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eabe0" w14:paraId="c3eabe0"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BA1C62">
        <w:t>13</w:t>
      </w:r>
      <w:r w:rsidR="00A15AD9">
        <w:t>60</w:t>
      </w:r>
      <w:r w:rsidR="00BA1C62">
        <w:t>/16</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w:t>
      </w:r>
    </w:p>
    <w:p w:rsidRDefault="000A2CA0" w:rsidP="000A2CA0" w:rsidR="000A2CA0" w:rsidRPr="00C254D4">
      <w:pPr>
        <w:jc w:val="center"/>
        <w:rPr>
          <w:b/>
        </w:rPr>
      </w:pPr>
    </w:p>
    <w:p w:rsidRDefault="00D541C7" w:rsidP="000A2CA0" w:rsidR="000A2CA0" w:rsidRPr="00C254D4">
      <w:pPr>
        <w:ind w:firstLine="708"/>
        <w:jc w:val="both"/>
      </w:pPr>
      <w:r>
        <w:t>Trgovački sud u Zagrebu, Stalna služba,</w:t>
      </w:r>
      <w:r w:rsidR="000A2CA0" w:rsidRPr="00C254D4">
        <w:t xml:space="preserve"> po sucu Goranki Boljkovac, kao stečajnom sucu, u povodu prijedloga predlagatelja </w:t>
      </w:r>
      <w:r w:rsidR="00A15AD9">
        <w:rPr>
          <w:lang w:val="pt-BR"/>
        </w:rPr>
        <w:t>1. ANTO JELEČ iz Zagreba, Mrnjaki 12, OIB 84795304868, i predlagatelja 2. ILIJA JELEČ iz Zagreba, Lhotkina 31, OIB 85203672196, oboje zastupani po punomoćniku Pavlu Mrkonjiću, odvjetniku u Zagrebu, Ante Topića Mimare 24, za otvaranje stečajnoga pos</w:t>
      </w:r>
      <w:r w:rsidR="00A52B44">
        <w:rPr>
          <w:lang w:val="pt-BR"/>
        </w:rPr>
        <w:t>tupka nad dužnikom WIDMEIER-</w:t>
      </w:r>
      <w:r w:rsidR="00A15AD9">
        <w:rPr>
          <w:lang w:val="pt-BR"/>
        </w:rPr>
        <w:t>MONT d.o.o., Zagreb, Iločka 7, OIB 49489771835,</w:t>
      </w:r>
      <w:r w:rsidR="000A2CA0" w:rsidRPr="00C254D4">
        <w:t xml:space="preserve"> dana </w:t>
      </w:r>
      <w:r w:rsidR="00427602">
        <w:t>16. rujna</w:t>
      </w:r>
      <w:r w:rsidR="00A15AD9">
        <w:t xml:space="preserve"> 2016</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427602" w:rsidP="000A2CA0" w:rsidR="00E21746">
      <w:pPr>
        <w:ind w:firstLine="708"/>
        <w:jc w:val="both"/>
      </w:pPr>
      <w:r>
        <w:t xml:space="preserve">Odbacuje se prijedlog predlagatelja 1. i predlagatelja 2., od 11. veljače 2016. godine, </w:t>
      </w:r>
      <w:r w:rsidR="00700A85">
        <w:t xml:space="preserve">za otvaranje stečajnog postupka nad dužnikom </w:t>
      </w:r>
      <w:r w:rsidR="00A52B44">
        <w:rPr>
          <w:lang w:val="pt-BR"/>
        </w:rPr>
        <w:t>WIDMEIER-MONT d.o.o., Zagreb, Iločka 7, OIB 49489771835</w:t>
      </w:r>
      <w:r w:rsidR="00E21746">
        <w:t>.</w:t>
      </w:r>
      <w:r w:rsidR="00A52B44">
        <w:t xml:space="preserve"> </w:t>
      </w:r>
    </w:p>
    <w:p w:rsidRDefault="00427602" w:rsidP="005058C0" w:rsidR="00427602"/>
    <w:p w:rsidRDefault="000A2CA0" w:rsidP="005058C0" w:rsidR="000A2CA0">
      <w:pPr>
        <w:jc w:val="center"/>
      </w:pPr>
      <w:r w:rsidRPr="00C254D4">
        <w:t>Obrazloženje</w:t>
      </w:r>
    </w:p>
    <w:p w:rsidRDefault="005058C0" w:rsidP="005058C0" w:rsidR="005058C0" w:rsidRPr="00C254D4">
      <w:pPr>
        <w:jc w:val="center"/>
      </w:pPr>
    </w:p>
    <w:p w:rsidRDefault="00A52B44" w:rsidP="000A2CA0" w:rsidR="000A2CA0" w:rsidRPr="00C254D4">
      <w:pPr>
        <w:ind w:firstLine="708"/>
        <w:jc w:val="both"/>
      </w:pPr>
      <w:r>
        <w:t>Predlagatelji 1. i 2., kao bivši radnici dužnika, podnijeli su</w:t>
      </w:r>
      <w:r w:rsidR="000A2CA0" w:rsidRPr="00C254D4">
        <w:t xml:space="preserve"> ovom sudu dana </w:t>
      </w:r>
      <w:r w:rsidR="00700A85">
        <w:t>1</w:t>
      </w:r>
      <w:r>
        <w:t>1</w:t>
      </w:r>
      <w:r w:rsidR="00700A85">
        <w:t>. veljače 2016</w:t>
      </w:r>
      <w:r w:rsidR="000A2CA0" w:rsidRPr="00C254D4">
        <w:t xml:space="preserve">. prijedlog za otvaranje stečajnog postupka nad dužnikom </w:t>
      </w:r>
      <w:r>
        <w:rPr>
          <w:lang w:val="pt-BR"/>
        </w:rPr>
        <w:t>WIDMEIER-MONT d.o.o., Zagreb, Iločka 7, OIB 49489771835</w:t>
      </w:r>
      <w:r w:rsidR="000A2CA0" w:rsidRPr="00C254D4">
        <w:t>.</w:t>
      </w:r>
      <w:r w:rsidR="000518E3">
        <w:t xml:space="preserve"> </w:t>
      </w:r>
    </w:p>
    <w:p w:rsidRDefault="00D04603" w:rsidP="000A2CA0" w:rsidR="000A2CA0" w:rsidRPr="00C254D4">
      <w:pPr>
        <w:ind w:firstLine="708"/>
        <w:jc w:val="both"/>
      </w:pPr>
      <w:r>
        <w:t xml:space="preserve"> </w:t>
      </w:r>
    </w:p>
    <w:p w:rsidRDefault="000A2CA0" w:rsidP="000A2CA0" w:rsidR="00A52B44">
      <w:pPr>
        <w:ind w:firstLine="708"/>
        <w:jc w:val="both"/>
      </w:pPr>
      <w:r w:rsidRPr="00C254D4">
        <w:t>Prijedlog je podnesen temeljem odred</w:t>
      </w:r>
      <w:r w:rsidR="00A52B44">
        <w:t>aba čl. 16. i čl. 109. Stečajnog zakona (Narodne novine broj 71/15, dalje u tekstu: SZ-a)</w:t>
      </w:r>
      <w:r w:rsidR="00875593">
        <w:t>. U prijedlogu predlagatelj</w:t>
      </w:r>
      <w:r w:rsidR="00A52B44">
        <w:t xml:space="preserve">i 1. i 2. navode da prema dužniku imaju tražbinu, svaki u iznosu od 6.059,10 kn na ime neisplaćenih plaća za deveti i deseti mjesec 2015. godine, kao i da kod dužnika postoji stečajni razlog jer je isti nesposoban za plaćanje u neprekidnom razdoblju duljem od 60 dana, budući je na dan 10. veljače 2016. godine dužnik u neprekidnoj blokadi od 82 dana za novčani iznos od 34.736,25 kn.  </w:t>
      </w:r>
    </w:p>
    <w:p w:rsidRDefault="00A52B44" w:rsidP="000A2CA0" w:rsidR="00A52B44">
      <w:pPr>
        <w:ind w:firstLine="708"/>
        <w:jc w:val="both"/>
      </w:pPr>
    </w:p>
    <w:p w:rsidRDefault="00341613" w:rsidP="000A2CA0" w:rsidR="007455D1">
      <w:pPr>
        <w:ind w:firstLine="708"/>
        <w:jc w:val="both"/>
      </w:pPr>
      <w:r>
        <w:t>Odredbom čl. 109. st. 1. SZ-a propisano je da je prijedlog za otvaranje stečajnoga postupka ovlašten podnijeti vjerovnik ili dužnik, ako zakonom nije drukčije određeno; odredbom stavka 2. istog članka propisano je da je vjerovnik ovlašten podnijeti prijedlog za otvaranje stečajnog</w:t>
      </w:r>
      <w:r w:rsidR="001B2973">
        <w:t>a</w:t>
      </w:r>
      <w:r>
        <w:t xml:space="preserve"> postupka ako učini vjerojatnim postojanje svoje tražbine i stečajnoga razloga. Smatrat će se da je vjerovnik učinio vjerojatnim postojanje svoje tražbine ako njezino postojanje temelji na ovršnoj ispravi ili nepravomoćnoj sudskoj ili upravnoj odluci</w:t>
      </w:r>
      <w:r w:rsidR="001B2973">
        <w:t>.</w:t>
      </w:r>
    </w:p>
    <w:p w:rsidRDefault="007C0BF0" w:rsidP="000A2CA0" w:rsidR="007C0BF0">
      <w:pPr>
        <w:ind w:firstLine="708"/>
        <w:jc w:val="both"/>
      </w:pPr>
    </w:p>
    <w:p w:rsidRDefault="00427602" w:rsidP="000A2CA0" w:rsidR="007C0BF0">
      <w:pPr>
        <w:ind w:firstLine="708"/>
        <w:jc w:val="both"/>
      </w:pPr>
      <w:r>
        <w:t>Podneskom od 16. rujna 2016. godine predlagatelji su izvijestili sud da im je dužnik u cijelosti namirio tražbinu, pa da nemaju pravni interes za vođenje ovog postupka i slijedom navedenog povlače prijedlog za otvaranje stečajnog postupka nad dužnikom.</w:t>
      </w:r>
    </w:p>
    <w:p w:rsidRDefault="00427602" w:rsidP="000A2CA0" w:rsidR="00427602">
      <w:pPr>
        <w:ind w:firstLine="708"/>
        <w:jc w:val="both"/>
      </w:pPr>
      <w:r>
        <w:lastRenderedPageBreak/>
        <w:t xml:space="preserve">Dakle, neprijeporno je da predlagatelji 1. i 2. sukladno vlastitim navodima nemaju dospjele tražbine prema dužniku, dakle, predlagatelji nisu ovlašteni za podnošenje prijedloga za otvaranje stečajnog postupka, jer nisu učinili vjerojatnim postojanje svoje tražbine, odnosno predlagatelji su izričito podneskom od 16. rujna 2016. godine izvijestili sud da nemaju tražbine prema dužniku, slijedom čega nisu ispunjeni uvjeti iz čl. 109. st. 2. SZ-a. </w:t>
      </w:r>
    </w:p>
    <w:p w:rsidRDefault="00427602" w:rsidP="000A2CA0" w:rsidR="00427602">
      <w:pPr>
        <w:ind w:firstLine="708"/>
        <w:jc w:val="both"/>
      </w:pPr>
    </w:p>
    <w:p w:rsidRDefault="00427602" w:rsidP="000A2CA0" w:rsidR="00427602">
      <w:pPr>
        <w:ind w:firstLine="708"/>
        <w:jc w:val="both"/>
      </w:pPr>
      <w:r>
        <w:t>Stoga je riješeno kao u izreci ovog rješenja.</w:t>
      </w:r>
    </w:p>
    <w:p w:rsidRDefault="00427602" w:rsidP="000A2CA0" w:rsidR="007C0BF0">
      <w:pPr>
        <w:ind w:firstLine="708"/>
        <w:jc w:val="both"/>
      </w:pPr>
      <w:r>
        <w:t xml:space="preserve"> </w:t>
      </w:r>
    </w:p>
    <w:p w:rsidRDefault="000A2CA0" w:rsidP="000A2CA0" w:rsidR="000A2CA0" w:rsidRPr="00C254D4">
      <w:pPr>
        <w:jc w:val="center"/>
      </w:pPr>
      <w:r w:rsidRPr="00C254D4">
        <w:t xml:space="preserve">U Karlovcu, </w:t>
      </w:r>
      <w:r w:rsidR="00427602">
        <w:t>16. rujna</w:t>
      </w:r>
      <w:r w:rsidR="00A8529D">
        <w:t xml:space="preserve"> 2016</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427602" w:rsidP="00E15553" w:rsidR="00427602">
      <w:pPr>
        <w:tabs>
          <w:tab w:pos="6790" w:val="left"/>
        </w:tabs>
      </w:pP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t>Renata Klokočki</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0"/>
      <w:headerReference w:type="default" r:id="rId11"/>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6641" w:rsidR="006E6641">
      <w:r>
        <w:separator/>
      </w:r>
    </w:p>
  </w:endnote>
  <w:endnote w:id="0" w:type="continuationSeparator">
    <w:p w:rsidRDefault="006E6641" w:rsidR="006E66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6641" w:rsidR="006E6641">
      <w:r>
        <w:separator/>
      </w:r>
    </w:p>
  </w:footnote>
  <w:footnote w:id="0" w:type="continuationSeparator">
    <w:p w:rsidRDefault="006E6641" w:rsidR="006E66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92AA0">
      <w:rPr>
        <w:rStyle w:val="Brojstranice"/>
        <w:noProof/>
      </w:rPr>
      <w:t>2</w:t>
    </w:r>
    <w:r>
      <w:rPr>
        <w:rStyle w:val="Brojstranice"/>
      </w:rPr>
      <w:fldChar w:fldCharType="end"/>
    </w:r>
  </w:p>
  <w:p w:rsidRDefault="00874E6C" w:rsidP="004D27C4" w:rsidR="00874E6C">
    <w:pPr>
      <w:pStyle w:val="Zaglavlje"/>
      <w:jc w:val="right"/>
    </w:pPr>
    <w:r>
      <w:t>4 St-</w:t>
    </w:r>
    <w:r w:rsidR="00700A85">
      <w:t>13</w:t>
    </w:r>
    <w:r w:rsidR="00A52B44">
      <w:t>60</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B304FA"/>
    <w:multiLevelType w:val="hybridMultilevel"/>
    <w:tmpl w:val="AAB6AAFC"/>
    <w:lvl w:tplc="02968F6C"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num>
  <w:num w:numId="2">
    <w:abstractNumId w:val="2"/>
  </w:num>
  <w:num w:numId="3">
    <w:abstractNumId w:val="3"/>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4A8F"/>
    <w:rsid w:val="000518E3"/>
    <w:rsid w:val="000A2CA0"/>
    <w:rsid w:val="000B4426"/>
    <w:rsid w:val="000E7C58"/>
    <w:rsid w:val="000F0A0A"/>
    <w:rsid w:val="0011190C"/>
    <w:rsid w:val="001B2973"/>
    <w:rsid w:val="001E2CB6"/>
    <w:rsid w:val="00217606"/>
    <w:rsid w:val="00217CDB"/>
    <w:rsid w:val="0025788E"/>
    <w:rsid w:val="0027227B"/>
    <w:rsid w:val="00277F8E"/>
    <w:rsid w:val="0028644D"/>
    <w:rsid w:val="00295F32"/>
    <w:rsid w:val="002D16B2"/>
    <w:rsid w:val="002D49A0"/>
    <w:rsid w:val="003126C7"/>
    <w:rsid w:val="003137A4"/>
    <w:rsid w:val="00334EB6"/>
    <w:rsid w:val="00341613"/>
    <w:rsid w:val="00343119"/>
    <w:rsid w:val="003659C4"/>
    <w:rsid w:val="003746BE"/>
    <w:rsid w:val="0039056D"/>
    <w:rsid w:val="003A46FC"/>
    <w:rsid w:val="00427602"/>
    <w:rsid w:val="004B4514"/>
    <w:rsid w:val="004D27C4"/>
    <w:rsid w:val="005058C0"/>
    <w:rsid w:val="0053264E"/>
    <w:rsid w:val="005A562D"/>
    <w:rsid w:val="005C6BCD"/>
    <w:rsid w:val="00683588"/>
    <w:rsid w:val="00692A6B"/>
    <w:rsid w:val="006E6641"/>
    <w:rsid w:val="00700A85"/>
    <w:rsid w:val="00725DA9"/>
    <w:rsid w:val="007455D1"/>
    <w:rsid w:val="0075040F"/>
    <w:rsid w:val="00757A14"/>
    <w:rsid w:val="007B4990"/>
    <w:rsid w:val="007C0BF0"/>
    <w:rsid w:val="00801A6D"/>
    <w:rsid w:val="00874E6C"/>
    <w:rsid w:val="00875593"/>
    <w:rsid w:val="00906436"/>
    <w:rsid w:val="00945F2A"/>
    <w:rsid w:val="009A0E71"/>
    <w:rsid w:val="00A031C0"/>
    <w:rsid w:val="00A15AD9"/>
    <w:rsid w:val="00A52B44"/>
    <w:rsid w:val="00A8529D"/>
    <w:rsid w:val="00A92AA0"/>
    <w:rsid w:val="00B1314F"/>
    <w:rsid w:val="00B334EE"/>
    <w:rsid w:val="00BA1C62"/>
    <w:rsid w:val="00BE1919"/>
    <w:rsid w:val="00BE3247"/>
    <w:rsid w:val="00BF1262"/>
    <w:rsid w:val="00C0305E"/>
    <w:rsid w:val="00C11889"/>
    <w:rsid w:val="00C254D4"/>
    <w:rsid w:val="00C27193"/>
    <w:rsid w:val="00C50F6D"/>
    <w:rsid w:val="00CE3CCE"/>
    <w:rsid w:val="00D04603"/>
    <w:rsid w:val="00D46A3C"/>
    <w:rsid w:val="00D541C7"/>
    <w:rsid w:val="00DA62AF"/>
    <w:rsid w:val="00DC75CE"/>
    <w:rsid w:val="00DE04B4"/>
    <w:rsid w:val="00E03C0B"/>
    <w:rsid w:val="00E15553"/>
    <w:rsid w:val="00E21746"/>
    <w:rsid w:val="00E64F26"/>
    <w:rsid w:val="00EC7F36"/>
    <w:rsid w:val="00F11929"/>
    <w:rsid w:val="00F45C94"/>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A92AA0"/>
    <w:rPr>
      <w:color w:val="808080"/>
      <w:bdr w:space="0" w:sz="0" w:color="auto" w:val="none"/>
      <w:shd w:fill="auto" w:color="auto" w:val="clear"/>
    </w:rPr>
  </w:style>
  <w:style w:customStyle="true" w:styleId="eSPISCCParagraphDefaultFont" w:type="character">
    <w:name w:val="eSPIS_CC_Paragraph Default Font"/>
    <w:basedOn w:val="Zadanifontodlomka"/>
    <w:rsid w:val="00A92AA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92AA0"/>
    <w:rPr>
      <w:bdr w:space="0" w:sz="0" w:color="auto" w:val="none"/>
      <w:shd w:fill="FFFFCC" w:color="auto" w:val="clear"/>
      <w:lang w:val="hr-HR"/>
    </w:rPr>
  </w:style>
  <w:style w:customStyle="true" w:styleId="PozadinaSvijetloCrvena" w:type="character">
    <w:name w:val="Pozadina_SvijetloCrvena"/>
    <w:basedOn w:val="eSPISCCParagraphDefaultFont"/>
    <w:rsid w:val="00A92AA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92AA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A92AA0"/>
    <w:rPr>
      <w:color w:val="808080"/>
      <w:bdr w:color="auto" w:space="0" w:sz="0" w:val="none"/>
      <w:shd w:color="auto" w:fill="auto" w:val="clear"/>
    </w:rPr>
  </w:style>
  <w:style w:customStyle="1" w:styleId="eSPISCCParagraphDefaultFont" w:type="character">
    <w:name w:val="eSPIS_CC_Paragraph Default Font"/>
    <w:basedOn w:val="Zadanifontodlomka"/>
    <w:rsid w:val="00A92AA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92AA0"/>
    <w:rPr>
      <w:bdr w:color="auto" w:space="0" w:sz="0" w:val="none"/>
      <w:shd w:color="auto" w:fill="FFFFCC" w:val="clear"/>
      <w:lang w:val="hr-HR"/>
    </w:rPr>
  </w:style>
  <w:style w:customStyle="1" w:styleId="PozadinaSvijetloCrvena" w:type="character">
    <w:name w:val="Pozadina_SvijetloCrvena"/>
    <w:basedOn w:val="eSPISCCParagraphDefaultFont"/>
    <w:rsid w:val="00A92AA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92AA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rujna 2016.</izvorni_sadrzaj>
    <derivirana_varijabla naziv="DomainObject.DatumDonosenjaOdluke_1">28.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1360</izvorni_sadrzaj>
    <derivirana_varijabla naziv="DomainObject.Predmet.Broj_1">1360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veljače 2016.</izvorni_sadrzaj>
    <derivirana_varijabla naziv="DomainObject.Predmet.DatumOsnivanja_1">11.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St-1360/2016</izvorni_sadrzaj>
    <derivirana_varijabla naziv="DomainObject.Predmet.OznakaBroj_1">St-1360/2016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WIDMEIER-MONT d.o.o.</izvorni_sadrzaj>
    <derivirana_varijabla naziv="DomainObject.Predmet.ProtustrankaFormated_1">  WIDMEIER-MONT d.o.o.</derivirana_varijabla>
  </DomainObject.Predmet.ProtustrankaFormated>
  <DomainObject.Predmet.ProtustrankaFormatedOIB>
    <izvorni_sadrzaj>  WIDMEIER-MONT d.o.o., OIB 49489771835</izvorni_sadrzaj>
    <derivirana_varijabla naziv="DomainObject.Predmet.ProtustrankaFormatedOIB_1">  WIDMEIER-MONT d.o.o., OIB 49489771835</derivirana_varijabla>
  </DomainObject.Predmet.ProtustrankaFormatedOIB>
  <DomainObject.Predmet.ProtustrankaFormatedWithAdress>
    <izvorni_sadrzaj> WIDMEIER-MONT d.o.o., Iločka 7, 10000 Zagreb</izvorni_sadrzaj>
    <derivirana_varijabla naziv="DomainObject.Predmet.ProtustrankaFormatedWithAdress_1"> WIDMEIER-MONT d.o.o., Iločka 7, 10000 Zagreb</derivirana_varijabla>
  </DomainObject.Predmet.ProtustrankaFormatedWithAdress>
  <DomainObject.Predmet.ProtustrankaFormatedWithAdressOIB>
    <izvorni_sadrzaj> WIDMEIER-MONT d.o.o., OIB 49489771835, Iločka 7, 10000 Zagreb</izvorni_sadrzaj>
    <derivirana_varijabla naziv="DomainObject.Predmet.ProtustrankaFormatedWithAdressOIB_1"> WIDMEIER-MONT d.o.o., OIB 49489771835, Iločka 7, 10000 Zagreb</derivirana_varijabla>
  </DomainObject.Predmet.ProtustrankaFormatedWithAdressOIB>
  <DomainObject.Predmet.ProtustrankaWithAdress>
    <izvorni_sadrzaj>WIDMEIER-MONT d.o.o. Iločka 7, 10000 Zagreb</izvorni_sadrzaj>
    <derivirana_varijabla naziv="DomainObject.Predmet.ProtustrankaWithAdress_1">WIDMEIER-MONT d.o.o. Iločka 7, 10000 Zagreb</derivirana_varijabla>
  </DomainObject.Predmet.ProtustrankaWithAdress>
  <DomainObject.Predmet.ProtustrankaWithAdressOIB>
    <izvorni_sadrzaj>WIDMEIER-MONT d.o.o., OIB 49489771835, Iločka 7, 10000 Zagreb</izvorni_sadrzaj>
    <derivirana_varijabla naziv="DomainObject.Predmet.ProtustrankaWithAdressOIB_1">WIDMEIER-MONT d.o.o., OIB 49489771835, Iločka 7, 10000 Zagreb</derivirana_varijabla>
  </DomainObject.Predmet.ProtustrankaWithAdressOIB>
  <DomainObject.Predmet.ProtustrankaNazivFormated>
    <izvorni_sadrzaj>WIDMEIER-MONT d.o.o.</izvorni_sadrzaj>
    <derivirana_varijabla naziv="DomainObject.Predmet.ProtustrankaNazivFormated_1">WIDMEIER-MONT d.o.o.</derivirana_varijabla>
  </DomainObject.Predmet.ProtustrankaNazivFormated>
  <DomainObject.Predmet.ProtustrankaNazivFormatedOIB>
    <izvorni_sadrzaj>WIDMEIER-MONT d.o.o., OIB 49489771835</izvorni_sadrzaj>
    <derivirana_varijabla naziv="DomainObject.Predmet.ProtustrankaNazivFormatedOIB_1">WIDMEIER-MONT d.o.o., OIB 49489771835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Anto Jeleč zastupanog po punomoćniku Pavao Mrkonjić; Ilija Jeleč zastupanog po punomoćniku Pavao Mrkonjić</izvorni_sadrzaj>
    <derivirana_varijabla naziv="DomainObject.Predmet.StrankaFormated_1">  Anto Jeleč zastupanog po punomoćniku Pavao Mrkonjić; Ilija Jeleč zastupanog po punomoćniku Pavao Mrkonjić</derivirana_varijabla>
  </DomainObject.Predmet.StrankaFormated>
  <DomainObject.Predmet.StrankaFormatedOIB>
    <izvorni_sadrzaj>  Anto Jeleč, OIB 84795304868 zastupanog po punomoćniku Pavao Mrkonjić; Ilija Jeleč, OIB 85203672196 zastupanog po punomoćniku Pavao Mrkonjić</izvorni_sadrzaj>
    <derivirana_varijabla naziv="DomainObject.Predmet.StrankaFormatedOIB_1">  Anto Jeleč, OIB 84795304868 zastupanog po punomoćniku Pavao Mrkonjić; Ilija Jeleč, OIB 85203672196 zastupanog po punomoćniku Pavao Mrkonjić</derivirana_varijabla>
  </DomainObject.Predmet.StrankaFormatedOIB>
  <DomainObject.Predmet.StrankaFormatedWithAdress>
    <izvorni_sadrzaj> Anto Jeleč, Mrnjaki 12, 10000 Zagreb zastupanog po punomoćniku Pavao Mrkonjić; Ilija Jeleč, Lhotkina 31, 10000 Zagreb zastupanog po punomoćniku Pavao Mrkonjić</izvorni_sadrzaj>
    <derivirana_varijabla naziv="DomainObject.Predmet.StrankaFormatedWithAdress_1"> Anto Jeleč, Mrnjaki 12, 10000 Zagreb zastupanog po punomoćniku Pavao Mrkonjić; Ilija Jeleč, Lhotkina 31, 10000 Zagreb zastupanog po punomoćniku Pavao Mrkonjić</derivirana_varijabla>
  </DomainObject.Predmet.StrankaFormatedWithAdress>
  <DomainObject.Predmet.StrankaFormatedWithAdressOIB>
    <izvorni_sadrzaj> Anto Jeleč, OIB 84795304868, Mrnjaki 12, 10000 Zagreb zastupanog po punomoćniku Pavao Mrkonjić; Ilija Jeleč, OIB 85203672196, Lhotkina 31, 10000 Zagreb zastupanog po punomoćniku Pavao Mrkonjić</izvorni_sadrzaj>
    <derivirana_varijabla naziv="DomainObject.Predmet.StrankaFormatedWithAdressOIB_1"> Anto Jeleč, OIB 84795304868, Mrnjaki 12, 10000 Zagreb zastupanog po punomoćniku Pavao Mrkonjić; Ilija Jeleč, OIB 85203672196, Lhotkina 31, 10000 Zagreb zastupanog po punomoćniku Pavao Mrkonjić</derivirana_varijabla>
  </DomainObject.Predmet.StrankaFormatedWithAdressOIB>
  <DomainObject.Predmet.StrankaWithAdress>
    <izvorni_sadrzaj>Anto Jeleč Mrnjaki 12,10000 Zagreb,Ilija Jeleč Lhotkina 31,10000 Zagreb</izvorni_sadrzaj>
    <derivirana_varijabla naziv="DomainObject.Predmet.StrankaWithAdress_1">Anto Jeleč Mrnjaki 12,10000 Zagreb,Ilija Jeleč Lhotkina 31,10000 Zagreb</derivirana_varijabla>
  </DomainObject.Predmet.StrankaWithAdress>
  <DomainObject.Predmet.StrankaWithAdressOIB>
    <izvorni_sadrzaj>Anto Jeleč, OIB 84795304868, Mrnjaki 12,10000 Zagreb,Ilija Jeleč, OIB 85203672196, Lhotkina 31,10000 Zagreb</izvorni_sadrzaj>
    <derivirana_varijabla naziv="DomainObject.Predmet.StrankaWithAdressOIB_1">Anto Jeleč, OIB 84795304868, Mrnjaki 12,10000 Zagreb,Ilija Jeleč, OIB 85203672196, Lhotkina 31,10000 Zagreb</derivirana_varijabla>
  </DomainObject.Predmet.StrankaWithAdressOIB>
  <DomainObject.Predmet.StrankaNazivFormated>
    <izvorni_sadrzaj>Anto Jeleč,Ilija Jeleč</izvorni_sadrzaj>
    <derivirana_varijabla naziv="DomainObject.Predmet.StrankaNazivFormated_1">Anto Jeleč,Ilija Jeleč</derivirana_varijabla>
  </DomainObject.Predmet.StrankaNazivFormated>
  <DomainObject.Predmet.StrankaNazivFormatedOIB>
    <izvorni_sadrzaj>Anto Jeleč, OIB 84795304868,Ilija Jeleč, OIB 85203672196</izvorni_sadrzaj>
    <derivirana_varijabla naziv="DomainObject.Predmet.StrankaNazivFormatedOIB_1">Anto Jeleč, OIB 84795304868,Ilija Jeleč, OIB 85203672196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Anto Jeleč zastupanog po punomoćniku Pavao Mrkonjić</item>
      <item>Ilija Jeleč zastupanog po punomoćniku Pavao Mrkonjić</item>
    </izvorni_sadrzaj>
    <derivirana_varijabla naziv="DomainObject.Predmet.StrankaListFormated_1">
      <item>Anto Jeleč zastupanog po punomoćniku Pavao Mrkonjić</item>
      <item>Ilija Jeleč zastupanog po punomoćniku Pavao Mrkonjić</item>
    </derivirana_varijabla>
  </DomainObject.Predmet.StrankaListFormated>
  <DomainObject.Predmet.StrankaListFormatedOIB>
    <izvorni_sadrzaj>
      <item>Anto Jeleč, OIB 84795304868 zastupanog po punomoćniku Pavao Mrkonjić</item>
      <item>Ilija Jeleč, OIB 85203672196 zastupanog po punomoćniku Pavao Mrkonjić</item>
    </izvorni_sadrzaj>
    <derivirana_varijabla naziv="DomainObject.Predmet.StrankaListFormatedOIB_1">
      <item>Anto Jeleč, OIB 84795304868 zastupanog po punomoćniku Pavao Mrkonjić</item>
      <item>Ilija Jeleč, OIB 85203672196 zastupanog po punomoćniku Pavao Mrkonjić</item>
    </derivirana_varijabla>
  </DomainObject.Predmet.StrankaListFormatedOIB>
  <DomainObject.Predmet.StrankaListFormatedWithAdress>
    <izvorni_sadrzaj>
      <item>Anto Jeleč, Mrnjaki 12, 10000 Zagreb zastupanog po punomoćniku Pavao Mrkonjić</item>
      <item>Ilija Jeleč, Lhotkina 31, 10000 Zagreb zastupanog po punomoćniku Pavao Mrkonjić</item>
    </izvorni_sadrzaj>
    <derivirana_varijabla naziv="DomainObject.Predmet.StrankaListFormatedWithAdress_1">
      <item>Anto Jeleč, Mrnjaki 12, 10000 Zagreb zastupanog po punomoćniku Pavao Mrkonjić</item>
      <item>Ilija Jeleč, Lhotkina 31, 10000 Zagreb zastupanog po punomoćniku Pavao Mrkonjić</item>
    </derivirana_varijabla>
  </DomainObject.Predmet.StrankaListFormatedWithAdress>
  <DomainObject.Predmet.StrankaListFormatedWithAdressOIB>
    <izvorni_sadrzaj>
      <item>Anto Jeleč, OIB 84795304868, Mrnjaki 12, 10000 Zagreb zastupanog po punomoćniku Pavao Mrkonjić</item>
      <item>Ilija Jeleč, OIB 85203672196, Lhotkina 31, 10000 Zagreb zastupanog po punomoćniku Pavao Mrkonjić</item>
    </izvorni_sadrzaj>
    <derivirana_varijabla naziv="DomainObject.Predmet.StrankaListFormatedWithAdressOIB_1">
      <item>Anto Jeleč, OIB 84795304868, Mrnjaki 12, 10000 Zagreb zastupanog po punomoćniku Pavao Mrkonjić</item>
      <item>Ilija Jeleč, OIB 85203672196, Lhotkina 31, 10000 Zagreb zastupanog po punomoćniku Pavao Mrkonjić</item>
    </derivirana_varijabla>
  </DomainObject.Predmet.StrankaListFormatedWithAdressOIB>
  <DomainObject.Predmet.StrankaListNazivFormated>
    <izvorni_sadrzaj>
      <item>Anto Jeleč</item>
      <item>Ilija Jeleč</item>
    </izvorni_sadrzaj>
    <derivirana_varijabla naziv="DomainObject.Predmet.StrankaListNazivFormated_1">
      <item>Anto Jeleč</item>
      <item>Ilija Jeleč</item>
    </derivirana_varijabla>
  </DomainObject.Predmet.StrankaListNazivFormated>
  <DomainObject.Predmet.StrankaListNazivFormatedOIB>
    <izvorni_sadrzaj>
      <item>Anto Jeleč, OIB 84795304868</item>
      <item>Ilija Jeleč, OIB 85203672196</item>
    </izvorni_sadrzaj>
    <derivirana_varijabla naziv="DomainObject.Predmet.StrankaListNazivFormatedOIB_1">
      <item>Anto Jeleč, OIB 84795304868</item>
      <item>Ilija Jeleč, OIB 85203672196</item>
    </derivirana_varijabla>
  </DomainObject.Predmet.StrankaListNazivFormatedOIB>
  <DomainObject.Predmet.ProtuStrankaListFormated>
    <izvorni_sadrzaj>
      <item>WIDMEIER-MONT d.o.o.</item>
    </izvorni_sadrzaj>
    <derivirana_varijabla naziv="DomainObject.Predmet.ProtuStrankaListFormated_1">
      <item>WIDMEIER-MONT d.o.o.</item>
    </derivirana_varijabla>
  </DomainObject.Predmet.ProtuStrankaListFormated>
  <DomainObject.Predmet.ProtuStrankaListFormatedOIB>
    <izvorni_sadrzaj>
      <item>WIDMEIER-MONT d.o.o., OIB 49489771835</item>
    </izvorni_sadrzaj>
    <derivirana_varijabla naziv="DomainObject.Predmet.ProtuStrankaListFormatedOIB_1">
      <item>WIDMEIER-MONT d.o.o., OIB 49489771835</item>
    </derivirana_varijabla>
  </DomainObject.Predmet.ProtuStrankaListFormatedOIB>
  <DomainObject.Predmet.ProtuStrankaListFormatedWithAdress>
    <izvorni_sadrzaj>
      <item>WIDMEIER-MONT d.o.o., Iločka 7, 10000 Zagreb</item>
    </izvorni_sadrzaj>
    <derivirana_varijabla naziv="DomainObject.Predmet.ProtuStrankaListFormatedWithAdress_1">
      <item>WIDMEIER-MONT d.o.o., Iločka 7, 10000 Zagreb</item>
    </derivirana_varijabla>
  </DomainObject.Predmet.ProtuStrankaListFormatedWithAdress>
  <DomainObject.Predmet.ProtuStrankaListFormatedWithAdressOIB>
    <izvorni_sadrzaj>
      <item>WIDMEIER-MONT d.o.o., OIB 49489771835, Iločka 7, 10000 Zagreb</item>
    </izvorni_sadrzaj>
    <derivirana_varijabla naziv="DomainObject.Predmet.ProtuStrankaListFormatedWithAdressOIB_1">
      <item>WIDMEIER-MONT d.o.o., OIB 49489771835, Iločka 7, 10000 Zagreb</item>
    </derivirana_varijabla>
  </DomainObject.Predmet.ProtuStrankaListFormatedWithAdressOIB>
  <DomainObject.Predmet.ProtuStrankaListNazivFormated>
    <izvorni_sadrzaj>
      <item>WIDMEIER-MONT d.o.o.</item>
    </izvorni_sadrzaj>
    <derivirana_varijabla naziv="DomainObject.Predmet.ProtuStrankaListNazivFormated_1">
      <item>WIDMEIER-MONT d.o.o.</item>
    </derivirana_varijabla>
  </DomainObject.Predmet.ProtuStrankaListNazivFormated>
  <DomainObject.Predmet.ProtuStrankaListNazivFormatedOIB>
    <izvorni_sadrzaj>
      <item>WIDMEIER-MONT d.o.o., OIB 49489771835</item>
    </izvorni_sadrzaj>
    <derivirana_varijabla naziv="DomainObject.Predmet.ProtuStrankaListNazivFormatedOIB_1">
      <item>WIDMEIER-MONT d.o.o., OIB 49489771835</item>
    </derivirana_varijabla>
  </DomainObject.Predmet.ProtuStrankaListNazivFormatedOIB>
  <DomainObject.Predmet.OstaliListFormated>
    <izvorni_sadrzaj>
      <item>Pavao Mrkonjić punomoćnik sudionika u postupku Ilija Jeleč; Anto Jeleč</item>
    </izvorni_sadrzaj>
    <derivirana_varijabla naziv="DomainObject.Predmet.OstaliListFormated_1">
      <item>Pavao Mrkonjić punomoćnik sudionika u postupku Ilija Jeleč; Anto Jeleč</item>
    </derivirana_varijabla>
  </DomainObject.Predmet.OstaliListFormated>
  <DomainObject.Predmet.OstaliListFormatedOIB>
    <izvorni_sadrzaj>
      <item>Pavao Mrkonjić punomoćnik sudionika u postupku Ilija Jeleč; Anto Jeleč</item>
    </izvorni_sadrzaj>
    <derivirana_varijabla naziv="DomainObject.Predmet.OstaliListFormatedOIB_1">
      <item>Pavao Mrkonjić punomoćnik sudionika u postupku Ilija Jeleč; Anto Jeleč</item>
    </derivirana_varijabla>
  </DomainObject.Predmet.OstaliListFormatedOIB>
  <DomainObject.Predmet.OstaliListFormatedWithAdress>
    <izvorni_sadrzaj>
      <item>Pavao Mrkonjić, Ante Topić Mimare 24, 10000 Zagreb punomoćnik sudionika u postupku Ilija Jeleč; Anto Jeleč</item>
    </izvorni_sadrzaj>
    <derivirana_varijabla naziv="DomainObject.Predmet.OstaliListFormatedWithAdress_1">
      <item>Pavao Mrkonjić, Ante Topić Mimare 24, 10000 Zagreb punomoćnik sudionika u postupku Ilija Jeleč; Anto Jeleč</item>
    </derivirana_varijabla>
  </DomainObject.Predmet.OstaliListFormatedWithAdress>
  <DomainObject.Predmet.OstaliListFormatedWithAdressOIB>
    <izvorni_sadrzaj>
      <item>Pavao Mrkonjić, Ante Topić Mimare 24, 10000 Zagreb punomoćnik sudionika u postupku Ilija Jeleč; Anto Jeleč</item>
    </izvorni_sadrzaj>
    <derivirana_varijabla naziv="DomainObject.Predmet.OstaliListFormatedWithAdressOIB_1">
      <item>Pavao Mrkonjić, Ante Topić Mimare 24, 10000 Zagreb punomoćnik sudionika u postupku Ilija Jeleč; Anto Jeleč</item>
    </derivirana_varijabla>
  </DomainObject.Predmet.OstaliListFormatedWithAdressOIB>
  <DomainObject.Predmet.OstaliListNazivFormated>
    <izvorni_sadrzaj>
      <item>Pavao Mrkonjić</item>
    </izvorni_sadrzaj>
    <derivirana_varijabla naziv="DomainObject.Predmet.OstaliListNazivFormated_1">
      <item>Pavao Mrkonjić</item>
    </derivirana_varijabla>
  </DomainObject.Predmet.OstaliListNazivFormated>
  <DomainObject.Predmet.OstaliListNazivFormatedOIB>
    <izvorni_sadrzaj>
      <item>Pavao Mrkonjić</item>
    </izvorni_sadrzaj>
    <derivirana_varijabla naziv="DomainObject.Predmet.OstaliListNazivFormatedOIB_1">
      <item>Pavao Mrkonjić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2016.</izvorni_sadrzaj>
    <derivirana_varijabla naziv="DomainObject.Datum_1">28. rujna 2016.</derivirana_varijabla>
  </DomainObject.Datum>
  <DomainObject.PoslovniBrojDokumenta>
    <izvorni_sadrzaj/>
    <derivirana_varijabla naziv="DomainObject.PoslovniBrojDokumenta_1"/>
  </DomainObject.PoslovniBrojDokumenta>
  <DomainObject.Predmet.StrankaIDrugi>
    <izvorni_sadrzaj>Anto Jeleč i dr.</izvorni_sadrzaj>
    <derivirana_varijabla naziv="DomainObject.Predmet.StrankaIDrugi_1">Anto Jeleč i dr.</derivirana_varijabla>
  </DomainObject.Predmet.StrankaIDrugi>
  <DomainObject.Predmet.ProtustrankaIDrugi>
    <izvorni_sadrzaj>WIDMEIER-MONT d.o.o.</izvorni_sadrzaj>
    <derivirana_varijabla naziv="DomainObject.Predmet.ProtustrankaIDrugi_1">WIDMEIER-MONT d.o.o.</derivirana_varijabla>
  </DomainObject.Predmet.ProtustrankaIDrugi>
  <DomainObject.Predmet.StrankaIDrugiAdressOIB>
    <izvorni_sadrzaj>Anto Jeleč, OIB 84795304868, Mrnjaki 12, 10000 Zagreb i dr.</izvorni_sadrzaj>
    <derivirana_varijabla naziv="DomainObject.Predmet.StrankaIDrugiAdressOIB_1">Anto Jeleč, OIB 84795304868, Mrnjaki 12, 10000 Zagreb i dr.</derivirana_varijabla>
  </DomainObject.Predmet.StrankaIDrugiAdressOIB>
  <DomainObject.Predmet.ProtustrankaIDrugiAdressOIB>
    <izvorni_sadrzaj>WIDMEIER-MONT d.o.o., OIB 49489771835, Iločka 7, 10000 Zagreb</izvorni_sadrzaj>
    <derivirana_varijabla naziv="DomainObject.Predmet.ProtustrankaIDrugiAdressOIB_1">WIDMEIER-MONT d.o.o., OIB 49489771835, Iločka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Anto Jeleč</item>
      <item>WIDMEIER-MONT d.o.o.</item>
      <item>Ilija Jeleč</item>
      <item>Pavao Mrkonjić</item>
    </izvorni_sadrzaj>
    <derivirana_varijabla naziv="DomainObject.Predmet.SudioniciListNaziv_1">
      <item>Anto Jeleč</item>
      <item>WIDMEIER-MONT d.o.o.</item>
      <item>Ilija Jeleč</item>
      <item>Pavao Mrkonjić</item>
    </derivirana_varijabla>
  </DomainObject.Predmet.SudioniciListNaziv>
  <DomainObject.Predmet.SudioniciListAdressOIB>
    <izvorni_sadrzaj>
      <item>Anto Jeleč, OIB 84795304868, Mrnjaki 12,10000 Zagreb</item>
      <item>WIDMEIER-MONT d.o.o., OIB 49489771835, Iločka 7,10000 Zagreb</item>
      <item>Ilija Jeleč, OIB 85203672196, Lhotkina 31,10000 Zagreb</item>
      <item>Pavao Mrkonjić, Ante Topić Mimare 24,10000 Zagreb</item>
    </izvorni_sadrzaj>
    <derivirana_varijabla naziv="DomainObject.Predmet.SudioniciListAdressOIB_1">
      <item>Anto Jeleč, OIB 84795304868, Mrnjaki 12,10000 Zagreb</item>
      <item>WIDMEIER-MONT d.o.o., OIB 49489771835, Iločka 7,10000 Zagreb</item>
      <item>Ilija Jeleč, OIB 85203672196, Lhotkina 31,10000 Zagreb</item>
      <item>Pavao Mrkonjić, Ante Topić Mimare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84795304868</item>
      <item>, OIB 49489771835</item>
      <item>, OIB 85203672196</item>
      <item>, OIB null</item>
    </izvorni_sadrzaj>
    <derivirana_varijabla naziv="DomainObject.Predmet.SudioniciListNazivOIB_1">
      <item>, OIB 84795304868</item>
      <item>, OIB 49489771835</item>
      <item>, OIB 85203672196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463</properties:Words>
  <properties:Characters>2529</properties:Characters>
  <properties:Lines>62</properties:Lines>
  <properties:Paragraphs>22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3251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2016-09-28T07:52:00Z</dcterms:created>
  <dc:creator>gboljkovac</dc:creator>
  <cp:lastModifiedBy>Goranka Boljkovac</cp:lastModifiedBy>
  <cp:lastPrinted>2016-08-30T11:08:00Z</cp:lastPrinted>
  <dcterms:modified xmlns:xsi="http://www.w3.org/2001/XMLSchema-instance" xsi:type="dcterms:W3CDTF">2016-09-28T07:56:00Z</dcterms:modified>
  <cp:revision>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