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d279" w14:paraId="a6bd279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9B26CD">
        <w:rPr>
          <w:rFonts w:hAnsi="Times New Roman" w:ascii="Times New Roman"/>
          <w:szCs w:val="24"/>
        </w:rPr>
        <w:t>218/17</w:t>
      </w:r>
      <w:r w:rsidR="00AB4ACA">
        <w:rPr>
          <w:rFonts w:hAnsi="Times New Roman" w:ascii="Times New Roman"/>
          <w:szCs w:val="24"/>
        </w:rPr>
        <w:t>-15</w:t>
      </w:r>
    </w:p>
    <w:p w:rsidRDefault="00672EB8" w:rsidP="00BB5126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I M E 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</w:t>
      </w:r>
      <w:proofErr w:type="spellStart"/>
      <w:r w:rsidRPr="00BA0D91">
        <w:rPr>
          <w:rFonts w:hAnsi="Times New Roman" w:ascii="Times New Roman"/>
          <w:szCs w:val="24"/>
        </w:rPr>
        <w:t>Butigan</w:t>
      </w:r>
      <w:proofErr w:type="spellEnd"/>
      <w:r w:rsidRPr="00BA0D91">
        <w:rPr>
          <w:rFonts w:hAnsi="Times New Roman" w:ascii="Times New Roman"/>
          <w:szCs w:val="24"/>
        </w:rPr>
        <w:t xml:space="preserve">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9B26CD" w:rsidRPr="009B26CD">
        <w:rPr>
          <w:rFonts w:hAnsi="Times New Roman" w:ascii="Times New Roman"/>
          <w:szCs w:val="24"/>
        </w:rPr>
        <w:t>KOSTREC j.d.o.o. za usluge, Zagreb (Grad Zagreb),II Ravnice 29,  OIB 64527307857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DF1AA9" w:rsidRPr="00DF1AA9">
        <w:rPr>
          <w:rFonts w:hAnsi="Times New Roman" w:ascii="Times New Roman"/>
          <w:szCs w:val="24"/>
        </w:rPr>
        <w:t>14</w:t>
      </w:r>
      <w:r w:rsidR="00254897" w:rsidRPr="00DF1AA9">
        <w:rPr>
          <w:rFonts w:hAnsi="Times New Roman" w:ascii="Times New Roman"/>
          <w:szCs w:val="24"/>
        </w:rPr>
        <w:t xml:space="preserve">. </w:t>
      </w:r>
      <w:r w:rsidR="00DF1AA9" w:rsidRPr="00DF1AA9">
        <w:rPr>
          <w:rFonts w:hAnsi="Times New Roman" w:ascii="Times New Roman"/>
          <w:szCs w:val="24"/>
        </w:rPr>
        <w:t>ožujka</w:t>
      </w:r>
      <w:r w:rsidR="005E79C9" w:rsidRPr="00DF1AA9">
        <w:rPr>
          <w:rFonts w:hAnsi="Times New Roman" w:ascii="Times New Roman"/>
          <w:szCs w:val="24"/>
        </w:rPr>
        <w:t xml:space="preserve"> 2019</w:t>
      </w:r>
      <w:r w:rsidR="00254897" w:rsidRPr="00DF1AA9">
        <w:rPr>
          <w:rFonts w:hAnsi="Times New Roman" w:ascii="Times New Roman"/>
          <w:szCs w:val="24"/>
        </w:rPr>
        <w:t>.</w:t>
      </w:r>
      <w:r w:rsidR="00A51F26" w:rsidRPr="00DF1AA9">
        <w:rPr>
          <w:rFonts w:hAnsi="Times New Roman" w:ascii="Times New Roman"/>
          <w:szCs w:val="24"/>
        </w:rPr>
        <w:t xml:space="preserve"> </w:t>
      </w:r>
      <w:r w:rsidR="00A51F26">
        <w:rPr>
          <w:rFonts w:hAnsi="Times New Roman" w:ascii="Times New Roman"/>
          <w:szCs w:val="24"/>
        </w:rPr>
        <w:t>g.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9B26CD" w:rsidR="004F451D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9B26CD" w:rsidRPr="009B26CD">
        <w:rPr>
          <w:rFonts w:hAnsi="Times New Roman" w:ascii="Times New Roman"/>
          <w:szCs w:val="24"/>
        </w:rPr>
        <w:t>KOSTREC j.d.o.o. za usluge, Zagreb (Grad Zagreb),II Ravnice 29,  OIB 64527307857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9B26CD" w:rsidR="009B26CD" w:rsidRPr="009B26CD">
      <w:pPr>
        <w:pStyle w:val="Odlomakpopisa"/>
        <w:numPr>
          <w:ilvl w:val="0"/>
          <w:numId w:val="7"/>
        </w:numPr>
        <w:rPr>
          <w:rFonts w:hAnsi="Times New Roman" w:ascii="Times New Roman"/>
          <w:szCs w:val="24"/>
        </w:rPr>
      </w:pPr>
      <w:r w:rsidRPr="009B26CD">
        <w:rPr>
          <w:rFonts w:hAnsi="Times New Roman" w:ascii="Times New Roman"/>
          <w:szCs w:val="24"/>
        </w:rPr>
        <w:t>Za stečajnog upravitelja imenuje se</w:t>
      </w:r>
      <w:r w:rsidR="00254897" w:rsidRPr="009B26CD">
        <w:rPr>
          <w:rFonts w:hAnsi="Times New Roman" w:ascii="Times New Roman"/>
          <w:szCs w:val="24"/>
        </w:rPr>
        <w:t xml:space="preserve"> </w:t>
      </w:r>
      <w:r w:rsidR="009B26CD" w:rsidRPr="009B26CD">
        <w:rPr>
          <w:rFonts w:hAnsi="Times New Roman" w:ascii="Times New Roman"/>
          <w:szCs w:val="24"/>
        </w:rPr>
        <w:t xml:space="preserve">Ivica Boltužić, Zagreb, </w:t>
      </w:r>
      <w:proofErr w:type="spellStart"/>
      <w:r w:rsidR="009B26CD" w:rsidRPr="009B26CD">
        <w:rPr>
          <w:rFonts w:hAnsi="Times New Roman" w:ascii="Times New Roman"/>
          <w:szCs w:val="24"/>
        </w:rPr>
        <w:t>Jordanovac</w:t>
      </w:r>
      <w:proofErr w:type="spellEnd"/>
      <w:r w:rsidR="009B26CD" w:rsidRPr="009B26CD">
        <w:rPr>
          <w:rFonts w:hAnsi="Times New Roman" w:ascii="Times New Roman"/>
          <w:szCs w:val="24"/>
        </w:rPr>
        <w:t xml:space="preserve"> 113, OIB 24281705494.</w:t>
      </w:r>
    </w:p>
    <w:p w:rsidRDefault="00F35A6E" w:rsidP="009B26CD" w:rsidR="004F451D" w:rsidRPr="006D4E2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D4E2F">
        <w:rPr>
          <w:rFonts w:hAnsi="Times New Roman" w:ascii="Times New Roman"/>
          <w:szCs w:val="24"/>
        </w:rPr>
        <w:t xml:space="preserve">Zaključuje se stečajni postupak nad dužnikom </w:t>
      </w:r>
      <w:r w:rsidR="009B26CD" w:rsidRPr="009B26CD">
        <w:rPr>
          <w:rFonts w:hAnsi="Times New Roman" w:ascii="Times New Roman"/>
          <w:szCs w:val="24"/>
        </w:rPr>
        <w:t>KOSTREC j.d.o.o. za usluge, Zagreb (Grad Zagreb),II Ravnice 29,  OIB 64527307857</w:t>
      </w:r>
      <w:r w:rsidR="007C4194" w:rsidRPr="006D4E2F">
        <w:rPr>
          <w:rFonts w:hAnsi="Times New Roman" w:ascii="Times New Roman"/>
          <w:szCs w:val="24"/>
        </w:rPr>
        <w:t xml:space="preserve">, </w:t>
      </w:r>
      <w:r w:rsidRPr="006D4E2F">
        <w:rPr>
          <w:rFonts w:hAnsi="Times New Roman" w:ascii="Times New Roman"/>
          <w:szCs w:val="24"/>
        </w:rPr>
        <w:t>temeljem odredbe</w:t>
      </w:r>
      <w:r w:rsidR="008B5275" w:rsidRPr="006D4E2F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4F451D" w:rsidR="00167E9E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4F451D">
        <w:rPr>
          <w:rFonts w:hAnsi="Times New Roman" w:ascii="Times New Roman"/>
          <w:szCs w:val="24"/>
        </w:rPr>
        <w:t xml:space="preserve">Ovo će se rješenje objaviti na </w:t>
      </w:r>
      <w:r w:rsidR="008B5275" w:rsidRPr="004F451D">
        <w:rPr>
          <w:rFonts w:hAnsi="Times New Roman" w:ascii="Times New Roman"/>
          <w:szCs w:val="24"/>
        </w:rPr>
        <w:t>mrežnoj stranici e-Oglasna ploča</w:t>
      </w:r>
      <w:r w:rsidRPr="004F451D">
        <w:rPr>
          <w:rFonts w:hAnsi="Times New Roman" w:ascii="Times New Roman"/>
          <w:szCs w:val="24"/>
        </w:rPr>
        <w:t xml:space="preserve"> </w:t>
      </w:r>
      <w:r w:rsidR="008B5275" w:rsidRPr="004F451D">
        <w:rPr>
          <w:rFonts w:hAnsi="Times New Roman" w:ascii="Times New Roman"/>
          <w:szCs w:val="24"/>
        </w:rPr>
        <w:t xml:space="preserve">Trgovačkog suda u Zagrebu, </w:t>
      </w:r>
      <w:r w:rsidRPr="004F451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2B2E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</w:t>
      </w:r>
      <w:r w:rsidR="00A30C21">
        <w:rPr>
          <w:rFonts w:hAnsi="Times New Roman" w:ascii="Times New Roman"/>
          <w:szCs w:val="24"/>
        </w:rPr>
        <w:t xml:space="preserve">104/17, </w:t>
      </w:r>
      <w:r w:rsidR="006A0271">
        <w:rPr>
          <w:rFonts w:hAnsi="Times New Roman" w:ascii="Times New Roman"/>
          <w:szCs w:val="24"/>
        </w:rPr>
        <w:t xml:space="preserve">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 xml:space="preserve">odredbe čl. 123. SZ-a odredio ročište radi očitovanja </w:t>
      </w:r>
      <w:r w:rsidR="009B26CD">
        <w:rPr>
          <w:rFonts w:hAnsi="Times New Roman" w:ascii="Times New Roman"/>
          <w:szCs w:val="24"/>
        </w:rPr>
        <w:t>o prijedlogu za otvaranje</w:t>
      </w:r>
      <w:r w:rsidR="008B5275">
        <w:rPr>
          <w:rFonts w:hAnsi="Times New Roman" w:ascii="Times New Roman"/>
          <w:szCs w:val="24"/>
        </w:rPr>
        <w:t xml:space="preserve">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</w:t>
      </w:r>
      <w:r w:rsidR="003026F2">
        <w:rPr>
          <w:rFonts w:hAnsi="Times New Roman" w:ascii="Times New Roman"/>
          <w:szCs w:val="24"/>
        </w:rPr>
        <w:t>.</w:t>
      </w:r>
    </w:p>
    <w:p w:rsidRDefault="00895CA8" w:rsidP="001F634C" w:rsidR="00895CA8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 w:rsidRPr="002C5F67">
      <w:pPr>
        <w:ind w:firstLine="708"/>
        <w:jc w:val="both"/>
        <w:rPr>
          <w:rFonts w:hAnsi="Times New Roman" w:ascii="Times New Roman"/>
          <w:szCs w:val="24"/>
        </w:rPr>
      </w:pPr>
      <w:r w:rsidRPr="002C5F67">
        <w:rPr>
          <w:rFonts w:hAnsi="Times New Roman" w:ascii="Times New Roman"/>
          <w:szCs w:val="24"/>
        </w:rPr>
        <w:t xml:space="preserve">Financijska agencija </w:t>
      </w:r>
      <w:r w:rsidR="00C86DE9" w:rsidRPr="002C5F67">
        <w:rPr>
          <w:rFonts w:hAnsi="Times New Roman" w:ascii="Times New Roman"/>
          <w:szCs w:val="24"/>
        </w:rPr>
        <w:t>kod koje se vodi</w:t>
      </w:r>
      <w:r w:rsidRPr="002C5F67">
        <w:rPr>
          <w:rFonts w:hAnsi="Times New Roman" w:ascii="Times New Roman"/>
          <w:szCs w:val="24"/>
        </w:rPr>
        <w:t xml:space="preserve"> račun dužnika, navodi</w:t>
      </w:r>
      <w:r w:rsidR="00C86DE9" w:rsidRPr="002C5F67">
        <w:rPr>
          <w:rFonts w:hAnsi="Times New Roman" w:ascii="Times New Roman"/>
          <w:szCs w:val="24"/>
        </w:rPr>
        <w:t>,</w:t>
      </w:r>
      <w:r w:rsidRPr="002C5F67">
        <w:rPr>
          <w:rFonts w:hAnsi="Times New Roman" w:ascii="Times New Roman"/>
          <w:szCs w:val="24"/>
        </w:rPr>
        <w:t xml:space="preserve"> da </w:t>
      </w:r>
      <w:r w:rsidR="00C86DE9" w:rsidRPr="002C5F67">
        <w:rPr>
          <w:rFonts w:hAnsi="Times New Roman" w:ascii="Times New Roman"/>
          <w:szCs w:val="24"/>
        </w:rPr>
        <w:t>u ko</w:t>
      </w:r>
      <w:r w:rsidR="00BA0D91" w:rsidRPr="002C5F67">
        <w:rPr>
          <w:rFonts w:hAnsi="Times New Roman" w:ascii="Times New Roman"/>
          <w:szCs w:val="24"/>
        </w:rPr>
        <w:t xml:space="preserve">nkretnom slučaju dužnik na dan </w:t>
      </w:r>
      <w:r w:rsidR="009B26CD">
        <w:rPr>
          <w:rFonts w:hAnsi="Times New Roman" w:ascii="Times New Roman"/>
          <w:szCs w:val="24"/>
        </w:rPr>
        <w:t>18</w:t>
      </w:r>
      <w:r w:rsidR="003E7D64" w:rsidRPr="002C5F67">
        <w:rPr>
          <w:rFonts w:hAnsi="Times New Roman" w:ascii="Times New Roman"/>
          <w:szCs w:val="24"/>
        </w:rPr>
        <w:t xml:space="preserve">. </w:t>
      </w:r>
      <w:r w:rsidR="009B26CD">
        <w:rPr>
          <w:rFonts w:hAnsi="Times New Roman" w:ascii="Times New Roman"/>
          <w:szCs w:val="24"/>
        </w:rPr>
        <w:t>siječnja 2017</w:t>
      </w:r>
      <w:r w:rsidR="00C86DE9" w:rsidRPr="002C5F67">
        <w:rPr>
          <w:rFonts w:hAnsi="Times New Roman" w:ascii="Times New Roman"/>
          <w:szCs w:val="24"/>
        </w:rPr>
        <w:t xml:space="preserve">. godine u Očevidniku redoslijeda osnova za plaćanje ima neizvršene osnove za plaćanje u neprekinutom razdoblju od 120 dana u ukupnom iznosu od </w:t>
      </w:r>
      <w:r w:rsidR="004C1F39">
        <w:rPr>
          <w:rFonts w:hAnsi="Times New Roman" w:ascii="Times New Roman"/>
          <w:szCs w:val="24"/>
        </w:rPr>
        <w:t>9.608,26</w:t>
      </w:r>
      <w:r w:rsidR="00C907B5" w:rsidRPr="002C5F67">
        <w:rPr>
          <w:rFonts w:hAnsi="Times New Roman" w:ascii="Times New Roman"/>
          <w:szCs w:val="24"/>
        </w:rPr>
        <w:t xml:space="preserve"> </w:t>
      </w:r>
      <w:r w:rsidR="00C86DE9" w:rsidRPr="002C5F67">
        <w:rPr>
          <w:rFonts w:hAnsi="Times New Roman" w:ascii="Times New Roman"/>
          <w:szCs w:val="24"/>
        </w:rPr>
        <w:t>kn.</w:t>
      </w:r>
    </w:p>
    <w:p w:rsidRDefault="00BA0D91" w:rsidP="008E2E7C" w:rsidR="00B7159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4C1F39">
        <w:rPr>
          <w:rFonts w:hAnsi="Times New Roman" w:ascii="Times New Roman"/>
          <w:color w:themeColor="text1" w:val="000000"/>
          <w:szCs w:val="24"/>
        </w:rPr>
        <w:t>15-20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te </w:t>
      </w:r>
      <w:r w:rsidR="004C1F39">
        <w:rPr>
          <w:rFonts w:hAnsi="Times New Roman" w:ascii="Times New Roman"/>
          <w:color w:themeColor="text1" w:val="000000"/>
          <w:szCs w:val="24"/>
        </w:rPr>
        <w:t xml:space="preserve">se ročištu 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posebno </w:t>
      </w:r>
      <w:r w:rsidR="004C1F39">
        <w:rPr>
          <w:rFonts w:hAnsi="Times New Roman" w:ascii="Times New Roman"/>
          <w:color w:themeColor="text1" w:val="000000"/>
          <w:szCs w:val="24"/>
        </w:rPr>
        <w:t>očitovao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 da kod ovog dužnika i nadalje postoji stečajni razlog nesposobnost za plaćanje, te da dužnik u svom vlasništvu  nema nikakve imovine koja bi činila stečajnu masu, a čijim unovčenjem bi se ostvario novčani iznos dostatan za podmirenje troškova provedbe stečajnog postupka, a da  stečajni razlog nesposobnosti za plaćanje i nadalje postoji, pa </w:t>
      </w:r>
      <w:r w:rsidR="00B71595">
        <w:rPr>
          <w:rFonts w:hAnsi="Times New Roman" w:ascii="Times New Roman"/>
          <w:color w:themeColor="text1" w:val="000000"/>
          <w:szCs w:val="24"/>
        </w:rPr>
        <w:t>je predložio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3A7B39" w:rsidP="006A0271" w:rsidR="003A7B3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F837F9">
        <w:rPr>
          <w:rFonts w:hAnsi="Times New Roman" w:ascii="Times New Roman"/>
          <w:szCs w:val="24"/>
        </w:rPr>
        <w:t>23</w:t>
      </w:r>
      <w:r w:rsidR="00A915CF">
        <w:rPr>
          <w:rFonts w:hAnsi="Times New Roman" w:ascii="Times New Roman"/>
          <w:szCs w:val="24"/>
        </w:rPr>
        <w:t xml:space="preserve">. </w:t>
      </w:r>
      <w:r w:rsidR="00F837F9">
        <w:rPr>
          <w:rFonts w:hAnsi="Times New Roman" w:ascii="Times New Roman"/>
          <w:szCs w:val="24"/>
        </w:rPr>
        <w:t>listopada</w:t>
      </w:r>
      <w:r w:rsidR="0042499B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711519" w:rsidP="00711519" w:rsidR="00711519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sukladno čl. 84. st. 1 SZ-a metodom slučajnog odabira, odnosno automatskim odabirom</w:t>
      </w:r>
      <w:r w:rsidR="00167090">
        <w:rPr>
          <w:rFonts w:hAnsi="Times New Roman" w:ascii="Times New Roman"/>
          <w:szCs w:val="24"/>
        </w:rPr>
        <w:t xml:space="preserve"> s liste A stečajnih upravitelja za područje nadležnog suda</w:t>
      </w:r>
      <w:r>
        <w:rPr>
          <w:rFonts w:hAnsi="Times New Roman" w:ascii="Times New Roman"/>
          <w:szCs w:val="24"/>
        </w:rPr>
        <w:t>, sud je izvršio izbor privremenog stečajnog upravitelja, te zatim sukladno čl. 85. st. 1 SZ-a na temelju tako izabranog privremenog stečajnog upravitelja istog imenovao, a zatim na temelju čl. 85. st. 2. SZ-a istog je imenovao za stečajnog upravitelja, metodom promjene uloge.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07488C" w:rsidRPr="0007488C">
        <w:rPr>
          <w:rFonts w:hAnsi="Times New Roman" w:ascii="Times New Roman"/>
          <w:szCs w:val="24"/>
        </w:rPr>
        <w:t>14</w:t>
      </w:r>
      <w:r w:rsidR="001F634C" w:rsidRPr="0007488C">
        <w:rPr>
          <w:rFonts w:hAnsi="Times New Roman" w:ascii="Times New Roman"/>
          <w:szCs w:val="24"/>
        </w:rPr>
        <w:t xml:space="preserve">. </w:t>
      </w:r>
      <w:r w:rsidR="0007488C" w:rsidRPr="0007488C">
        <w:rPr>
          <w:rFonts w:hAnsi="Times New Roman" w:ascii="Times New Roman"/>
          <w:szCs w:val="24"/>
        </w:rPr>
        <w:t>ožujka</w:t>
      </w:r>
      <w:r w:rsidR="0092589F" w:rsidRPr="0007488C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972F18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  <w:r w:rsidR="00DF6FA5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E335E3" w:rsidR="00E37FC9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AB4ACA">
        <w:rPr>
          <w:rFonts w:hAnsi="Times New Roman" w:ascii="Times New Roman"/>
          <w:szCs w:val="24"/>
        </w:rPr>
        <w:t>,v.r.</w:t>
      </w:r>
    </w:p>
    <w:p w:rsidRDefault="00E37FC9" w:rsidP="00E335E3" w:rsidR="00E37FC9">
      <w:pPr>
        <w:jc w:val="both"/>
        <w:rPr>
          <w:rFonts w:hAnsi="Times New Roman" w:ascii="Times New Roman"/>
          <w:szCs w:val="24"/>
        </w:rPr>
      </w:pPr>
    </w:p>
    <w:p w:rsidRDefault="00D933B1" w:rsidP="00E335E3" w:rsidR="00D933B1">
      <w:pPr>
        <w:jc w:val="both"/>
        <w:rPr>
          <w:rFonts w:hAnsi="Times New Roman" w:ascii="Times New Roman"/>
          <w:szCs w:val="24"/>
        </w:rPr>
      </w:pPr>
    </w:p>
    <w:p w:rsidRDefault="00DB7B34" w:rsidP="00E335E3" w:rsidR="00DB7B34">
      <w:pPr>
        <w:jc w:val="both"/>
        <w:rPr>
          <w:rFonts w:hAnsi="Times New Roman" w:ascii="Times New Roman"/>
          <w:szCs w:val="24"/>
        </w:rPr>
      </w:pPr>
    </w:p>
    <w:p w:rsidRDefault="00043EB7" w:rsidP="00E335E3" w:rsidR="00043EB7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lastRenderedPageBreak/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</w:t>
      </w:r>
      <w:r w:rsidR="00CD672C">
        <w:rPr>
          <w:rFonts w:hAnsi="Times New Roman" w:ascii="Times New Roman"/>
          <w:szCs w:val="24"/>
        </w:rPr>
        <w:t>a se podnosi putem ovog suda u 2</w:t>
      </w:r>
      <w:r w:rsidR="00173936" w:rsidRPr="00973BFF">
        <w:rPr>
          <w:rFonts w:hAnsi="Times New Roman" w:ascii="Times New Roman"/>
          <w:szCs w:val="24"/>
        </w:rPr>
        <w:t xml:space="preserve"> primjerka.</w:t>
      </w: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AB4ACA" w:rsidP="00F32A7B" w:rsidR="00AB4ACA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AB4ACA" w:rsidP="00F32A7B" w:rsidR="00AB4ACA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9A3F3D" w:rsidP="00AB4ACA" w:rsidR="009A3F3D" w:rsidRPr="00FD66C6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6D4E2F" w:rsidR="009A3F3D" w:rsidRPr="00FD66C6">
      <w:headerReference w:type="even" r:id="rId10"/>
      <w:headerReference w:type="default" r:id="rId11"/>
      <w:headerReference w:type="first" r:id="rId12"/>
      <w:pgSz w:code="9" w:h="16840" w:w="11907"/>
      <w:pgMar w:gutter="0" w:footer="720" w:header="993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AF7CC6" w:rsidR="00CD5D35" w:rsidRPr="00AE6243">
    <w:pPr>
      <w:pStyle w:val="Zaglavlje"/>
      <w:framePr w:y="-42" w:x="127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B4ACA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4C1F39">
      <w:rPr>
        <w:rFonts w:hAnsi="Times New Roman" w:ascii="Times New Roman"/>
        <w:szCs w:val="24"/>
      </w:rPr>
      <w:t>218/17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1C8" w:rsidP="00953077" w:rsidR="00B951C8">
    <w:pPr>
      <w:pStyle w:val="Zaglavlje"/>
      <w:rPr>
        <w:rFonts w:hAnsi="Times New Roman" w:ascii="Times New Roman"/>
      </w:rPr>
    </w:pPr>
  </w:p>
  <w:p w:rsidRDefault="00B951C8" w:rsidP="00953077" w:rsidR="00B951C8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650240</wp:posOffset>
          </wp:positionH>
          <wp:positionV relativeFrom="paragraph">
            <wp:posOffset>-202565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C6"/>
    <w:rsid w:val="00003DA2"/>
    <w:rsid w:val="0000509A"/>
    <w:rsid w:val="000054EC"/>
    <w:rsid w:val="0000725B"/>
    <w:rsid w:val="000110F0"/>
    <w:rsid w:val="00012002"/>
    <w:rsid w:val="000149E5"/>
    <w:rsid w:val="00020FA2"/>
    <w:rsid w:val="000223F8"/>
    <w:rsid w:val="00033811"/>
    <w:rsid w:val="00033B90"/>
    <w:rsid w:val="000363A8"/>
    <w:rsid w:val="00043EB7"/>
    <w:rsid w:val="000448CC"/>
    <w:rsid w:val="00044E92"/>
    <w:rsid w:val="00045336"/>
    <w:rsid w:val="0004612F"/>
    <w:rsid w:val="00054622"/>
    <w:rsid w:val="0005693E"/>
    <w:rsid w:val="00057F89"/>
    <w:rsid w:val="00063045"/>
    <w:rsid w:val="0007123C"/>
    <w:rsid w:val="0007488C"/>
    <w:rsid w:val="00080180"/>
    <w:rsid w:val="00084086"/>
    <w:rsid w:val="0008468D"/>
    <w:rsid w:val="00086014"/>
    <w:rsid w:val="00093FFD"/>
    <w:rsid w:val="00094851"/>
    <w:rsid w:val="00096AB3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BA4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5DF1"/>
    <w:rsid w:val="0014638F"/>
    <w:rsid w:val="00154540"/>
    <w:rsid w:val="0015582A"/>
    <w:rsid w:val="00156BFF"/>
    <w:rsid w:val="00157E41"/>
    <w:rsid w:val="00163A6D"/>
    <w:rsid w:val="00164151"/>
    <w:rsid w:val="00167090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0FC6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407C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2E62"/>
    <w:rsid w:val="002B4A74"/>
    <w:rsid w:val="002B798E"/>
    <w:rsid w:val="002B7EC0"/>
    <w:rsid w:val="002C349E"/>
    <w:rsid w:val="002C4A94"/>
    <w:rsid w:val="002C5F67"/>
    <w:rsid w:val="002D0A57"/>
    <w:rsid w:val="002D176A"/>
    <w:rsid w:val="002D2FCB"/>
    <w:rsid w:val="002D61BB"/>
    <w:rsid w:val="002D7EA5"/>
    <w:rsid w:val="002D7F9C"/>
    <w:rsid w:val="002E0D6D"/>
    <w:rsid w:val="002E1E7E"/>
    <w:rsid w:val="002E501D"/>
    <w:rsid w:val="002F2A18"/>
    <w:rsid w:val="002F3100"/>
    <w:rsid w:val="002F4295"/>
    <w:rsid w:val="002F75D8"/>
    <w:rsid w:val="002F7A49"/>
    <w:rsid w:val="003002DC"/>
    <w:rsid w:val="003014C5"/>
    <w:rsid w:val="003026F2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6168"/>
    <w:rsid w:val="00340586"/>
    <w:rsid w:val="003405B9"/>
    <w:rsid w:val="00342913"/>
    <w:rsid w:val="00344DBD"/>
    <w:rsid w:val="003518E7"/>
    <w:rsid w:val="0036128E"/>
    <w:rsid w:val="00361915"/>
    <w:rsid w:val="00366744"/>
    <w:rsid w:val="00370D41"/>
    <w:rsid w:val="0037315B"/>
    <w:rsid w:val="003771A0"/>
    <w:rsid w:val="0037763C"/>
    <w:rsid w:val="00377D2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7B39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4903"/>
    <w:rsid w:val="00415CFD"/>
    <w:rsid w:val="004171A6"/>
    <w:rsid w:val="0042499B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B4231"/>
    <w:rsid w:val="004C1393"/>
    <w:rsid w:val="004C1F39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1CBD"/>
    <w:rsid w:val="004F3F9D"/>
    <w:rsid w:val="004F4030"/>
    <w:rsid w:val="004F451D"/>
    <w:rsid w:val="004F53E3"/>
    <w:rsid w:val="00504DEE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746FF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5E7520"/>
    <w:rsid w:val="005E79C9"/>
    <w:rsid w:val="005F1306"/>
    <w:rsid w:val="00602209"/>
    <w:rsid w:val="00602F57"/>
    <w:rsid w:val="00604A7E"/>
    <w:rsid w:val="00611543"/>
    <w:rsid w:val="0061300C"/>
    <w:rsid w:val="00616A8E"/>
    <w:rsid w:val="00622AE8"/>
    <w:rsid w:val="00626377"/>
    <w:rsid w:val="006276E0"/>
    <w:rsid w:val="00632AD5"/>
    <w:rsid w:val="006336D2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2EB8"/>
    <w:rsid w:val="00674259"/>
    <w:rsid w:val="00674F35"/>
    <w:rsid w:val="00680573"/>
    <w:rsid w:val="0068076F"/>
    <w:rsid w:val="00680867"/>
    <w:rsid w:val="00681038"/>
    <w:rsid w:val="006829DB"/>
    <w:rsid w:val="00682CB8"/>
    <w:rsid w:val="006901BC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4E2F"/>
    <w:rsid w:val="006E3CD9"/>
    <w:rsid w:val="006E5739"/>
    <w:rsid w:val="006F0710"/>
    <w:rsid w:val="006F5997"/>
    <w:rsid w:val="00700CA7"/>
    <w:rsid w:val="00704AE2"/>
    <w:rsid w:val="00706CE5"/>
    <w:rsid w:val="00711519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0EC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D7F5F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3E88"/>
    <w:rsid w:val="00834DFA"/>
    <w:rsid w:val="00837786"/>
    <w:rsid w:val="00841636"/>
    <w:rsid w:val="00843175"/>
    <w:rsid w:val="0084437F"/>
    <w:rsid w:val="00845083"/>
    <w:rsid w:val="00845C88"/>
    <w:rsid w:val="00853210"/>
    <w:rsid w:val="00860C7D"/>
    <w:rsid w:val="00863B92"/>
    <w:rsid w:val="0087297B"/>
    <w:rsid w:val="00874415"/>
    <w:rsid w:val="00875498"/>
    <w:rsid w:val="00887DFD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6411"/>
    <w:rsid w:val="008C7A64"/>
    <w:rsid w:val="008D0AA7"/>
    <w:rsid w:val="008E2E7C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4E4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2F18"/>
    <w:rsid w:val="00973B77"/>
    <w:rsid w:val="00973BFF"/>
    <w:rsid w:val="009752B0"/>
    <w:rsid w:val="00975990"/>
    <w:rsid w:val="00980D42"/>
    <w:rsid w:val="00981A5B"/>
    <w:rsid w:val="00986574"/>
    <w:rsid w:val="009866F4"/>
    <w:rsid w:val="009934F5"/>
    <w:rsid w:val="0099793A"/>
    <w:rsid w:val="009A3F3D"/>
    <w:rsid w:val="009A644F"/>
    <w:rsid w:val="009B213D"/>
    <w:rsid w:val="009B26C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2507"/>
    <w:rsid w:val="009E52DE"/>
    <w:rsid w:val="009E5EC7"/>
    <w:rsid w:val="009E7DF7"/>
    <w:rsid w:val="009F0176"/>
    <w:rsid w:val="009F0835"/>
    <w:rsid w:val="009F187D"/>
    <w:rsid w:val="009F2492"/>
    <w:rsid w:val="00A0280D"/>
    <w:rsid w:val="00A0591B"/>
    <w:rsid w:val="00A07B69"/>
    <w:rsid w:val="00A07F7D"/>
    <w:rsid w:val="00A14749"/>
    <w:rsid w:val="00A22BFA"/>
    <w:rsid w:val="00A22D80"/>
    <w:rsid w:val="00A2564D"/>
    <w:rsid w:val="00A276F6"/>
    <w:rsid w:val="00A305F4"/>
    <w:rsid w:val="00A307D7"/>
    <w:rsid w:val="00A30C21"/>
    <w:rsid w:val="00A35CC8"/>
    <w:rsid w:val="00A37926"/>
    <w:rsid w:val="00A40601"/>
    <w:rsid w:val="00A421CD"/>
    <w:rsid w:val="00A51F26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4180"/>
    <w:rsid w:val="00A85058"/>
    <w:rsid w:val="00A85943"/>
    <w:rsid w:val="00A911B1"/>
    <w:rsid w:val="00A915CF"/>
    <w:rsid w:val="00A94C58"/>
    <w:rsid w:val="00A97879"/>
    <w:rsid w:val="00AB4ACA"/>
    <w:rsid w:val="00AC390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AF7475"/>
    <w:rsid w:val="00AF7CC6"/>
    <w:rsid w:val="00B0157F"/>
    <w:rsid w:val="00B06C7D"/>
    <w:rsid w:val="00B107F2"/>
    <w:rsid w:val="00B1783A"/>
    <w:rsid w:val="00B20039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29B"/>
    <w:rsid w:val="00B611F1"/>
    <w:rsid w:val="00B613E6"/>
    <w:rsid w:val="00B71595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51C8"/>
    <w:rsid w:val="00B97B68"/>
    <w:rsid w:val="00BA0D91"/>
    <w:rsid w:val="00BB1138"/>
    <w:rsid w:val="00BB41C4"/>
    <w:rsid w:val="00BB5126"/>
    <w:rsid w:val="00BB6551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2FFC"/>
    <w:rsid w:val="00C14539"/>
    <w:rsid w:val="00C168EC"/>
    <w:rsid w:val="00C17E85"/>
    <w:rsid w:val="00C20F74"/>
    <w:rsid w:val="00C224BA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053"/>
    <w:rsid w:val="00C86DE9"/>
    <w:rsid w:val="00C907B5"/>
    <w:rsid w:val="00C918E2"/>
    <w:rsid w:val="00C93B25"/>
    <w:rsid w:val="00C955EE"/>
    <w:rsid w:val="00C9626D"/>
    <w:rsid w:val="00C966B9"/>
    <w:rsid w:val="00C9694A"/>
    <w:rsid w:val="00CA23AF"/>
    <w:rsid w:val="00CB0BD0"/>
    <w:rsid w:val="00CB4222"/>
    <w:rsid w:val="00CB7449"/>
    <w:rsid w:val="00CC05B0"/>
    <w:rsid w:val="00CC0DDF"/>
    <w:rsid w:val="00CC2BED"/>
    <w:rsid w:val="00CD5D35"/>
    <w:rsid w:val="00CD672C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65766"/>
    <w:rsid w:val="00D75C6C"/>
    <w:rsid w:val="00D90465"/>
    <w:rsid w:val="00D91E50"/>
    <w:rsid w:val="00D933B1"/>
    <w:rsid w:val="00D93EFA"/>
    <w:rsid w:val="00DA09AC"/>
    <w:rsid w:val="00DA13B0"/>
    <w:rsid w:val="00DA1AAD"/>
    <w:rsid w:val="00DA2D83"/>
    <w:rsid w:val="00DA5DDD"/>
    <w:rsid w:val="00DB4CC2"/>
    <w:rsid w:val="00DB5026"/>
    <w:rsid w:val="00DB7B34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1AA9"/>
    <w:rsid w:val="00DF23AC"/>
    <w:rsid w:val="00DF2468"/>
    <w:rsid w:val="00DF5CFC"/>
    <w:rsid w:val="00DF6FA5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0BB2"/>
    <w:rsid w:val="00E3175E"/>
    <w:rsid w:val="00E335E3"/>
    <w:rsid w:val="00E371B1"/>
    <w:rsid w:val="00E37FC9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37F9"/>
    <w:rsid w:val="00F85A7F"/>
    <w:rsid w:val="00F95288"/>
    <w:rsid w:val="00F9789F"/>
    <w:rsid w:val="00FA5138"/>
    <w:rsid w:val="00FA5422"/>
    <w:rsid w:val="00FB61D1"/>
    <w:rsid w:val="00FB65B9"/>
    <w:rsid w:val="00FB73EE"/>
    <w:rsid w:val="00FB7D3F"/>
    <w:rsid w:val="00FC7248"/>
    <w:rsid w:val="00FD66C6"/>
    <w:rsid w:val="00FE18A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4A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4A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A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A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A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4A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4A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A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A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A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05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079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62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9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07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2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71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6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31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St-218/2017-15</izvorni_sadrzaj>
    <derivirana_varijabla naziv="DomainObject.Oznaka_1">St-218/2017-15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St-218/2017</izvorni_sadrzaj>
    <derivirana_varijabla naziv="DomainObject.Predmet.OznakaBroj_1">St-218/2017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KOSTREC j.d.o.o. zastupanog po punomoćniku Miljenko Čuk Kostrec</izvorni_sadrzaj>
    <derivirana_varijabla naziv="DomainObject.Predmet.ProtustrankaFormated_1">  KOSTREC j.d.o.o. zastupanog po punomoćniku Miljenko Čuk Kostrec</derivirana_varijabla>
  </DomainObject.Predmet.ProtustrankaFormated>
  <DomainObject.Predmet.ProtustrankaFormatedOIB>
    <izvorni_sadrzaj>  KOSTREC j.d.o.o., OIB 64527307857 zastupanog po punomoćniku Miljenko Čuk Kostrec</izvorni_sadrzaj>
    <derivirana_varijabla naziv="DomainObject.Predmet.ProtustrankaFormatedOIB_1">  KOSTREC j.d.o.o., OIB 64527307857 zastupanog po punomoćniku Miljenko Čuk Kostrec</derivirana_varijabla>
  </DomainObject.Predmet.ProtustrankaFormatedOIB>
  <DomainObject.Predmet.ProtustrankaFormatedWithAdress>
    <izvorni_sadrzaj> KOSTREC j.d.o.o., II Ravnice 29, 10000 Zagreb zastupanog po punomoćniku Miljenko Čuk Kostrec</izvorni_sadrzaj>
    <derivirana_varijabla naziv="DomainObject.Predmet.ProtustrankaFormatedWithAdress_1"> KOSTREC j.d.o.o., II Ravnice 29, 10000 Zagreb zastupanog po punomoćniku Miljenko Čuk Kostrec</derivirana_varijabla>
  </DomainObject.Predmet.ProtustrankaFormatedWithAdress>
  <DomainObject.Predmet.ProtustrankaFormatedWithAdressOIB>
    <izvorni_sadrzaj> KOSTREC j.d.o.o., OIB 64527307857, II Ravnice 29, 10000 Zagreb zastupanog po punomoćniku Miljenko Čuk Kostrec</izvorni_sadrzaj>
    <derivirana_varijabla naziv="DomainObject.Predmet.ProtustrankaFormatedWithAdressOIB_1"> KOSTREC j.d.o.o., OIB 64527307857, II Ravnice 29, 10000 Zagreb zastupanog po punomoćniku Miljenko Čuk Kostrec</derivirana_varijabla>
  </DomainObject.Predmet.ProtustrankaFormatedWithAdressOIB>
  <DomainObject.Predmet.ProtustrankaWithAdress>
    <izvorni_sadrzaj>KOSTREC j.d.o.o. II Ravnice 29, 10000 Zagreb</izvorni_sadrzaj>
    <derivirana_varijabla naziv="DomainObject.Predmet.ProtustrankaWithAdress_1">KOSTREC j.d.o.o. II Ravnice 29, 10000 Zagreb</derivirana_varijabla>
  </DomainObject.Predmet.ProtustrankaWithAdress>
  <DomainObject.Predmet.ProtustrankaWithAdressOIB>
    <izvorni_sadrzaj>KOSTREC j.d.o.o., OIB 64527307857, II Ravnice 29, 10000 Zagreb</izvorni_sadrzaj>
    <derivirana_varijabla naziv="DomainObject.Predmet.ProtustrankaWithAdressOIB_1">KOSTREC j.d.o.o., OIB 64527307857, II Ravnice 29, 10000 Zagreb</derivirana_varijabla>
  </DomainObject.Predmet.ProtustrankaWithAdressOIB>
  <DomainObject.Predmet.ProtustrankaNazivFormated>
    <izvorni_sadrzaj>KOSTREC j.d.o.o.</izvorni_sadrzaj>
    <derivirana_varijabla naziv="DomainObject.Predmet.ProtustrankaNazivFormated_1">KOSTREC j.d.o.o.</derivirana_varijabla>
  </DomainObject.Predmet.ProtustrankaNazivFormated>
  <DomainObject.Predmet.ProtustrankaNazivFormatedOIB>
    <izvorni_sadrzaj>KOSTREC j.d.o.o., OIB 64527307857</izvorni_sadrzaj>
    <derivirana_varijabla naziv="DomainObject.Predmet.ProtustrankaNazivFormatedOIB_1">KOSTREC j.d.o.o., OIB 64527307857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Čuk Kostrec</izvorni_sadrzaj>
    <derivirana_varijabla naziv="DomainObject.Predmet.StrankaFormated_1">  FINA Regionalni centar Zagreb; Miljenko Čuk Kostrec</derivirana_varijabla>
  </DomainObject.Predmet.StrankaFormated>
  <DomainObject.Predmet.StrankaFormatedOIB>
    <izvorni_sadrzaj>  FINA Regionalni centar Zagreb, OIB 85821130368; Miljenko Čuk Kostrec, OIB 80170202685</izvorni_sadrzaj>
    <derivirana_varijabla naziv="DomainObject.Predmet.StrankaFormatedOIB_1">  FINA Regionalni centar Zagreb, OIB 85821130368; Miljenko Čuk Kostrec, OIB 80170202685</derivirana_varijabla>
  </DomainObject.Predmet.StrankaFormatedOIB>
  <DomainObject.Predmet.StrankaFormatedWithAdress>
    <izvorni_sadrzaj> FINA Regionalni centar Zagreb, Trg svibanjskih žrtava 1995. 1, 10000 Zagreb; Miljenko Čuk Kostrec, Ii. Ravnice 29, 10000 Zagreb</izvorni_sadrzaj>
    <derivirana_varijabla naziv="DomainObject.Predmet.StrankaFormatedWithAdress_1"> FINA Regionalni centar Zagreb, Trg svibanjskih žrtava 1995. 1, 10000 Zagreb; Miljenko Čuk Kostrec, Ii. Ravnice 29, 10000 Zagreb</derivirana_varijabla>
  </DomainObject.Predmet.StrankaFormatedWithAdress>
  <DomainObject.Predmet.StrankaFormatedWithAdressOIB>
    <izvorni_sadrzaj> FINA Regionalni centar Zagreb, OIB 85821130368, Trg svibanjskih žrtava 1995. 1, 10000 Zagreb; Miljenko Čuk Kostrec, OIB 80170202685, Ii. Ravnice 29, 10000 Zagreb</izvorni_sadrzaj>
    <derivirana_varijabla naziv="DomainObject.Predmet.StrankaFormatedWithAdressOIB_1"> FINA Regionalni centar Zagreb, OIB 85821130368, Trg svibanjskih žrtava 1995. 1, 10000 Zagreb; Miljenko Čuk Kostrec, OIB 80170202685, Ii. Ravnice 29, 10000 Zagreb</derivirana_varijabla>
  </DomainObject.Predmet.StrankaFormatedWithAdressOIB>
  <DomainObject.Predmet.StrankaWithAdress>
    <izvorni_sadrzaj>FINA Regionalni centar Zagreb Trg svibanjskih žrtava 1995. 1,10000 Zagreb,Miljenko Čuk Kostrec Ii. Ravnice 29,10000 Zagreb</izvorni_sadrzaj>
    <derivirana_varijabla naziv="DomainObject.Predmet.StrankaWithAdress_1">FINA Regionalni centar Zagreb Trg svibanjskih žrtava 1995. 1,10000 Zagreb,Miljenko Čuk Kostrec Ii. Ravnice 29,10000 Zagreb</derivirana_varijabla>
  </DomainObject.Predmet.StrankaWithAdress>
  <DomainObject.Predmet.StrankaWithAdressOIB>
    <izvorni_sadrzaj>FINA Regionalni centar Zagreb, OIB 85821130368, Trg svibanjskih žrtava 1995. 1,10000 Zagreb,Miljenko Čuk Kostrec, OIB 80170202685, Ii. Ravnice 29,10000 Zagreb</izvorni_sadrzaj>
    <derivirana_varijabla naziv="DomainObject.Predmet.StrankaWithAdressOIB_1">FINA Regionalni centar Zagreb, OIB 85821130368, Trg svibanjskih žrtava 1995. 1,10000 Zagreb,Miljenko Čuk Kostrec, OIB 80170202685, Ii. Ravnice 29,10000 Zagreb</derivirana_varijabla>
  </DomainObject.Predmet.StrankaWithAdressOIB>
  <DomainObject.Predmet.StrankaNazivFormated>
    <izvorni_sadrzaj>FINA Regionalni centar Zagreb,Miljenko Čuk Kostrec</izvorni_sadrzaj>
    <derivirana_varijabla naziv="DomainObject.Predmet.StrankaNazivFormated_1">FINA Regionalni centar Zagreb,Miljenko Čuk Kostrec</derivirana_varijabla>
  </DomainObject.Predmet.StrankaNazivFormated>
  <DomainObject.Predmet.StrankaNazivFormatedOIB>
    <izvorni_sadrzaj>FINA Regionalni centar Zagreb, OIB 85821130368,Miljenko Čuk Kostrec, OIB 80170202685</izvorni_sadrzaj>
    <derivirana_varijabla naziv="DomainObject.Predmet.StrankaNazivFormatedOIB_1">FINA Regionalni centar Zagreb, OIB 85821130368,Miljenko Čuk Kostrec, OIB 80170202685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Miljenko Čuk Kostrec</item>
    </izvorni_sadrzaj>
    <derivirana_varijabla naziv="DomainObject.Predmet.StrankaListFormated_1">
      <item>FINA Regionalni centar Zagreb</item>
      <item>Miljenko Čuk Kostrec</item>
    </derivirana_varijabla>
  </DomainObject.Predmet.StrankaListFormated>
  <DomainObject.Predmet.StrankaListFormatedOIB>
    <izvorni_sadrzaj>
      <item>FINA Regionalni centar Zagreb, OIB 85821130368</item>
      <item>Miljenko Čuk Kostrec, OIB 80170202685</item>
    </izvorni_sadrzaj>
    <derivirana_varijabla naziv="DomainObject.Predmet.StrankaListFormatedOIB_1">
      <item>FINA Regionalni centar Zagreb, OIB 85821130368</item>
      <item>Miljenko Čuk Kostrec, OIB 80170202685</item>
    </derivirana_varijabla>
  </DomainObject.Predmet.StrankaListFormatedOIB>
  <DomainObject.Predmet.StrankaListFormatedWithAdress>
    <izvorni_sadrzaj>
      <item>FINA Regionalni centar Zagreb, Trg svibanjskih žrtava 1995. 1, 10000 Zagreb</item>
      <item>Miljenko Čuk Kostrec, Ii. Ravnice 29, 10000 Zagreb</item>
    </izvorni_sadrzaj>
    <derivirana_varijabla naziv="DomainObject.Predmet.StrankaListFormatedWithAdress_1">
      <item>FINA Regionalni centar Zagreb, Trg svibanjskih žrtava 1995. 1, 10000 Zagreb</item>
      <item>Miljenko Čuk Kostrec, Ii. Ravnice 29,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Miljenko Čuk Kostrec, OIB 80170202685, Ii. Ravnice 29, 10000 Zagreb</item>
    </izvorni_sadrzaj>
    <derivirana_varijabla naziv="DomainObject.Predmet.StrankaListFormatedWithAdressOIB_1">
      <item>FINA Regionalni centar Zagreb, OIB 85821130368, Trg svibanjskih žrtava 1995. 1, 10000 Zagreb</item>
      <item>Miljenko Čuk Kostrec, OIB 80170202685, Ii. Ravnice 29, 10000 Zagreb</item>
    </derivirana_varijabla>
  </DomainObject.Predmet.StrankaListFormatedWithAdressOIB>
  <DomainObject.Predmet.StrankaListNazivFormated>
    <izvorni_sadrzaj>
      <item>FINA Regionalni centar Zagreb</item>
      <item>Miljenko Čuk Kostrec</item>
    </izvorni_sadrzaj>
    <derivirana_varijabla naziv="DomainObject.Predmet.StrankaListNazivFormated_1">
      <item>FINA Regionalni centar Zagreb</item>
      <item>Miljenko Čuk Kostrec</item>
    </derivirana_varijabla>
  </DomainObject.Predmet.StrankaListNazivFormated>
  <DomainObject.Predmet.StrankaListNazivFormatedOIB>
    <izvorni_sadrzaj>
      <item>FINA Regionalni centar Zagreb, OIB 85821130368</item>
      <item>Miljenko Čuk Kostrec, OIB 80170202685</item>
    </izvorni_sadrzaj>
    <derivirana_varijabla naziv="DomainObject.Predmet.StrankaListNazivFormatedOIB_1">
      <item>FINA Regionalni centar Zagreb, OIB 85821130368</item>
      <item>Miljenko Čuk Kostrec, OIB 80170202685</item>
    </derivirana_varijabla>
  </DomainObject.Predmet.StrankaListNazivFormatedOIB>
  <DomainObject.Predmet.ProtuStrankaListFormated>
    <izvorni_sadrzaj>
      <item>KOSTREC j.d.o.o. zastupanog po punomoćniku Miljenko Čuk Kostrec</item>
    </izvorni_sadrzaj>
    <derivirana_varijabla naziv="DomainObject.Predmet.ProtuStrankaListFormated_1">
      <item>KOSTREC j.d.o.o. zastupanog po punomoćniku Miljenko Čuk Kostrec</item>
    </derivirana_varijabla>
  </DomainObject.Predmet.ProtuStrankaListFormated>
  <DomainObject.Predmet.ProtuStrankaListFormatedOIB>
    <izvorni_sadrzaj>
      <item>KOSTREC j.d.o.o., OIB 64527307857 zastupanog po punomoćniku Miljenko Čuk Kostrec</item>
    </izvorni_sadrzaj>
    <derivirana_varijabla naziv="DomainObject.Predmet.ProtuStrankaListFormatedOIB_1">
      <item>KOSTREC j.d.o.o., OIB 64527307857 zastupanog po punomoćniku Miljenko Čuk Kostrec</item>
    </derivirana_varijabla>
  </DomainObject.Predmet.ProtuStrankaListFormatedOIB>
  <DomainObject.Predmet.ProtuStrankaListFormatedWithAdress>
    <izvorni_sadrzaj>
      <item>KOSTREC j.d.o.o., II Ravnice 29, 10000 Zagreb zastupanog po punomoćniku Miljenko Čuk Kostrec</item>
    </izvorni_sadrzaj>
    <derivirana_varijabla naziv="DomainObject.Predmet.ProtuStrankaListFormatedWithAdress_1">
      <item>KOSTREC j.d.o.o., II Ravnice 29, 10000 Zagreb zastupanog po punomoćniku Miljenko Čuk Kostrec</item>
    </derivirana_varijabla>
  </DomainObject.Predmet.ProtuStrankaListFormatedWithAdress>
  <DomainObject.Predmet.ProtuStrankaListFormatedWithAdressOIB>
    <izvorni_sadrzaj>
      <item>KOSTREC j.d.o.o., OIB 64527307857, II Ravnice 29, 10000 Zagreb zastupanog po punomoćniku Miljenko Čuk Kostrec</item>
    </izvorni_sadrzaj>
    <derivirana_varijabla naziv="DomainObject.Predmet.ProtuStrankaListFormatedWithAdressOIB_1">
      <item>KOSTREC j.d.o.o., OIB 64527307857, II Ravnice 29, 10000 Zagreb zastupanog po punomoćniku Miljenko Čuk Kostrec</item>
    </derivirana_varijabla>
  </DomainObject.Predmet.ProtuStrankaListFormatedWithAdressOIB>
  <DomainObject.Predmet.ProtuStrankaListNazivFormated>
    <izvorni_sadrzaj>
      <item>KOSTREC j.d.o.o.</item>
    </izvorni_sadrzaj>
    <derivirana_varijabla naziv="DomainObject.Predmet.ProtuStrankaListNazivFormated_1">
      <item>KOSTREC j.d.o.o.</item>
    </derivirana_varijabla>
  </DomainObject.Predmet.ProtuStrankaListNazivFormated>
  <DomainObject.Predmet.ProtuStrankaListNazivFormatedOIB>
    <izvorni_sadrzaj>
      <item>KOSTREC j.d.o.o., OIB 64527307857</item>
    </izvorni_sadrzaj>
    <derivirana_varijabla naziv="DomainObject.Predmet.ProtuStrankaListNazivFormatedOIB_1">
      <item>KOSTREC j.d.o.o., OIB 64527307857</item>
    </derivirana_varijabla>
  </DomainObject.Predmet.ProtuStrankaListNazivFormatedOIB>
  <DomainObject.Predmet.OstaliListFormated>
    <izvorni_sadrzaj>
      <item>Miljenko Čuk Kostrec punomoćnik sudionika u postupku KOSTREC j.d.o.o.</item>
    </izvorni_sadrzaj>
    <derivirana_varijabla naziv="DomainObject.Predmet.OstaliListFormated_1">
      <item>Miljenko Čuk Kostrec punomoćnik sudionika u postupku KOSTREC j.d.o.o.</item>
    </derivirana_varijabla>
  </DomainObject.Predmet.OstaliListFormated>
  <DomainObject.Predmet.OstaliListFormatedOIB>
    <izvorni_sadrzaj>
      <item>Miljenko Čuk Kostrec, OIB 80170202685 punomoćnik sudionika u postupku KOSTREC j.d.o.o.</item>
    </izvorni_sadrzaj>
    <derivirana_varijabla naziv="DomainObject.Predmet.OstaliListFormatedOIB_1">
      <item>Miljenko Čuk Kostrec, OIB 80170202685 punomoćnik sudionika u postupku KOSTREC j.d.o.o.</item>
    </derivirana_varijabla>
  </DomainObject.Predmet.OstaliListFormatedOIB>
  <DomainObject.Predmet.OstaliListFormatedWithAdress>
    <izvorni_sadrzaj>
      <item>Miljenko Čuk Kostrec, Ii. Ravnice 29, 10000 Zagreb punomoćnik sudionika u postupku KOSTREC j.d.o.o.</item>
    </izvorni_sadrzaj>
    <derivirana_varijabla naziv="DomainObject.Predmet.OstaliListFormatedWithAdress_1">
      <item>Miljenko Čuk Kostrec, Ii. Ravnice 29, 10000 Zagreb punomoćnik sudionika u postupku KOSTREC j.d.o.o.</item>
    </derivirana_varijabla>
  </DomainObject.Predmet.OstaliListFormatedWithAdress>
  <DomainObject.Predmet.OstaliListFormatedWithAdressOIB>
    <izvorni_sadrzaj>
      <item>Miljenko Čuk Kostrec, OIB 80170202685, Ii. Ravnice 29, 10000 Zagreb punomoćnik sudionika u postupku KOSTREC j.d.o.o.</item>
    </izvorni_sadrzaj>
    <derivirana_varijabla naziv="DomainObject.Predmet.OstaliListFormatedWithAdressOIB_1">
      <item>Miljenko Čuk Kostrec, OIB 80170202685, Ii. Ravnice 29, 10000 Zagreb punomoćnik sudionika u postupku KOSTREC j.d.o.o.</item>
    </derivirana_varijabla>
  </DomainObject.Predmet.OstaliListFormatedWithAdressOIB>
  <DomainObject.Predmet.OstaliListNazivFormated>
    <izvorni_sadrzaj>
      <item>Miljenko Čuk Kostrec</item>
    </izvorni_sadrzaj>
    <derivirana_varijabla naziv="DomainObject.Predmet.OstaliListNazivFormated_1">
      <item>Miljenko Čuk Kostrec</item>
    </derivirana_varijabla>
  </DomainObject.Predmet.OstaliListNazivFormated>
  <DomainObject.Predmet.OstaliListNazivFormatedOIB>
    <izvorni_sadrzaj>
      <item>Miljenko Čuk Kostrec, OIB 80170202685</item>
    </izvorni_sadrzaj>
    <derivirana_varijabla naziv="DomainObject.Predmet.OstaliListNazivFormatedOIB_1">
      <item>Miljenko Čuk Kostrec, OIB 80170202685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St-218/2017-15</izvorni_sadrzaj>
    <derivirana_varijabla naziv="DomainObject.PoslovniBrojDokumenta_1">St-218/2017-15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KOSTREC j.d.o.o.</izvorni_sadrzaj>
    <derivirana_varijabla naziv="DomainObject.Predmet.ProtustrankaIDrugi_1">KOSTREC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KOSTREC j.d.o.o., OIB 64527307857, II Ravnice 29, 10000 Zagreb</izvorni_sadrzaj>
    <derivirana_varijabla naziv="DomainObject.Predmet.ProtustrankaIDrugiAdressOIB_1">KOSTREC j.d.o.o., OIB 64527307857, II Ravnice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KOSTREC j.d.o.o.</item>
      <item>Miljenko Čuk Kostrec</item>
      <item>Miljenko Čuk Kostrec</item>
    </izvorni_sadrzaj>
    <derivirana_varijabla naziv="DomainObject.Predmet.SudioniciListNaziv_1">
      <item>FINA Regionalni centar Zagreb</item>
      <item>KOSTREC j.d.o.o.</item>
      <item>Miljenko Čuk Kostrec</item>
      <item>Miljenko Čuk Kostrec</item>
    </derivirana_varijabla>
  </DomainObject.Predmet.SudioniciListNaziv>
  <DomainObject.Predmet.SudioniciListAdressOIB>
    <izvorni_sadrzaj>
      <item>FINA Regionalni centar Zagreb, OIB 85821130368, Trg svibanjskih žrtava 1995. 1,10000 Zagreb</item>
      <item>KOSTREC j.d.o.o., OIB 64527307857, II Ravnice 29,10000 Zagreb</item>
      <item>Miljenko Čuk Kostrec, OIB 80170202685, Ii. Ravnice 29,10000 Zagreb</item>
      <item>Miljenko Čuk Kostrec, OIB 80170202685, Ii. Ravnice 29,10000 Zagreb</item>
    </izvorni_sadrzaj>
    <derivirana_varijabla naziv="DomainObject.Predmet.SudioniciListAdressOIB_1">
      <item>FINA Regionalni centar Zagreb, OIB 85821130368, Trg svibanjskih žrtava 1995. 1,10000 Zagreb</item>
      <item>KOSTREC j.d.o.o., OIB 64527307857, II Ravnice 29,10000 Zagreb</item>
      <item>Miljenko Čuk Kostrec, OIB 80170202685, Ii. Ravnice 29,10000 Zagreb</item>
      <item>Miljenko Čuk Kostrec, OIB 80170202685, Ii. Ravnice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64527307857</item>
      <item>, OIB 80170202685</item>
      <item>, OIB 80170202685</item>
    </izvorni_sadrzaj>
    <derivirana_varijabla naziv="DomainObject.Predmet.SudioniciListNazivOIB_1">
      <item>, OIB 85821130368</item>
      <item>, OIB 64527307857</item>
      <item>, OIB 80170202685</item>
      <item>, OIB 80170202685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St-218/2017-13</izvorni_sadrzaj>
    <derivirana_varijabla naziv="DomainObject.PredzadnjaOdlukaIzPredmeta.Oznaka_1">St-218/2017-13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643DD-70E6-4AB0-95C9-BDD2A3BA9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841</properties:Words>
  <properties:Characters>4613</properties:Characters>
  <properties:Lines>96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2019-03-01T12:49:00Z</dcterms:created>
  <dc:creator>rsticn</dc:creator>
  <cp:lastModifiedBy>Monika Grbac</cp:lastModifiedBy>
  <cp:lastPrinted>2018-11-27T13:20:00Z</cp:lastPrinted>
  <dcterms:modified xmlns:xsi="http://www.w3.org/2001/XMLSchema-instance" xsi:type="dcterms:W3CDTF">2019-03-14T13:25:00Z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St-218/2017-15 / Odluka - Rješenje - otvaranje i zaključenje stečajnog postupka (čl. 132) (st-218-17.docx)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