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631d0" w14:paraId="e5631d0" w:rsidRDefault="00982EE8" w:rsidP="00982EE8" w:rsidR="00982EE8">
      <w:pPr>
        <w:jc w:val="both"/>
        <w15:collapsed w:val="false"/>
        <w:rPr>
          <w:b/>
          <w:szCs w:val="20"/>
        </w:rPr>
      </w:pPr>
      <w:bookmarkStart w:name="_GoBack" w:id="0"/>
      <w:bookmarkEnd w:id="0"/>
      <w:r>
        <w:rPr>
          <w:b/>
          <w:szCs w:val="20"/>
        </w:rPr>
        <w:t>REPUBLIKA HRVATSKA                                                                   14.  St-1/2009</w:t>
      </w:r>
    </w:p>
    <w:p w:rsidRDefault="00982EE8" w:rsidP="00982EE8" w:rsidR="00982EE8">
      <w:pPr>
        <w:jc w:val="both"/>
        <w:rPr>
          <w:b/>
          <w:szCs w:val="20"/>
        </w:rPr>
      </w:pPr>
      <w:r>
        <w:rPr>
          <w:b/>
          <w:szCs w:val="20"/>
        </w:rPr>
        <w:t>TRGOVAČKI SUD U SPLITU</w:t>
      </w:r>
    </w:p>
    <w:p w:rsidRDefault="00982EE8" w:rsidP="00982EE8" w:rsidR="00982EE8">
      <w:pPr>
        <w:jc w:val="both"/>
        <w:rPr>
          <w:b/>
          <w:szCs w:val="20"/>
        </w:rPr>
      </w:pPr>
    </w:p>
    <w:p w:rsidRDefault="00982EE8" w:rsidP="00982EE8" w:rsidR="00982EE8">
      <w:pPr>
        <w:jc w:val="center"/>
        <w:rPr>
          <w:b/>
          <w:szCs w:val="20"/>
        </w:rPr>
      </w:pPr>
      <w:r>
        <w:rPr>
          <w:b/>
          <w:szCs w:val="20"/>
        </w:rPr>
        <w:t>Z A P I S N I K</w:t>
      </w:r>
    </w:p>
    <w:p w:rsidRDefault="00982EE8" w:rsidP="00982EE8" w:rsidR="00982EE8">
      <w:pPr>
        <w:jc w:val="center"/>
        <w:rPr>
          <w:b/>
          <w:szCs w:val="20"/>
        </w:rPr>
      </w:pPr>
    </w:p>
    <w:p w:rsidRDefault="00982EE8" w:rsidP="00982EE8" w:rsidR="00982EE8" w:rsidRPr="00D61CDB">
      <w:pPr>
        <w:jc w:val="both"/>
        <w:rPr>
          <w:b/>
        </w:rPr>
      </w:pPr>
      <w:r>
        <w:t>sa Skupštine vjerovnika vjerovnika sastavljen kod Trgovačkog suda u Splitu, dana 19. siječnja 2017. godine, s početkom u 12,00 sati, u stečajnom postupku nad stečajnim Dužnikom:</w:t>
      </w:r>
      <w:r>
        <w:rPr>
          <w:b/>
        </w:rPr>
        <w:t xml:space="preserve"> </w:t>
      </w:r>
      <w:r w:rsidRPr="00D61CDB">
        <w:rPr>
          <w:b/>
        </w:rPr>
        <w:t>MEPLING, d.o.o., u stečaju, Split, Gundulićeva 26-32.</w:t>
      </w:r>
    </w:p>
    <w:p w:rsidRDefault="00982EE8" w:rsidP="00982EE8" w:rsidR="00982EE8">
      <w:pPr>
        <w:jc w:val="both"/>
        <w:rPr>
          <w:b/>
        </w:rPr>
      </w:pPr>
    </w:p>
    <w:p w:rsidRDefault="00982EE8" w:rsidP="00982EE8" w:rsidR="00982EE8">
      <w:pPr>
        <w:jc w:val="both"/>
      </w:pPr>
      <w:r>
        <w:t>Nazočni od suda:</w:t>
      </w:r>
    </w:p>
    <w:p w:rsidRDefault="00982EE8" w:rsidP="00982EE8" w:rsidR="00982EE8">
      <w:pPr>
        <w:jc w:val="both"/>
      </w:pPr>
      <w:r>
        <w:t>Sudac JOZO ĆALETA, stečajni sudac,</w:t>
      </w:r>
    </w:p>
    <w:p w:rsidRDefault="00982EE8" w:rsidP="00982EE8" w:rsidR="00982EE8">
      <w:pPr>
        <w:jc w:val="both"/>
        <w:rPr>
          <w:lang w:val="fr-FR"/>
        </w:rPr>
      </w:pPr>
      <w:r>
        <w:rPr>
          <w:lang w:val="fr-FR"/>
        </w:rPr>
        <w:t>VESNA KATI</w:t>
      </w:r>
      <w:r>
        <w:t xml:space="preserve">Ć, </w:t>
      </w:r>
      <w:r>
        <w:rPr>
          <w:lang w:val="fr-FR"/>
        </w:rPr>
        <w:t>zapisni</w:t>
      </w:r>
      <w:r>
        <w:t>č</w:t>
      </w:r>
      <w:r>
        <w:rPr>
          <w:lang w:val="fr-FR"/>
        </w:rPr>
        <w:t>ar.</w:t>
      </w:r>
    </w:p>
    <w:p w:rsidRDefault="00982EE8" w:rsidP="00982EE8" w:rsidR="00982EE8">
      <w:pPr>
        <w:jc w:val="both"/>
        <w:rPr>
          <w:lang w:val="fr-FR"/>
        </w:rPr>
      </w:pPr>
    </w:p>
    <w:p w:rsidRDefault="00982EE8" w:rsidP="00982EE8" w:rsidR="00982EE8">
      <w:pPr>
        <w:jc w:val="both"/>
        <w:rPr>
          <w:lang w:val="fr-FR"/>
        </w:rPr>
      </w:pPr>
      <w:r>
        <w:rPr>
          <w:lang w:val="fr-FR"/>
        </w:rPr>
        <w:t>ANČI BAŠIĆ, stečajna uupraviteljica.</w:t>
      </w:r>
    </w:p>
    <w:p w:rsidRDefault="00982EE8" w:rsidP="00982EE8" w:rsidR="00982EE8">
      <w:pPr>
        <w:jc w:val="both"/>
        <w:rPr>
          <w:lang w:val="fr-FR"/>
        </w:rPr>
      </w:pPr>
    </w:p>
    <w:p w:rsidRDefault="00982EE8" w:rsidP="00982EE8" w:rsidR="00982EE8">
      <w:pPr>
        <w:jc w:val="both"/>
        <w:rPr>
          <w:lang w:val="fr-FR"/>
        </w:rPr>
      </w:pPr>
      <w:r>
        <w:rPr>
          <w:lang w:val="fr-FR"/>
        </w:rPr>
        <w:t>Utvrđuje se kako su ostali pristupili:</w:t>
      </w:r>
    </w:p>
    <w:p w:rsidRDefault="00982EE8" w:rsidP="00982EE8" w:rsidR="00982EE8">
      <w:pPr>
        <w:numPr>
          <w:ilvl w:val="0"/>
          <w:numId w:val="2"/>
        </w:numPr>
        <w:jc w:val="both"/>
        <w:rPr>
          <w:lang w:val="en-US"/>
        </w:rPr>
      </w:pPr>
      <w:r>
        <w:rPr>
          <w:lang w:val="en-US"/>
        </w:rPr>
        <w:t>Dario Jukić, savjetnik ŽDO u Splitu, za vjerovnika RH</w:t>
      </w:r>
    </w:p>
    <w:p w:rsidRDefault="00982EE8" w:rsidP="00982EE8" w:rsidR="00982EE8">
      <w:pPr>
        <w:numPr>
          <w:ilvl w:val="0"/>
          <w:numId w:val="2"/>
        </w:numPr>
        <w:jc w:val="both"/>
        <w:rPr>
          <w:lang w:val="en-US"/>
        </w:rPr>
      </w:pPr>
      <w:r>
        <w:rPr>
          <w:lang w:val="en-US"/>
        </w:rPr>
        <w:t>Jerko Bošnjak, direktor vjerovnika SVETICE CENTAR d.o.o. Split</w:t>
      </w:r>
    </w:p>
    <w:p w:rsidRDefault="00982EE8" w:rsidP="00982EE8" w:rsidR="00982EE8">
      <w:pPr>
        <w:jc w:val="both"/>
        <w:rPr>
          <w:lang w:val="en-US"/>
        </w:rPr>
      </w:pPr>
    </w:p>
    <w:p w:rsidRDefault="00982EE8" w:rsidP="00982EE8" w:rsidR="00982EE8">
      <w:pPr>
        <w:jc w:val="both"/>
      </w:pPr>
      <w:r>
        <w:t>Utvrđuje se kako je predmet današnje Skupštine vjerovnika vjerovnika sukladno zaključku ovog suda od 16. prosinca 2016. godine sa tamo navedenim Dnevnim redom a isti zaključak je bio objavljen i na e-oglasnoj ploči suda, sve sa tamo navedenim Dnevnim redom.</w:t>
      </w:r>
    </w:p>
    <w:p w:rsidRDefault="00982EE8" w:rsidP="00982EE8" w:rsidR="00982EE8">
      <w:pPr>
        <w:jc w:val="both"/>
      </w:pPr>
    </w:p>
    <w:p w:rsidRDefault="00982EE8" w:rsidP="00982EE8" w:rsidR="00982EE8">
      <w:pPr>
        <w:numPr>
          <w:ilvl w:val="0"/>
          <w:numId w:val="1"/>
        </w:numPr>
        <w:jc w:val="both"/>
      </w:pPr>
      <w:r>
        <w:t>Prelazi se na prvu točku Dnevnog reda pa se stečajna upr. poziva podnijeti  Izvješće sukladno istoj točki Dnevnog reda, nakon čega ista iznosi sukladno svom pismenom Izvješću koje je dostavila sudu dana 25. studenog 2016. godine, koje se pismeno Izvješće i prilozi čitaju i isto čini sastavni dio ovog Zapisnika a isto je bilo oglašeno na e-ogl. ploči suda od 16. prosinca  2016. godine do danas.</w:t>
      </w:r>
    </w:p>
    <w:p w:rsidRDefault="00982EE8" w:rsidP="00982EE8" w:rsidR="00982EE8">
      <w:pPr>
        <w:jc w:val="both"/>
      </w:pPr>
    </w:p>
    <w:p w:rsidRDefault="00982EE8" w:rsidP="00982EE8" w:rsidR="00982EE8">
      <w:pPr>
        <w:jc w:val="both"/>
      </w:pPr>
      <w:r>
        <w:t>Prisutni vjerovnici primili su na znanje Izvješće stečajne upr., na isto nemaju primjedbi i isto prihvaćaju.</w:t>
      </w:r>
    </w:p>
    <w:p w:rsidRDefault="00982EE8" w:rsidP="00982EE8" w:rsidR="00982EE8">
      <w:pPr>
        <w:jc w:val="both"/>
      </w:pPr>
    </w:p>
    <w:p w:rsidRDefault="00982EE8" w:rsidP="00982EE8" w:rsidR="00982EE8">
      <w:pPr>
        <w:jc w:val="both"/>
      </w:pPr>
      <w:r>
        <w:t>Na postavljeno pitanje zastupnika po zakonu RH stečajna upr. ističe kako je trošak komunalne naknade na str. 5. Izvješća u odlivu novčanih sredstava naveden iznos od: 111.450,12 kuna. Tak trošak komunalne naknade sastoji se od troška kojeg je naplatio GRAD SPLIT temeljem ovršnih rješenja prema rješenju GRADA za poslovni prosto u Gundulićevoj ulici. Budući da je poslovni prostor upravo onaj koji je temeljem Ugovora prodan društvu SVETICE CENTAR to je društvo SVETICE CENTAR refundiran trošak  komunalne naknade i isti je prema izvješću već dijelom i namiren u iznosu od: 91.516,60 kuna a dana 21.12.2016. godine plaćen je iznos od:  10.007,52 kune te je preostala razlika od cca 10.000,00 kuna koju je Dužnik  SVETICE CENTAR obećao platiti  u tijeku siječnja ove godine. Ova uplata nije bila iskazana u dostavljenom pregledu jer obuhvaća uplate zaključno sa 24. studenog 2016. godine te će bit iskazano u Završnom računu.</w:t>
      </w:r>
    </w:p>
    <w:p w:rsidRDefault="00982EE8" w:rsidP="00982EE8" w:rsidR="00982EE8">
      <w:pPr>
        <w:jc w:val="both"/>
      </w:pPr>
    </w:p>
    <w:p w:rsidRDefault="00982EE8" w:rsidP="00982EE8" w:rsidR="00982EE8">
      <w:pPr>
        <w:jc w:val="both"/>
      </w:pPr>
    </w:p>
    <w:p w:rsidRDefault="00982EE8" w:rsidP="00982EE8" w:rsidR="00982EE8">
      <w:pPr>
        <w:jc w:val="center"/>
      </w:pPr>
      <w:r>
        <w:lastRenderedPageBreak/>
        <w:t>-2-</w:t>
      </w:r>
    </w:p>
    <w:p w:rsidRDefault="00982EE8" w:rsidP="00982EE8" w:rsidR="00982EE8">
      <w:pPr>
        <w:jc w:val="both"/>
      </w:pPr>
    </w:p>
    <w:p w:rsidRDefault="00982EE8" w:rsidP="00982EE8" w:rsidR="00982EE8">
      <w:pPr>
        <w:jc w:val="both"/>
      </w:pPr>
      <w:r>
        <w:t xml:space="preserve">na daljnje pitanje istog vjerovnika RH, prisutna stečajna upr. ističe kako je trošak odvjetnika koji je zastupao Dužnika u postupcima iskazan kao odliv novčanih sredstava u iznosu od: 258.713,80 kuna. isti ovaj trošak u prilivu novčanih sredstava prikazan je kao naplata parničnog troška u iznosu od: 501.929,65 kuna. Razlika manje isplate odvjetniku od naplaćenog parničnog troška je proveden o dogovoru sa odvjetnikom. </w:t>
      </w:r>
    </w:p>
    <w:p w:rsidRDefault="00982EE8" w:rsidP="00982EE8" w:rsidR="00982EE8">
      <w:pPr>
        <w:jc w:val="both"/>
      </w:pPr>
    </w:p>
    <w:p w:rsidRDefault="00982EE8" w:rsidP="00982EE8" w:rsidR="00982EE8">
      <w:pPr>
        <w:numPr>
          <w:ilvl w:val="0"/>
          <w:numId w:val="1"/>
        </w:numPr>
        <w:jc w:val="both"/>
      </w:pPr>
      <w:r>
        <w:t>Prelazi se na točku dva Dnevnog reda u sklopu koje točke stečajni sudac upoznaje prisutne kao je stečajna upr. u svom pismenom Izvješću iz točke 1. prijavila nedostatnost stečajne mase za potpuno namirenje ostalih obveza stečajne mase. Na str. 6. Izvješća stečajne upr. prikazan je iznos troškova stečajnog postupka i iznos ostalih obveza stečajne mase te iznos raspoložive stečajne mase za njihovo namirenje. Raspoloživa stečajna masa je 121.159,59 kuna a trošak stečajnog postupka i ostale obveze stečajne mase premašuju taj iznos za otprilike 30.000,00 kuna. Zato je ista i prijavila nedostatnost stečajne mase za namirenje ostalih obveza stečajne mase. Raspoloživoj stečajna masa od 121.159,59 kuna treba pridodati iznos naplaćen u prosincu 2016. godine od 10.007,52 kuna a za očekivati je kako će se naplatiti i preostali nenaplaćeni iznos od SVETICE CENTAR d.o.o. Međutim, ni to neće biti dostatno za potpuno namirenje svih obveza stečajne mase.  Zbog toga stečajna upr. upitana izjavljuje kako ostaje pri prijavi nedostatnosti stečajne mase. Dodatno stečajna upr. ističe kako će možda biti nekih korekcija vezano za prikazane troškove tečajnog postupka, obzirom na nove porezne propise koji su stupili na snagu 01. siječnja 2017. te suviše  još i sudski troškovi oglašavanja u NN cca od 1.500,00 do 2.000,00 kuna.</w:t>
      </w:r>
    </w:p>
    <w:p w:rsidRDefault="00982EE8" w:rsidP="00982EE8" w:rsidR="00982EE8">
      <w:pPr>
        <w:jc w:val="both"/>
      </w:pPr>
    </w:p>
    <w:p w:rsidRDefault="00982EE8" w:rsidP="00982EE8" w:rsidR="00982EE8">
      <w:pPr>
        <w:jc w:val="both"/>
      </w:pPr>
      <w:r>
        <w:t xml:space="preserve">U odnosu na prijavu nedostatnosti stečajne mase prisutni punomoćnik vjerovnika RH ističe kako ista logična vjera ako se poklonimo tablici na str. 6. odnosno današnjem očitovanju stečajne upr. radi čega  u tom dijelu nema primjedbi na prijedlog stečajne upr. </w:t>
      </w:r>
    </w:p>
    <w:p w:rsidRDefault="00982EE8" w:rsidP="00982EE8" w:rsidR="00982EE8">
      <w:pPr>
        <w:jc w:val="both"/>
      </w:pPr>
    </w:p>
    <w:p w:rsidRDefault="00982EE8" w:rsidP="00982EE8" w:rsidR="00982EE8">
      <w:pPr>
        <w:numPr>
          <w:ilvl w:val="0"/>
          <w:numId w:val="1"/>
        </w:numPr>
        <w:jc w:val="both"/>
      </w:pPr>
      <w:r>
        <w:t xml:space="preserve">Prelazi se na točku tri Dnevnog reda u sklopu koje točke stečajni sudac upoznaje prisutne kako je stečajna upr,. u svom pismenom Izvješću u sklopu točke 1. Dnevnog reda prikazala   pravno stanje stvari u parnicama i drugim postupcima u kojima je stečajni Dužnik stranka pa je potrebno od vjerovnika ishoditi odluku o daljnjoj pravnoj sudbini tih parnica.   </w:t>
      </w:r>
    </w:p>
    <w:p w:rsidRDefault="00982EE8" w:rsidP="00982EE8" w:rsidR="00982EE8">
      <w:pPr>
        <w:jc w:val="both"/>
      </w:pPr>
    </w:p>
    <w:p w:rsidRDefault="00982EE8" w:rsidP="00982EE8" w:rsidR="00982EE8">
      <w:pPr>
        <w:jc w:val="both"/>
      </w:pPr>
      <w:r>
        <w:t>Nakon kraće rasprave  prisutni vjerovnici jednoglasno donose slijedeće</w:t>
      </w:r>
    </w:p>
    <w:p w:rsidRDefault="00982EE8" w:rsidP="00982EE8" w:rsidR="00982EE8">
      <w:pPr>
        <w:jc w:val="both"/>
      </w:pPr>
    </w:p>
    <w:p w:rsidRDefault="00982EE8" w:rsidP="00982EE8" w:rsidR="00982EE8">
      <w:pPr>
        <w:jc w:val="center"/>
      </w:pPr>
      <w:r>
        <w:t>ODLUKE</w:t>
      </w:r>
    </w:p>
    <w:p w:rsidRDefault="00982EE8" w:rsidP="00982EE8" w:rsidR="00982EE8">
      <w:pPr>
        <w:jc w:val="center"/>
      </w:pPr>
    </w:p>
    <w:p w:rsidRDefault="00982EE8" w:rsidP="00982EE8" w:rsidR="00982EE8">
      <w:pPr>
        <w:jc w:val="both"/>
      </w:pPr>
      <w:r>
        <w:t>Parica koja se vodila pod brojem P-1532/09 je pravomoćno izgubljena a kako je u sklopu iste parnice i parnica pod brojem P-1587/10, to se stečajna upr. upućuje u parnici P-1586/10 sa protivnom stranom SVETICE CENTAR d.o.o. povući tužbu s tim da svaka stranka snosi svoje troškove i sve to na ročištu pred sudom u toj parnici kod sudca koji istu vodi na Zapisnik.</w:t>
      </w:r>
    </w:p>
    <w:p w:rsidRDefault="00982EE8" w:rsidP="00982EE8" w:rsidR="00982EE8">
      <w:pPr>
        <w:jc w:val="both"/>
      </w:pPr>
    </w:p>
    <w:p w:rsidRDefault="00982EE8" w:rsidP="00982EE8" w:rsidR="00982EE8">
      <w:pPr>
        <w:jc w:val="center"/>
      </w:pPr>
      <w:r>
        <w:t>-3-</w:t>
      </w:r>
    </w:p>
    <w:p w:rsidRDefault="00982EE8" w:rsidP="00982EE8" w:rsidR="00982EE8">
      <w:pPr>
        <w:jc w:val="both"/>
      </w:pPr>
    </w:p>
    <w:p w:rsidRDefault="00982EE8" w:rsidP="00982EE8" w:rsidR="00982EE8">
      <w:pPr>
        <w:jc w:val="both"/>
      </w:pPr>
      <w:r>
        <w:t>U parnici pod brojem P-22197/2011 gdje je stečajni Dužnik tužitelj protiv tuženika SVETICE CENTAR d.o.o., upućuje se stečajna upr. nastaviti voditi istu parnicu i nakon zaključenja ovog postupka u ime i za račun stečajne mase.</w:t>
      </w:r>
    </w:p>
    <w:p w:rsidRDefault="00982EE8" w:rsidP="00982EE8" w:rsidR="00982EE8">
      <w:pPr>
        <w:jc w:val="both"/>
      </w:pPr>
      <w:r>
        <w:t>U parnici pod brojem P-1687/2010  upućuje se stečajna upr. i dalje voditi do pravomoćnosti iste bez potrebe ulaganja izvanrednih pravnih lijekova.</w:t>
      </w:r>
    </w:p>
    <w:p w:rsidRDefault="00982EE8" w:rsidP="00982EE8" w:rsidR="00982EE8">
      <w:pPr>
        <w:jc w:val="both"/>
      </w:pPr>
      <w:r>
        <w:t>Ovršni postupci koji se vode protiv Dužnika, stečajna upr. nema ništa za poduzimati radi čega će o istom odlučiti nadležni sudovi.</w:t>
      </w:r>
    </w:p>
    <w:p w:rsidRDefault="00982EE8" w:rsidP="00982EE8" w:rsidR="00982EE8">
      <w:pPr>
        <w:jc w:val="both"/>
      </w:pPr>
      <w:r>
        <w:t>U odnosu na parnicu broj P-937/2015 koju tužitelj MEPLING vodi protiv Marijan Bilopavlović, upućuje se stečajna upr, pozvati Danijelu Vujičević priključiti se u tu parnicu u svojstvu umješača na strani tužitelja uz obvezu i na traženje parničnog troška. Upućuje se stečajna upr. za ovu parnicu izdati punomoć odvjetniku koji će zastupati stečajnog Dužnika u toj parnici po izboru kojeg sama izabere.</w:t>
      </w:r>
    </w:p>
    <w:p w:rsidRDefault="00982EE8" w:rsidP="00982EE8" w:rsidR="00982EE8">
      <w:pPr>
        <w:jc w:val="both"/>
      </w:pPr>
    </w:p>
    <w:p w:rsidRDefault="00982EE8" w:rsidP="00982EE8" w:rsidR="00982EE8">
      <w:pPr>
        <w:jc w:val="both"/>
      </w:pPr>
    </w:p>
    <w:p w:rsidRDefault="00982EE8" w:rsidP="00982EE8" w:rsidR="00982EE8">
      <w:pPr>
        <w:numPr>
          <w:ilvl w:val="0"/>
          <w:numId w:val="1"/>
        </w:numPr>
        <w:jc w:val="both"/>
      </w:pPr>
      <w:r>
        <w:t>Prelazi se na točku RAZNO.</w:t>
      </w:r>
    </w:p>
    <w:p w:rsidRDefault="00982EE8" w:rsidP="00982EE8" w:rsidR="00982EE8">
      <w:pPr>
        <w:jc w:val="both"/>
      </w:pPr>
    </w:p>
    <w:p w:rsidRDefault="00982EE8" w:rsidP="00982EE8" w:rsidR="00982EE8">
      <w:pPr>
        <w:jc w:val="both"/>
      </w:pPr>
      <w:r>
        <w:t>Prisutni upirani izjavljuju kao nemaj pitanja pod točkom razno ali upućuju i i ovlašćuju stečajnu upr. raspodijeliti raspoloživu stečajnu masu u skladu kao je to predložila na str. 6. Izvješća uz korekciju sukladno novim poreznim propisima i ako bude potrebe uz odobrenje stečajnog sudca.</w:t>
      </w:r>
    </w:p>
    <w:p w:rsidRDefault="00982EE8" w:rsidP="00982EE8" w:rsidR="00982EE8">
      <w:pPr>
        <w:jc w:val="both"/>
      </w:pPr>
    </w:p>
    <w:p w:rsidRDefault="00982EE8" w:rsidP="00982EE8" w:rsidR="00982EE8">
      <w:pPr>
        <w:jc w:val="both"/>
      </w:pPr>
      <w:r>
        <w:t>Stečajni sudac na kraju ističe kako će nakon što stečajna upr. dostavi Izvješće o raspodjeli raspoložive stečajne mase, ovaj stečajni postupak obustaviti i zaključiti sukladno čl. 297. novog SZ-a.</w:t>
      </w:r>
    </w:p>
    <w:p w:rsidRDefault="00982EE8" w:rsidP="00982EE8" w:rsidR="00982EE8">
      <w:pPr>
        <w:jc w:val="both"/>
      </w:pPr>
    </w:p>
    <w:p w:rsidRDefault="00982EE8" w:rsidP="00982EE8" w:rsidR="00982EE8">
      <w:pPr>
        <w:jc w:val="both"/>
      </w:pPr>
      <w:r>
        <w:t>Dovršeno u  12,40  sati.</w:t>
      </w:r>
    </w:p>
    <w:p w:rsidRDefault="00982EE8" w:rsidP="00982EE8" w:rsidR="00982EE8">
      <w:pPr>
        <w:jc w:val="both"/>
      </w:pPr>
      <w:r>
        <w:t xml:space="preserve">  </w:t>
      </w:r>
    </w:p>
    <w:p w:rsidRDefault="00982EE8" w:rsidP="00982EE8" w:rsidR="00982EE8">
      <w:pPr>
        <w:jc w:val="both"/>
      </w:pPr>
      <w:r>
        <w:t>Zapisničar                   Stečajni sudac                Stečajna upraviteljica              Stranke</w:t>
      </w:r>
    </w:p>
    <w:p w:rsidRDefault="00982EE8" w:rsidP="00982EE8" w:rsidR="00982EE8">
      <w:pPr>
        <w:jc w:val="both"/>
      </w:pPr>
    </w:p>
    <w:p w:rsidRDefault="00982EE8" w:rsidP="00982EE8" w:rsidR="00982EE8">
      <w:pPr>
        <w:jc w:val="both"/>
      </w:pPr>
    </w:p>
    <w:p w:rsidRDefault="00982EE8" w:rsidP="00982EE8" w:rsidR="00982EE8">
      <w:pPr>
        <w:jc w:val="both"/>
      </w:pPr>
    </w:p>
    <w:p w:rsidRDefault="00982EE8" w:rsidP="00982EE8" w:rsidR="00982EE8">
      <w:pPr>
        <w:jc w:val="both"/>
      </w:pPr>
    </w:p>
    <w:p w:rsidRDefault="00982EE8" w:rsidP="00982EE8" w:rsidR="00982EE8">
      <w:pPr>
        <w:jc w:val="both"/>
      </w:pPr>
    </w:p>
    <w:p w:rsidRDefault="00982EE8" w:rsidP="00982EE8" w:rsidR="00982EE8">
      <w:pPr>
        <w:rPr>
          <w:b/>
          <w:bCs/>
        </w:rPr>
      </w:pPr>
      <w:r>
        <w:rPr>
          <w:noProof/>
        </w:rPr>
        <w:t xml:space="preserve">               </w:t>
      </w:r>
    </w:p>
    <w:p w:rsidRDefault="00982EE8" w:rsidP="00982EE8" w:rsidR="00982EE8">
      <w:pPr>
        <w:rPr>
          <w:b/>
          <w:bCs/>
        </w:rPr>
      </w:pPr>
    </w:p>
    <w:p w:rsidRDefault="00982EE8" w:rsidP="00982EE8" w:rsidR="00982EE8">
      <w:pPr>
        <w:rPr>
          <w:b/>
          <w:bCs/>
        </w:rPr>
      </w:pPr>
    </w:p>
    <w:p w:rsidRDefault="00982EE8" w:rsidP="00982EE8" w:rsidR="00982EE8">
      <w:pPr>
        <w:rPr>
          <w:b/>
          <w:bCs/>
        </w:rPr>
      </w:pPr>
    </w:p>
    <w:p w:rsidRDefault="00982EE8" w:rsidP="00982EE8" w:rsidR="00982EE8">
      <w:pPr>
        <w:rPr>
          <w:b/>
          <w:bCs/>
        </w:rPr>
      </w:pPr>
    </w:p>
    <w:p w:rsidRDefault="00982EE8" w:rsidP="00982EE8" w:rsidR="00982EE8">
      <w:pPr>
        <w:rPr>
          <w:b/>
          <w:bCs/>
        </w:rPr>
      </w:pPr>
    </w:p>
    <w:p w:rsidRDefault="00982EE8" w:rsidP="00982EE8" w:rsidR="00982EE8">
      <w:pPr>
        <w:rPr>
          <w:b/>
          <w:bCs/>
        </w:rPr>
      </w:pPr>
    </w:p>
    <w:p w:rsidRDefault="00982EE8" w:rsidP="00982EE8" w:rsidR="00982EE8">
      <w:pPr>
        <w:rPr>
          <w:b/>
          <w:bCs/>
        </w:rPr>
      </w:pPr>
    </w:p>
    <w:p w:rsidRDefault="00982EE8" w:rsidP="00982EE8" w:rsidR="00982EE8">
      <w:pPr>
        <w:rPr>
          <w:b/>
          <w:bCs/>
        </w:rPr>
      </w:pPr>
    </w:p>
    <w:p w:rsidRDefault="00982EE8" w:rsidP="00982EE8" w:rsidR="00982EE8">
      <w:pPr>
        <w:rPr>
          <w:b/>
          <w:bCs/>
        </w:rPr>
      </w:pPr>
    </w:p>
    <w:p w:rsidRDefault="00982EE8" w:rsidP="00982EE8" w:rsidR="00982EE8">
      <w:pPr>
        <w:rPr>
          <w:b/>
          <w:bCs/>
        </w:rPr>
      </w:pPr>
    </w:p>
    <w:p w:rsidRDefault="00982EE8" w:rsidP="00982EE8" w:rsidR="00982EE8">
      <w:pPr>
        <w:rPr>
          <w:b/>
          <w:bCs/>
        </w:rPr>
      </w:pPr>
    </w:p>
    <w:p w:rsidRDefault="00982EE8" w:rsidP="00982EE8" w:rsidR="00982EE8">
      <w:pPr>
        <w:rPr>
          <w:b/>
          <w:bCs/>
        </w:rPr>
      </w:pPr>
    </w:p>
    <w:p w:rsidRDefault="00982EE8" w:rsidP="00982EE8" w:rsidR="00982EE8">
      <w:pPr>
        <w:rPr>
          <w:b/>
          <w:bCs/>
        </w:rPr>
      </w:pPr>
    </w:p>
    <w:p w:rsidRDefault="00982EE8" w:rsidP="00982EE8" w:rsidR="00982EE8">
      <w:pPr>
        <w:rPr>
          <w:b/>
          <w:bCs/>
        </w:rPr>
      </w:pPr>
    </w:p>
    <w:p w:rsidRDefault="00982EE8" w:rsidP="00982EE8" w:rsidR="00982EE8">
      <w:pPr>
        <w:rPr>
          <w:b/>
          <w:bCs/>
        </w:rPr>
      </w:pPr>
    </w:p>
    <w:p w:rsidRDefault="00982EE8" w:rsidP="00982EE8" w:rsidR="00982EE8">
      <w:pPr>
        <w:rPr>
          <w:b/>
          <w:bCs/>
        </w:rPr>
      </w:pPr>
    </w:p>
    <w:p w:rsidRDefault="00982EE8" w:rsidP="00982EE8" w:rsidR="00982EE8">
      <w:pPr>
        <w:rPr>
          <w:b/>
          <w:bCs/>
        </w:rPr>
      </w:pPr>
    </w:p>
    <w:p w:rsidRDefault="00982EE8" w:rsidP="00982EE8" w:rsidR="00982EE8">
      <w:pPr>
        <w:jc w:val="both"/>
        <w:rPr>
          <w:noProof/>
          <w:lang w:val="en-US"/>
        </w:rPr>
      </w:pPr>
    </w:p>
    <w:p w:rsidRDefault="00982EE8" w:rsidP="00982EE8" w:rsidR="00982EE8">
      <w:pPr>
        <w:jc w:val="both"/>
      </w:pPr>
    </w:p>
    <w:p w:rsidRDefault="00704E2C" w:rsidR="00704E2C"/>
    <w:sectPr w:rsidR="00704E2C">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8F473E"/>
    <w:multiLevelType w:val="hybridMultilevel"/>
    <w:tmpl w:val="9E56C3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D7F1ED0"/>
    <w:multiLevelType w:val="hybridMultilevel"/>
    <w:tmpl w:val="150A7CB6"/>
    <w:lvl w:tplc="DE3AF5DE" w:ilvl="0">
      <w:start w:val="1"/>
      <w:numFmt w:val="decimal"/>
      <w:lvlText w:val="%1."/>
      <w:lvlJc w:val="left"/>
      <w:pPr>
        <w:ind w:hanging="360" w:left="360"/>
      </w:pPr>
      <w:rPr>
        <w:b w:val="false"/>
        <w:i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2EE8"/>
    <w:rsid w:val="00704E2C"/>
    <w:rsid w:val="00982EE8"/>
    <w:rsid w:val="00E270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82EE8"/>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E27093"/>
    <w:rPr>
      <w:color w:val="808080"/>
      <w:bdr w:space="0" w:sz="0" w:color="auto" w:val="none"/>
      <w:shd w:fill="auto" w:color="auto" w:val="clear"/>
    </w:rPr>
  </w:style>
  <w:style w:customStyle="true" w:styleId="eSPISCCParagraphDefaultFont" w:type="character">
    <w:name w:val="eSPIS_CC_Paragraph Default Font"/>
    <w:basedOn w:val="Zadanifontodlomka"/>
    <w:rsid w:val="00E27093"/>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E27093"/>
    <w:rPr>
      <w:b/>
      <w:szCs w:val="20"/>
      <w:bdr w:space="0" w:sz="0" w:color="auto" w:val="none"/>
      <w:shd w:fill="FFFFCC" w:color="auto" w:val="clear"/>
      <w:lang w:val="hr-HR"/>
    </w:rPr>
  </w:style>
  <w:style w:customStyle="true" w:styleId="PozadinaSvijetloCrvena" w:type="character">
    <w:name w:val="Pozadina_SvijetloCrvena"/>
    <w:basedOn w:val="eSPISCCParagraphDefaultFont"/>
    <w:rsid w:val="00E27093"/>
    <w:rPr>
      <w:rFonts w:cs="Times New Roman" w:hAnsi="Times New Roman" w:ascii="Times New Roman"/>
      <w:b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E27093"/>
    <w:rPr>
      <w:rFonts w:cs="Times New Roman" w:hAnsi="Times New Roman" w:ascii="Times New Roman"/>
      <w:b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2EE8"/>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E27093"/>
    <w:rPr>
      <w:color w:val="808080"/>
      <w:bdr w:color="auto" w:space="0" w:sz="0" w:val="none"/>
      <w:shd w:color="auto" w:fill="auto" w:val="clear"/>
    </w:rPr>
  </w:style>
  <w:style w:customStyle="1" w:styleId="eSPISCCParagraphDefaultFont" w:type="character">
    <w:name w:val="eSPIS_CC_Paragraph Default Font"/>
    <w:basedOn w:val="Zadanifontodlomka"/>
    <w:rsid w:val="00E27093"/>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E27093"/>
    <w:rPr>
      <w:b/>
      <w:szCs w:val="20"/>
      <w:bdr w:color="auto" w:space="0" w:sz="0" w:val="none"/>
      <w:shd w:color="auto" w:fill="FFFFCC" w:val="clear"/>
      <w:lang w:val="hr-HR"/>
    </w:rPr>
  </w:style>
  <w:style w:customStyle="1" w:styleId="PozadinaSvijetloCrvena" w:type="character">
    <w:name w:val="Pozadina_SvijetloCrvena"/>
    <w:basedOn w:val="eSPISCCParagraphDefaultFont"/>
    <w:rsid w:val="00E27093"/>
    <w:rPr>
      <w:rFonts w:ascii="Times New Roman" w:cs="Times New Roman" w:hAnsi="Times New Roman"/>
      <w:b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E27093"/>
    <w:rPr>
      <w:rFonts w:ascii="Times New Roman" w:cs="Times New Roman" w:hAnsi="Times New Roman"/>
      <w:b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19. siječnja 2017.</izvorni_sadrzaj>
    <derivirana_varijabla naziv="DomainObject.PlaniraniZavrsetakDatum_1">19. siječnja 2017.</derivirana_varijabla>
  </DomainObject.PlaniraniZavrsetakDatum>
  <DomainObject.PlaniraniPocetakDatum>
    <izvorni_sadrzaj>19. siječnja 2017.</izvorni_sadrzaj>
    <derivirana_varijabla naziv="DomainObject.PlaniraniPocetakDatum_1">19. siječnja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2009.</izvorni_sadrzaj>
    <derivirana_varijabla naziv="DomainObject.Predmet.DatumOsnivanja_1">13. siječnja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St-1/2009</izvorni_sadrzaj>
    <derivirana_varijabla naziv="DomainObject.Predmet.OznakaBroj_1">St-1/2009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MEPLING d.o.o.</izvorni_sadrzaj>
    <derivirana_varijabla naziv="DomainObject.Predmet.ProtustrankaFormated_1">  MEPLING d.o.o.</derivirana_varijabla>
  </DomainObject.Predmet.ProtustrankaFormated>
  <DomainObject.Predmet.ProtustrankaFormatedOIB>
    <izvorni_sadrzaj>  MEPLING d.o.o., OIB 49662391431</izvorni_sadrzaj>
    <derivirana_varijabla naziv="DomainObject.Predmet.ProtustrankaFormatedOIB_1">  MEPLING d.o.o., OIB 49662391431</derivirana_varijabla>
  </DomainObject.Predmet.ProtustrankaFormatedOIB>
  <DomainObject.Predmet.ProtustrankaFormatedWithAdress>
    <izvorni_sadrzaj> MEPLING d.o.o., Gundulićeva 26, 21000 Split</izvorni_sadrzaj>
    <derivirana_varijabla naziv="DomainObject.Predmet.ProtustrankaFormatedWithAdress_1"> MEPLING d.o.o., Gundulićeva 26, 21000 Split</derivirana_varijabla>
  </DomainObject.Predmet.ProtustrankaFormatedWithAdress>
  <DomainObject.Predmet.ProtustrankaFormatedWithAdressOIB>
    <izvorni_sadrzaj> MEPLING d.o.o., OIB 49662391431, Gundulićeva 26, 21000 Split</izvorni_sadrzaj>
    <derivirana_varijabla naziv="DomainObject.Predmet.ProtustrankaFormatedWithAdressOIB_1"> MEPLING d.o.o., OIB 49662391431, Gundulićeva 26, 21000 Split</derivirana_varijabla>
  </DomainObject.Predmet.ProtustrankaFormatedWithAdressOIB>
  <DomainObject.Predmet.ProtustrankaWithAdress>
    <izvorni_sadrzaj>MEPLING d.o.o. Gundulićeva 26, 21000 Split</izvorni_sadrzaj>
    <derivirana_varijabla naziv="DomainObject.Predmet.ProtustrankaWithAdress_1">MEPLING d.o.o. Gundulićeva 26, 21000 Split</derivirana_varijabla>
  </DomainObject.Predmet.ProtustrankaWithAdress>
  <DomainObject.Predmet.ProtustrankaWithAdressOIB>
    <izvorni_sadrzaj>MEPLING d.o.o., OIB 49662391431, Gundulićeva 26, 21000 Split</izvorni_sadrzaj>
    <derivirana_varijabla naziv="DomainObject.Predmet.ProtustrankaWithAdressOIB_1">MEPLING d.o.o., OIB 49662391431, Gundulićeva 26, 21000 Split</derivirana_varijabla>
  </DomainObject.Predmet.ProtustrankaWithAdressOIB>
  <DomainObject.Predmet.ProtustrankaNazivFormated>
    <izvorni_sadrzaj>MEPLING d.o.o.</izvorni_sadrzaj>
    <derivirana_varijabla naziv="DomainObject.Predmet.ProtustrankaNazivFormated_1">MEPLING d.o.o.</derivirana_varijabla>
  </DomainObject.Predmet.ProtustrankaNazivFormated>
  <DomainObject.Predmet.ProtustrankaNazivFormatedOIB>
    <izvorni_sadrzaj>MEPLING d.o.o., OIB 49662391431</izvorni_sadrzaj>
    <derivirana_varijabla naziv="DomainObject.Predmet.ProtustrankaNazivFormatedOIB_1">MEPLING d.o.o., OIB 49662391431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TOPIĆ; SPLITSKA BANKA SOCIETE GENERALE GROUP d.d.; Porezna uprava; Županijsko državno odvjetništvo; HRVATSKA POŠTANSKA BANKA d.d.; Poslovno tehnički biro d.o.o. za opremanje objekata, uvoz-izvoz; INA-INDUSTRIJA NAFTE, d.d.; Marijan Medvidović; JADRANSKO OSIGURANJE dioničko društvo; VODOVOD I KANALIZACIJA, društvo s ograničenom odgovornošću za vodoopskrbu, odvodnju i pročišćavanje otpadnih voda; POREZNA UPRAVA</izvorni_sadrzaj>
    <derivirana_varijabla naziv="DomainObject.Predmet.StrankaFormated_1">  IVICA TOPIĆ; SPLITSKA BANKA SOCIETE GENERALE GROUP d.d.; Porezna uprava; Županijsko državno odvjetništvo; HRVATSKA POŠTANSKA BANKA d.d.; Poslovno tehnički biro d.o.o. za opremanje objekata, uvoz-izvoz; INA-INDUSTRIJA NAFTE, d.d.; Marijan Medvidović; JADRANSKO OSIGURANJE dioničko društvo; VODOVOD I KANALIZACIJA, društvo s ograničenom odgovornošću za vodoopskrbu, odvodnju i pročišćavanje otpadnih voda; POREZNA UPRAVA</derivirana_varijabla>
  </DomainObject.Predmet.StrankaFormated>
  <DomainObject.Predmet.StrankaFormatedOIB>
    <izvorni_sadrzaj>  IVICA TOPIĆ, OIB 56922233034; SPLITSKA BANKA SOCIETE GENERALE GROUP d.d., OIB 69326397242; Porezna uprava, OIB 18683136487; Županijsko državno odvjetništvo, OIB 70793241859; HRVATSKA POŠTANSKA BANKA d.d., OIB 87939104217; Poslovno tehnički biro d.o.o. za opremanje objekata, uvoz-izvoz, OIB 70262157298; INA-INDUSTRIJA NAFTE, d.d., OIB 27759560625; Marijan Medvidović, OIB 45589709761; JADRANSKO OSIGURANJE dioničko društvo, OIB 94472454976; VODOVOD I KANALIZACIJA, društvo s ograničenom odgovornošću za vodoopskrbu, odvodnju i pročišćavanje otpadnih voda, OIB 56826138353; POREZNA UPRAVA, OIB 18683136487</izvorni_sadrzaj>
    <derivirana_varijabla naziv="DomainObject.Predmet.StrankaFormatedOIB_1">  IVICA TOPIĆ, OIB 56922233034; SPLITSKA BANKA SOCIETE GENERALE GROUP d.d., OIB 69326397242; Porezna uprava, OIB 18683136487; Županijsko državno odvjetništvo, OIB 70793241859; HRVATSKA POŠTANSKA BANKA d.d., OIB 87939104217; Poslovno tehnički biro d.o.o. za opremanje objekata, uvoz-izvoz, OIB 70262157298; INA-INDUSTRIJA NAFTE, d.d., OIB 27759560625; Marijan Medvidović, OIB 45589709761; JADRANSKO OSIGURANJE dioničko društvo, OIB 94472454976; VODOVOD I KANALIZACIJA, društvo s ograničenom odgovornošću za vodoopskrbu, odvodnju i pročišćavanje otpadnih voda, OIB 56826138353; POREZNA UPRAVA, OIB 18683136487</derivirana_varijabla>
  </DomainObject.Predmet.StrankaFormatedOIB>
  <DomainObject.Predmet.StrankaFormatedWithAdress>
    <izvorni_sadrzaj> IVICA TOPIĆ, Karlovačka 7, 23434 Udbina; SPLITSKA BANKA SOCIETE GENERALE GROUP d.d., Ruđera Boškovića 16, 21000 Split; Porezna uprava, Vukovarska 1, 21000 Split; Županijsko državno odvjetništvo, Gundulićeva 29, 21000 Split; HRVATSKA POŠTANSKA BANKA d.d., Jurišićeva 4, 10000 Zagreb; Poslovno tehnički biro d.o.o. za opremanje objekata, uvoz-izvoz, Škare 1, Škare; INA-INDUSTRIJA NAFTE, d.d., Avenija V. Holjevca 10, 10000 Zagreb; Marijan Medvidović, 10000 Zagreb; JADRANSKO OSIGURANJE dioničko društvo, Listopadska 2, 10000 Zagreb; VODOVOD I KANALIZACIJA, društvo s ograničenom odgovornošću za vodoopskrbu, odvodnju i pročišćavanje otpadnih voda, Biokovska 3, Split; POREZNA UPRAVA, Vukovarska 1, 21000 Split</izvorni_sadrzaj>
    <derivirana_varijabla naziv="DomainObject.Predmet.StrankaFormatedWithAdress_1"> IVICA TOPIĆ, Karlovačka 7, 23434 Udbina; SPLITSKA BANKA SOCIETE GENERALE GROUP d.d., Ruđera Boškovića 16, 21000 Split; Porezna uprava, Vukovarska 1, 21000 Split; Županijsko državno odvjetništvo, Gundulićeva 29, 21000 Split; HRVATSKA POŠTANSKA BANKA d.d., Jurišićeva 4, 10000 Zagreb; Poslovno tehnički biro d.o.o. za opremanje objekata, uvoz-izvoz, Škare 1, Škare; INA-INDUSTRIJA NAFTE, d.d., Avenija V. Holjevca 10, 10000 Zagreb; Marijan Medvidović, 10000 Zagreb; JADRANSKO OSIGURANJE dioničko društvo, Listopadska 2, 10000 Zagreb; VODOVOD I KANALIZACIJA, društvo s ograničenom odgovornošću za vodoopskrbu, odvodnju i pročišćavanje otpadnih voda, Biokovska 3, Split; POREZNA UPRAVA, Vukovarska 1, 21000 Split</derivirana_varijabla>
  </DomainObject.Predmet.StrankaFormatedWithAdress>
  <DomainObject.Predmet.StrankaFormatedWithAdressOIB>
    <izvorni_sadrzaj> IVICA TOPIĆ, OIB 56922233034, Karlovačka 7, 23434 Udbina; SPLITSKA BANKA SOCIETE GENERALE GROUP d.d., OIB 69326397242, Ruđera Boškovića 16, 21000 Split; Porezna uprava, OIB 18683136487, Vukovarska 1, 21000 Split; Županijsko državno odvjetništvo, OIB 70793241859, Gundulićeva 29, 21000 Split; HRVATSKA POŠTANSKA BANKA d.d., OIB 87939104217, Jurišićeva 4, 10000 Zagreb; Poslovno tehnički biro d.o.o. za opremanje objekata, uvoz-izvoz, OIB 70262157298, Škare 1, Škare; INA-INDUSTRIJA NAFTE, d.d., OIB 27759560625, Avenija V. Holjevca 10, 10000 Zagreb; Marijan Medvidović, OIB 45589709761, 10000 Zagreb; JADRANSKO OSIGURANJE dioničko društvo, OIB 94472454976, Listopadska 2, 10000 Zagreb; VODOVOD I KANALIZACIJA, društvo s ograničenom odgovornošću za vodoopskrbu, odvodnju i pročišćavanje otpadnih voda, OIB 56826138353, Biokovska 3, Split; POREZNA UPRAVA, OIB 18683136487, Vukovarska 1, 21000 Split</izvorni_sadrzaj>
    <derivirana_varijabla naziv="DomainObject.Predmet.StrankaFormatedWithAdressOIB_1"> IVICA TOPIĆ, OIB 56922233034, Karlovačka 7, 23434 Udbina; SPLITSKA BANKA SOCIETE GENERALE GROUP d.d., OIB 69326397242, Ruđera Boškovića 16, 21000 Split; Porezna uprava, OIB 18683136487, Vukovarska 1, 21000 Split; Županijsko državno odvjetništvo, OIB 70793241859, Gundulićeva 29, 21000 Split; HRVATSKA POŠTANSKA BANKA d.d., OIB 87939104217, Jurišićeva 4, 10000 Zagreb; Poslovno tehnički biro d.o.o. za opremanje objekata, uvoz-izvoz, OIB 70262157298, Škare 1, Škare; INA-INDUSTRIJA NAFTE, d.d., OIB 27759560625, Avenija V. Holjevca 10, 10000 Zagreb; Marijan Medvidović, OIB 45589709761, 10000 Zagreb; JADRANSKO OSIGURANJE dioničko društvo, OIB 94472454976, Listopadska 2, 10000 Zagreb; VODOVOD I KANALIZACIJA, društvo s ograničenom odgovornošću za vodoopskrbu, odvodnju i pročišćavanje otpadnih voda, OIB 56826138353, Biokovska 3, Split; POREZNA UPRAVA, OIB 18683136487, Vukovarska 1, 21000 Split</derivirana_varijabla>
  </DomainObject.Predmet.StrankaFormatedWithAdressOIB>
  <DomainObject.Predmet.StrankaWithAdress>
    <izvorni_sadrzaj>IVICA TOPIĆ Karlovačka 7,23434 Udbina,SPLITSKA BANKA SOCIETE GENERALE GROUP d.d. Ruđera Boškovića 16,21000 Split,Porezna uprava Vukovarska 1,21000 Split,Županijsko državno odvjetništvo Gundulićeva 29,21000 Split,HRVATSKA POŠTANSKA BANKA d.d. Jurišićeva 4,10000 Zagreb,Poslovno tehnički biro d.o.o. za opremanje objekata, uvoz-izvoz Škare 1,Škare,INA-INDUSTRIJA NAFTE, d.d. Avenija V. Holjevca 10,10000 Zagreb,Marijan Medvidović 10000 Zagreb,JADRANSKO OSIGURANJE dioničko društvo Listopadska 2,10000 Zagreb,VODOVOD I KANALIZACIJA, društvo s ograničenom odgovornošću za vodoopskrbu, odvodnju i pročišćavanje otpadnih voda Biokovska 3,Split,POREZNA UPRAVA Vukovarska 1,21000 Split</izvorni_sadrzaj>
    <derivirana_varijabla naziv="DomainObject.Predmet.StrankaWithAdress_1">IVICA TOPIĆ Karlovačka 7,23434 Udbina,SPLITSKA BANKA SOCIETE GENERALE GROUP d.d. Ruđera Boškovića 16,21000 Split,Porezna uprava Vukovarska 1,21000 Split,Županijsko državno odvjetništvo Gundulićeva 29,21000 Split,HRVATSKA POŠTANSKA BANKA d.d. Jurišićeva 4,10000 Zagreb,Poslovno tehnički biro d.o.o. za opremanje objekata, uvoz-izvoz Škare 1,Škare,INA-INDUSTRIJA NAFTE, d.d. Avenija V. Holjevca 10,10000 Zagreb,Marijan Medvidović 10000 Zagreb,JADRANSKO OSIGURANJE dioničko društvo Listopadska 2,10000 Zagreb,VODOVOD I KANALIZACIJA, društvo s ograničenom odgovornošću za vodoopskrbu, odvodnju i pročišćavanje otpadnih voda Biokovska 3,Split,POREZNA UPRAVA Vukovarska 1,21000 Split</derivirana_varijabla>
  </DomainObject.Predmet.StrankaWithAdress>
  <DomainObject.Predmet.StrankaWithAdressOIB>
    <izvorni_sadrzaj>IVICA TOPIĆ, OIB 56922233034, Karlovačka 7,23434 Udbina,SPLITSKA BANKA SOCIETE GENERALE GROUP d.d., OIB 69326397242, Ruđera Boškovića 16,21000 Split,Porezna uprava, OIB 18683136487, Vukovarska 1,21000 Split,Županijsko državno odvjetništvo, OIB 70793241859, Gundulićeva 29,21000 Split,HRVATSKA POŠTANSKA BANKA d.d., OIB 87939104217, Jurišićeva 4,10000 Zagreb,Poslovno tehnički biro d.o.o. za opremanje objekata, uvoz-izvoz, OIB 70262157298, Škare 1,Škare,INA-INDUSTRIJA NAFTE, d.d., OIB 27759560625, Avenija V. Holjevca 10,10000 Zagreb,Marijan Medvidović, OIB 45589709761, 10000 Zagreb,JADRANSKO OSIGURANJE dioničko društvo, OIB 94472454976, Listopadska 2,10000 Zagreb,VODOVOD I KANALIZACIJA, društvo s ograničenom odgovornošću za vodoopskrbu, odvodnju i pročišćavanje otpadnih voda, OIB 56826138353, Biokovska 3,Split,POREZNA UPRAVA, OIB 18683136487, Vukovarska 1,21000 Split</izvorni_sadrzaj>
    <derivirana_varijabla naziv="DomainObject.Predmet.StrankaWithAdressOIB_1">IVICA TOPIĆ, OIB 56922233034, Karlovačka 7,23434 Udbina,SPLITSKA BANKA SOCIETE GENERALE GROUP d.d., OIB 69326397242, Ruđera Boškovića 16,21000 Split,Porezna uprava, OIB 18683136487, Vukovarska 1,21000 Split,Županijsko državno odvjetništvo, OIB 70793241859, Gundulićeva 29,21000 Split,HRVATSKA POŠTANSKA BANKA d.d., OIB 87939104217, Jurišićeva 4,10000 Zagreb,Poslovno tehnički biro d.o.o. za opremanje objekata, uvoz-izvoz, OIB 70262157298, Škare 1,Škare,INA-INDUSTRIJA NAFTE, d.d., OIB 27759560625, Avenija V. Holjevca 10,10000 Zagreb,Marijan Medvidović, OIB 45589709761, 10000 Zagreb,JADRANSKO OSIGURANJE dioničko društvo, OIB 94472454976, Listopadska 2,10000 Zagreb,VODOVOD I KANALIZACIJA, društvo s ograničenom odgovornošću za vodoopskrbu, odvodnju i pročišćavanje otpadnih voda, OIB 56826138353, Biokovska 3,Split,POREZNA UPRAVA, OIB 18683136487, Vukovarska 1,21000 Split</derivirana_varijabla>
  </DomainObject.Predmet.StrankaWithAdressOIB>
  <DomainObject.Predmet.StrankaNazivFormated>
    <izvorni_sadrzaj>IVICA TOPIĆ,SPLITSKA BANKA SOCIETE GENERALE GROUP d.d.,Porezna uprava,Županijsko državno odvjetništvo,HRVATSKA POŠTANSKA BANKA d.d.,Poslovno tehnički biro d.o.o. za opremanje objekata, uvoz-izvoz,INA-INDUSTRIJA NAFTE, d.d.,Marijan Medvidović,JADRANSKO OSIGURANJE dioničko društvo,VODOVOD I KANALIZACIJA, društvo s ograničenom odgovornošću za vodoopskrbu, odvodnju i pročišćavanje otpadnih voda,POREZNA UPRAVA</izvorni_sadrzaj>
    <derivirana_varijabla naziv="DomainObject.Predmet.StrankaNazivFormated_1">IVICA TOPIĆ,SPLITSKA BANKA SOCIETE GENERALE GROUP d.d.,Porezna uprava,Županijsko državno odvjetništvo,HRVATSKA POŠTANSKA BANKA d.d.,Poslovno tehnički biro d.o.o. za opremanje objekata, uvoz-izvoz,INA-INDUSTRIJA NAFTE, d.d.,Marijan Medvidović,JADRANSKO OSIGURANJE dioničko društvo,VODOVOD I KANALIZACIJA, društvo s ograničenom odgovornošću za vodoopskrbu, odvodnju i pročišćavanje otpadnih voda,POREZNA UPRAVA</derivirana_varijabla>
  </DomainObject.Predmet.StrankaNazivFormated>
  <DomainObject.Predmet.StrankaNazivFormatedOIB>
    <izvorni_sadrzaj>IVICA TOPIĆ, OIB 56922233034,SPLITSKA BANKA SOCIETE GENERALE GROUP d.d., OIB 69326397242,Porezna uprava, OIB 18683136487,Županijsko državno odvjetništvo, OIB 70793241859,HRVATSKA POŠTANSKA BANKA d.d., OIB 87939104217,Poslovno tehnički biro d.o.o. za opremanje objekata, uvoz-izvoz, OIB 70262157298,INA-INDUSTRIJA NAFTE, d.d., OIB 27759560625,Marijan Medvidović, OIB 45589709761,JADRANSKO OSIGURANJE dioničko društvo, OIB 94472454976,VODOVOD I KANALIZACIJA, društvo s ograničenom odgovornošću za vodoopskrbu, odvodnju i pročišćavanje otpadnih voda, OIB 56826138353,POREZNA UPRAVA, OIB 18683136487</izvorni_sadrzaj>
    <derivirana_varijabla naziv="DomainObject.Predmet.StrankaNazivFormatedOIB_1">IVICA TOPIĆ, OIB 56922233034,SPLITSKA BANKA SOCIETE GENERALE GROUP d.d., OIB 69326397242,Porezna uprava, OIB 18683136487,Županijsko državno odvjetništvo, OIB 70793241859,HRVATSKA POŠTANSKA BANKA d.d., OIB 87939104217,Poslovno tehnički biro d.o.o. za opremanje objekata, uvoz-izvoz, OIB 70262157298,INA-INDUSTRIJA NAFTE, d.d., OIB 27759560625,Marijan Medvidović, OIB 45589709761,JADRANSKO OSIGURANJE dioničko društvo, OIB 94472454976,VODOVOD I KANALIZACIJA, društvo s ograničenom odgovornošću za vodoopskrbu, odvodnju i pročišćavanje otpadnih voda, OIB 56826138353,POREZNA UPRAVA,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IVICA TOPIĆ</item>
      <item>SPLITSKA BANKA SOCIETE GENERALE GROUP d.d.</item>
      <item>Porezna uprava</item>
      <item>Županijsko državno odvjetništvo</item>
      <item>HRVATSKA POŠTANSKA BANKA d.d.</item>
      <item>Poslovno tehnički biro d.o.o. za opremanje objekata, uvoz-izvoz</item>
      <item>INA-INDUSTRIJA NAFTE, d.d.</item>
      <item>Marijan Medvidović</item>
      <item>JADRANSKO OSIGURANJE dioničko društvo</item>
      <item>VODOVOD I KANALIZACIJA, društvo s ograničenom odgovornošću za vodoopskrbu, odvodnju i pročišćavanje otpadnih voda</item>
      <item>POREZNA UPRAVA</item>
    </izvorni_sadrzaj>
    <derivirana_varijabla naziv="DomainObject.Predmet.StrankaListFormated_1">
      <item>IVICA TOPIĆ</item>
      <item>SPLITSKA BANKA SOCIETE GENERALE GROUP d.d.</item>
      <item>Porezna uprava</item>
      <item>Županijsko državno odvjetništvo</item>
      <item>HRVATSKA POŠTANSKA BANKA d.d.</item>
      <item>Poslovno tehnički biro d.o.o. za opremanje objekata, uvoz-izvoz</item>
      <item>INA-INDUSTRIJA NAFTE, d.d.</item>
      <item>Marijan Medvidović</item>
      <item>JADRANSKO OSIGURANJE dioničko društvo</item>
      <item>VODOVOD I KANALIZACIJA, društvo s ograničenom odgovornošću za vodoopskrbu, odvodnju i pročišćavanje otpadnih voda</item>
      <item>POREZNA UPRAVA</item>
    </derivirana_varijabla>
  </DomainObject.Predmet.StrankaListFormated>
  <DomainObject.Predmet.StrankaListFormatedOIB>
    <izvorni_sadrzaj>
      <item>IVICA TOPIĆ, OIB 56922233034</item>
      <item>SPLITSKA BANKA SOCIETE GENERALE GROUP d.d., OIB 69326397242</item>
      <item>Porezna uprava, OIB 18683136487</item>
      <item>Županijsko državno odvjetništvo, OIB 70793241859</item>
      <item>HRVATSKA POŠTANSKA BANKA d.d., OIB 87939104217</item>
      <item>Poslovno tehnički biro d.o.o. za opremanje objekata, uvoz-izvoz, OIB 70262157298</item>
      <item>INA-INDUSTRIJA NAFTE, d.d., OIB 27759560625</item>
      <item>Marijan Medvidović, OIB 45589709761</item>
      <item>JADRANSKO OSIGURANJE dioničko društvo, OIB 94472454976</item>
      <item>VODOVOD I KANALIZACIJA, društvo s ograničenom odgovornošću za vodoopskrbu, odvodnju i pročišćavanje otpadnih voda, OIB 56826138353</item>
      <item>POREZNA UPRAVA, OIB 18683136487</item>
    </izvorni_sadrzaj>
    <derivirana_varijabla naziv="DomainObject.Predmet.StrankaListFormatedOIB_1">
      <item>IVICA TOPIĆ, OIB 56922233034</item>
      <item>SPLITSKA BANKA SOCIETE GENERALE GROUP d.d., OIB 69326397242</item>
      <item>Porezna uprava, OIB 18683136487</item>
      <item>Županijsko državno odvjetništvo, OIB 70793241859</item>
      <item>HRVATSKA POŠTANSKA BANKA d.d., OIB 87939104217</item>
      <item>Poslovno tehnički biro d.o.o. za opremanje objekata, uvoz-izvoz, OIB 70262157298</item>
      <item>INA-INDUSTRIJA NAFTE, d.d., OIB 27759560625</item>
      <item>Marijan Medvidović, OIB 45589709761</item>
      <item>JADRANSKO OSIGURANJE dioničko društvo, OIB 94472454976</item>
      <item>VODOVOD I KANALIZACIJA, društvo s ograničenom odgovornošću za vodoopskrbu, odvodnju i pročišćavanje otpadnih voda, OIB 56826138353</item>
      <item>POREZNA UPRAVA, OIB 18683136487</item>
    </derivirana_varijabla>
  </DomainObject.Predmet.StrankaListFormatedOIB>
  <DomainObject.Predmet.StrankaListFormatedWithAdress>
    <izvorni_sadrzaj>
      <item>IVICA TOPIĆ, Karlovačka 7, 23434 Udbina</item>
      <item>SPLITSKA BANKA SOCIETE GENERALE GROUP d.d., Ruđera Boškovića 16, 21000 Split</item>
      <item>Porezna uprava, Vukovarska 1, 21000 Split</item>
      <item>Županijsko državno odvjetništvo, Gundulićeva 29, 21000 Split</item>
      <item>HRVATSKA POŠTANSKA BANKA d.d., Jurišićeva 4, 10000 Zagreb</item>
      <item>Poslovno tehnički biro d.o.o. za opremanje objekata, uvoz-izvoz, Škare 1, Škare</item>
      <item>INA-INDUSTRIJA NAFTE, d.d., Avenija V. Holjevca 10, 10000 Zagreb</item>
      <item>Marijan Medvidović, 10000 Zagreb</item>
      <item>JADRANSKO OSIGURANJE dioničko društvo, Listopadska 2, 10000 Zagreb</item>
      <item>VODOVOD I KANALIZACIJA, društvo s ograničenom odgovornošću za vodoopskrbu, odvodnju i pročišćavanje otpadnih voda, Biokovska 3, Split</item>
      <item>POREZNA UPRAVA, Vukovarska 1, 21000 Split</item>
    </izvorni_sadrzaj>
    <derivirana_varijabla naziv="DomainObject.Predmet.StrankaListFormatedWithAdress_1">
      <item>IVICA TOPIĆ, Karlovačka 7, 23434 Udbina</item>
      <item>SPLITSKA BANKA SOCIETE GENERALE GROUP d.d., Ruđera Boškovića 16, 21000 Split</item>
      <item>Porezna uprava, Vukovarska 1, 21000 Split</item>
      <item>Županijsko državno odvjetništvo, Gundulićeva 29, 21000 Split</item>
      <item>HRVATSKA POŠTANSKA BANKA d.d., Jurišićeva 4, 10000 Zagreb</item>
      <item>Poslovno tehnički biro d.o.o. za opremanje objekata, uvoz-izvoz, Škare 1, Škare</item>
      <item>INA-INDUSTRIJA NAFTE, d.d., Avenija V. Holjevca 10, 10000 Zagreb</item>
      <item>Marijan Medvidović, 10000 Zagreb</item>
      <item>JADRANSKO OSIGURANJE dioničko društvo, Listopadska 2, 10000 Zagreb</item>
      <item>VODOVOD I KANALIZACIJA, društvo s ograničenom odgovornošću za vodoopskrbu, odvodnju i pročišćavanje otpadnih voda, Biokovska 3, Split</item>
      <item>POREZNA UPRAVA, Vukovarska 1, 21000 Split</item>
    </derivirana_varijabla>
  </DomainObject.Predmet.StrankaListFormatedWithAdress>
  <DomainObject.Predmet.StrankaListFormatedWithAdressOIB>
    <izvorni_sadrzaj>
      <item>IVICA TOPIĆ, OIB 56922233034, Karlovačka 7, 23434 Udbina</item>
      <item>SPLITSKA BANKA SOCIETE GENERALE GROUP d.d., OIB 69326397242, Ruđera Boškovića 16, 21000 Split</item>
      <item>Porezna uprava, OIB 18683136487, Vukovarska 1, 21000 Split</item>
      <item>Županijsko državno odvjetništvo, OIB 70793241859, Gundulićeva 29, 21000 Split</item>
      <item>HRVATSKA POŠTANSKA BANKA d.d., OIB 87939104217, Jurišićeva 4, 10000 Zagreb</item>
      <item>Poslovno tehnički biro d.o.o. za opremanje objekata, uvoz-izvoz, OIB 70262157298, Škare 1, Škare</item>
      <item>INA-INDUSTRIJA NAFTE, d.d., OIB 27759560625, Avenija V. Holjevca 10, 10000 Zagreb</item>
      <item>Marijan Medvidović, OIB 45589709761, 10000 Zagreb</item>
      <item>JADRANSKO OSIGURANJE dioničko društvo, OIB 94472454976, Listopadska 2, 10000 Zagreb</item>
      <item>VODOVOD I KANALIZACIJA, društvo s ograničenom odgovornošću za vodoopskrbu, odvodnju i pročišćavanje otpadnih voda, OIB 56826138353, Biokovska 3, Split</item>
      <item>POREZNA UPRAVA, OIB 18683136487, Vukovarska 1, 21000 Split</item>
    </izvorni_sadrzaj>
    <derivirana_varijabla naziv="DomainObject.Predmet.StrankaListFormatedWithAdressOIB_1">
      <item>IVICA TOPIĆ, OIB 56922233034, Karlovačka 7, 23434 Udbina</item>
      <item>SPLITSKA BANKA SOCIETE GENERALE GROUP d.d., OIB 69326397242, Ruđera Boškovića 16, 21000 Split</item>
      <item>Porezna uprava, OIB 18683136487, Vukovarska 1, 21000 Split</item>
      <item>Županijsko državno odvjetništvo, OIB 70793241859, Gundulićeva 29, 21000 Split</item>
      <item>HRVATSKA POŠTANSKA BANKA d.d., OIB 87939104217, Jurišićeva 4, 10000 Zagreb</item>
      <item>Poslovno tehnički biro d.o.o. za opremanje objekata, uvoz-izvoz, OIB 70262157298, Škare 1, Škare</item>
      <item>INA-INDUSTRIJA NAFTE, d.d., OIB 27759560625, Avenija V. Holjevca 10, 10000 Zagreb</item>
      <item>Marijan Medvidović, OIB 45589709761, 10000 Zagreb</item>
      <item>JADRANSKO OSIGURANJE dioničko društvo, OIB 94472454976, Listopadska 2, 10000 Zagreb</item>
      <item>VODOVOD I KANALIZACIJA, društvo s ograničenom odgovornošću za vodoopskrbu, odvodnju i pročišćavanje otpadnih voda, OIB 56826138353, Biokovska 3, Split</item>
      <item>POREZNA UPRAVA, OIB 18683136487, Vukovarska 1, 21000 Split</item>
    </derivirana_varijabla>
  </DomainObject.Predmet.StrankaListFormatedWithAdressOIB>
  <DomainObject.Predmet.StrankaListNazivFormated>
    <izvorni_sadrzaj>
      <item>IVICA TOPIĆ</item>
      <item>SPLITSKA BANKA SOCIETE GENERALE GROUP d.d.</item>
      <item>Porezna uprava</item>
      <item>Županijsko državno odvjetništvo</item>
      <item>HRVATSKA POŠTANSKA BANKA d.d.</item>
      <item>Poslovno tehnički biro d.o.o. za opremanje objekata, uvoz-izvoz</item>
      <item>INA-INDUSTRIJA NAFTE, d.d.</item>
      <item>Marijan Medvidović</item>
      <item>JADRANSKO OSIGURANJE dioničko društvo</item>
      <item>VODOVOD I KANALIZACIJA, društvo s ograničenom odgovornošću za vodoopskrbu, odvodnju i pročišćavanje otpadnih voda</item>
      <item>POREZNA UPRAVA</item>
    </izvorni_sadrzaj>
    <derivirana_varijabla naziv="DomainObject.Predmet.StrankaListNazivFormated_1">
      <item>IVICA TOPIĆ</item>
      <item>SPLITSKA BANKA SOCIETE GENERALE GROUP d.d.</item>
      <item>Porezna uprava</item>
      <item>Županijsko državno odvjetništvo</item>
      <item>HRVATSKA POŠTANSKA BANKA d.d.</item>
      <item>Poslovno tehnički biro d.o.o. za opremanje objekata, uvoz-izvoz</item>
      <item>INA-INDUSTRIJA NAFTE, d.d.</item>
      <item>Marijan Medvidović</item>
      <item>JADRANSKO OSIGURANJE dioničko društvo</item>
      <item>VODOVOD I KANALIZACIJA, društvo s ograničenom odgovornošću za vodoopskrbu, odvodnju i pročišćavanje otpadnih voda</item>
      <item>POREZNA UPRAVA</item>
    </derivirana_varijabla>
  </DomainObject.Predmet.StrankaListNazivFormated>
  <DomainObject.Predmet.StrankaListNazivFormatedOIB>
    <izvorni_sadrzaj>
      <item>IVICA TOPIĆ, OIB 56922233034</item>
      <item>SPLITSKA BANKA SOCIETE GENERALE GROUP d.d., OIB 69326397242</item>
      <item>Porezna uprava, OIB 18683136487</item>
      <item>Županijsko državno odvjetništvo, OIB 70793241859</item>
      <item>HRVATSKA POŠTANSKA BANKA d.d., OIB 87939104217</item>
      <item>Poslovno tehnički biro d.o.o. za opremanje objekata, uvoz-izvoz, OIB 70262157298</item>
      <item>INA-INDUSTRIJA NAFTE, d.d., OIB 27759560625</item>
      <item>Marijan Medvidović, OIB 45589709761</item>
      <item>JADRANSKO OSIGURANJE dioničko društvo, OIB 94472454976</item>
      <item>VODOVOD I KANALIZACIJA, društvo s ograničenom odgovornošću za vodoopskrbu, odvodnju i pročišćavanje otpadnih voda, OIB 56826138353</item>
      <item>POREZNA UPRAVA, OIB 18683136487</item>
    </izvorni_sadrzaj>
    <derivirana_varijabla naziv="DomainObject.Predmet.StrankaListNazivFormatedOIB_1">
      <item>IVICA TOPIĆ, OIB 56922233034</item>
      <item>SPLITSKA BANKA SOCIETE GENERALE GROUP d.d., OIB 69326397242</item>
      <item>Porezna uprava, OIB 18683136487</item>
      <item>Županijsko državno odvjetništvo, OIB 70793241859</item>
      <item>HRVATSKA POŠTANSKA BANKA d.d., OIB 87939104217</item>
      <item>Poslovno tehnički biro d.o.o. za opremanje objekata, uvoz-izvoz, OIB 70262157298</item>
      <item>INA-INDUSTRIJA NAFTE, d.d., OIB 27759560625</item>
      <item>Marijan Medvidović, OIB 45589709761</item>
      <item>JADRANSKO OSIGURANJE dioničko društvo, OIB 94472454976</item>
      <item>VODOVOD I KANALIZACIJA, društvo s ograničenom odgovornošću za vodoopskrbu, odvodnju i pročišćavanje otpadnih voda, OIB 56826138353</item>
      <item>POREZNA UPRAVA, OIB 18683136487</item>
    </derivirana_varijabla>
  </DomainObject.Predmet.StrankaListNazivFormatedOIB>
  <DomainObject.Predmet.ProtuStrankaListFormated>
    <izvorni_sadrzaj>
      <item>MEPLING d.o.o.</item>
    </izvorni_sadrzaj>
    <derivirana_varijabla naziv="DomainObject.Predmet.ProtuStrankaListFormated_1">
      <item>MEPLING d.o.o.</item>
    </derivirana_varijabla>
  </DomainObject.Predmet.ProtuStrankaListFormated>
  <DomainObject.Predmet.ProtuStrankaListFormatedOIB>
    <izvorni_sadrzaj>
      <item>MEPLING d.o.o., OIB 49662391431</item>
    </izvorni_sadrzaj>
    <derivirana_varijabla naziv="DomainObject.Predmet.ProtuStrankaListFormatedOIB_1">
      <item>MEPLING d.o.o., OIB 49662391431</item>
    </derivirana_varijabla>
  </DomainObject.Predmet.ProtuStrankaListFormatedOIB>
  <DomainObject.Predmet.ProtuStrankaListFormatedWithAdress>
    <izvorni_sadrzaj>
      <item>MEPLING d.o.o., Gundulićeva 26, 21000 Split</item>
    </izvorni_sadrzaj>
    <derivirana_varijabla naziv="DomainObject.Predmet.ProtuStrankaListFormatedWithAdress_1">
      <item>MEPLING d.o.o., Gundulićeva 26, 21000 Split</item>
    </derivirana_varijabla>
  </DomainObject.Predmet.ProtuStrankaListFormatedWithAdress>
  <DomainObject.Predmet.ProtuStrankaListFormatedWithAdressOIB>
    <izvorni_sadrzaj>
      <item>MEPLING d.o.o., OIB 49662391431, Gundulićeva 26, 21000 Split</item>
    </izvorni_sadrzaj>
    <derivirana_varijabla naziv="DomainObject.Predmet.ProtuStrankaListFormatedWithAdressOIB_1">
      <item>MEPLING d.o.o., OIB 49662391431, Gundulićeva 26, 21000 Split</item>
    </derivirana_varijabla>
  </DomainObject.Predmet.ProtuStrankaListFormatedWithAdressOIB>
  <DomainObject.Predmet.ProtuStrankaListNazivFormated>
    <izvorni_sadrzaj>
      <item>MEPLING d.o.o.</item>
    </izvorni_sadrzaj>
    <derivirana_varijabla naziv="DomainObject.Predmet.ProtuStrankaListNazivFormated_1">
      <item>MEPLING d.o.o.</item>
    </derivirana_varijabla>
  </DomainObject.Predmet.ProtuStrankaListNazivFormated>
  <DomainObject.Predmet.ProtuStrankaListNazivFormatedOIB>
    <izvorni_sadrzaj>
      <item>MEPLING d.o.o., OIB 49662391431</item>
    </izvorni_sadrzaj>
    <derivirana_varijabla naziv="DomainObject.Predmet.ProtuStrankaListNazivFormatedOIB_1">
      <item>MEPLING d.o.o., OIB 49662391431</item>
    </derivirana_varijabla>
  </DomainObject.Predmet.ProtuStrankaListNazivFormatedOIB>
  <DomainObject.Predmet.OstaliListFormated>
    <izvorni_sadrzaj>
      <item>Anči Bašić</item>
    </izvorni_sadrzaj>
    <derivirana_varijabla naziv="DomainObject.Predmet.OstaliListFormated_1">
      <item>Anči Bašić</item>
    </derivirana_varijabla>
  </DomainObject.Predmet.OstaliListFormated>
  <DomainObject.Predmet.OstaliListFormatedOIB>
    <izvorni_sadrzaj>
      <item>Anči Bašić, OIB 38874953663</item>
    </izvorni_sadrzaj>
    <derivirana_varijabla naziv="DomainObject.Predmet.OstaliListFormatedOIB_1">
      <item>Anči Bašić, OIB 38874953663</item>
    </derivirana_varijabla>
  </DomainObject.Predmet.OstaliListFormatedOIB>
  <DomainObject.Predmet.OstaliListFormatedWithAdress>
    <izvorni_sadrzaj>
      <item>Anči Bašić, Mažuranićevo šetalište 35, 21000 Split</item>
    </izvorni_sadrzaj>
    <derivirana_varijabla naziv="DomainObject.Predmet.OstaliListFormatedWithAdress_1">
      <item>Anči Bašić, Mažuranićevo šetalište 35, 21000 Split</item>
    </derivirana_varijabla>
  </DomainObject.Predmet.OstaliListFormatedWithAdress>
  <DomainObject.Predmet.OstaliListFormatedWithAdressOIB>
    <izvorni_sadrzaj>
      <item>Anči Bašić, OIB 38874953663, Mažuranićevo šetalište 35, 21000 Split</item>
    </izvorni_sadrzaj>
    <derivirana_varijabla naziv="DomainObject.Predmet.OstaliListFormatedWithAdressOIB_1">
      <item>Anči Bašić, OIB 38874953663, Mažuranićevo šetalište 35, 21000 Split</item>
    </derivirana_varijabla>
  </DomainObject.Predmet.OstaliListFormatedWithAdressOIB>
  <DomainObject.Predmet.OstaliListNazivFormated>
    <izvorni_sadrzaj>
      <item>Anči Bašić</item>
    </izvorni_sadrzaj>
    <derivirana_varijabla naziv="DomainObject.Predmet.OstaliListNazivFormated_1">
      <item>Anči Bašić</item>
    </derivirana_varijabla>
  </DomainObject.Predmet.OstaliListNazivFormated>
  <DomainObject.Predmet.OstaliListNazivFormatedOIB>
    <izvorni_sadrzaj>
      <item>Anči Bašić, OIB 38874953663</item>
    </izvorni_sadrzaj>
    <derivirana_varijabla naziv="DomainObject.Predmet.OstaliListNazivFormatedOIB_1">
      <item>Anči Bašić, OIB 38874953663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
    <derivirana_varijabla naziv="DomainObject.PoslovniBrojDokumenta_1"/>
  </DomainObject.PoslovniBrojDokumenta>
  <DomainObject.Predmet.StrankaIDrugi>
    <izvorni_sadrzaj>INA-INDUSTRIJA NAFTE, d.d. i dr.</izvorni_sadrzaj>
    <derivirana_varijabla naziv="DomainObject.Predmet.StrankaIDrugi_1">INA-INDUSTRIJA NAFTE, d.d. i dr.</derivirana_varijabla>
  </DomainObject.Predmet.StrankaIDrugi>
  <DomainObject.Predmet.ProtustrankaIDrugi>
    <izvorni_sadrzaj>MEPLING d.o.o.</izvorni_sadrzaj>
    <derivirana_varijabla naziv="DomainObject.Predmet.ProtustrankaIDrugi_1">MEPLING d.o.o.</derivirana_varijabla>
  </DomainObject.Predmet.ProtustrankaIDrugi>
  <DomainObject.Predmet.StrankaIDrugiAdressOIB>
    <izvorni_sadrzaj>INA-INDUSTRIJA NAFTE, d.d., OIB 27759560625, Avenija V. Holjevca 10, 10000 Zagreb i dr.</izvorni_sadrzaj>
    <derivirana_varijabla naziv="DomainObject.Predmet.StrankaIDrugiAdressOIB_1">INA-INDUSTRIJA NAFTE, d.d., OIB 27759560625, Avenija V. Holjevca 10, 10000 Zagreb i dr.</derivirana_varijabla>
  </DomainObject.Predmet.StrankaIDrugiAdressOIB>
  <DomainObject.Predmet.ProtustrankaIDrugiAdressOIB>
    <izvorni_sadrzaj>MEPLING d.o.o., OIB 49662391431, Gundulićeva 26, 21000 Split</izvorni_sadrzaj>
    <derivirana_varijabla naziv="DomainObject.Predmet.ProtustrankaIDrugiAdressOIB_1">MEPLING d.o.o., OIB 49662391431, Gundulićeva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MEPLING d.o.o.</item>
      <item>IVICA TOPIĆ</item>
      <item>SPLITSKA BANKA SOCIETE GENERALE GROUP d.d.</item>
      <item>Porezna uprava</item>
      <item>Županijsko državno odvjetništvo</item>
      <item>HRVATSKA POŠTANSKA BANKA d.d.</item>
      <item>Poslovno tehnički biro d.o.o. za opremanje objekata, uvoz-izvoz</item>
      <item>INA-INDUSTRIJA NAFTE, d.d.</item>
      <item>Marijan Medvidović</item>
      <item>JADRANSKO OSIGURANJE dioničko društvo</item>
      <item>VODOVOD I KANALIZACIJA, društvo s ograničenom odgovornošću za vodoopskrbu, odvodnju i pročišćavanje otpadnih voda</item>
      <item>POREZNA UPRAVA</item>
      <item>Anči Bašić</item>
    </izvorni_sadrzaj>
    <derivirana_varijabla naziv="DomainObject.Predmet.SudioniciListNaziv_1">
      <item>MEPLING d.o.o.</item>
      <item>IVICA TOPIĆ</item>
      <item>SPLITSKA BANKA SOCIETE GENERALE GROUP d.d.</item>
      <item>Porezna uprava</item>
      <item>Županijsko državno odvjetništvo</item>
      <item>HRVATSKA POŠTANSKA BANKA d.d.</item>
      <item>Poslovno tehnički biro d.o.o. za opremanje objekata, uvoz-izvoz</item>
      <item>INA-INDUSTRIJA NAFTE, d.d.</item>
      <item>Marijan Medvidović</item>
      <item>JADRANSKO OSIGURANJE dioničko društvo</item>
      <item>VODOVOD I KANALIZACIJA, društvo s ograničenom odgovornošću za vodoopskrbu, odvodnju i pročišćavanje otpadnih voda</item>
      <item>POREZNA UPRAVA</item>
      <item>Anči Bašić</item>
    </derivirana_varijabla>
  </DomainObject.Predmet.SudioniciListNaziv>
  <DomainObject.Predmet.SudioniciListAdressOIB>
    <izvorni_sadrzaj>
      <item>MEPLING d.o.o., OIB 49662391431, Gundulićeva 26,21000 Split</item>
      <item>IVICA TOPIĆ, OIB 56922233034, Karlovačka 7,23434 Udbina</item>
      <item>SPLITSKA BANKA SOCIETE GENERALE GROUP d.d., OIB 69326397242, Ruđera Boškovića 16,21000 Split</item>
      <item>Porezna uprava, OIB 18683136487, Vukovarska 1,21000 Split</item>
      <item>Županijsko državno odvjetništvo, OIB 70793241859, Gundulićeva 29,21000 Split</item>
      <item>HRVATSKA POŠTANSKA BANKA d.d., OIB 87939104217, Jurišićeva 4,10000 Zagreb</item>
      <item>Poslovno tehnički biro d.o.o. za opremanje objekata, uvoz-izvoz, OIB 70262157298, Škare 1,Škare</item>
      <item>INA-INDUSTRIJA NAFTE, d.d., OIB 27759560625, Avenija V. Holjevca 10,10000 Zagreb</item>
      <item>Marijan Medvidović, OIB 45589709761, 10000 Zagreb</item>
      <item>JADRANSKO OSIGURANJE dioničko društvo, OIB 94472454976, Listopadska 2,10000 Zagreb</item>
      <item>VODOVOD I KANALIZACIJA, društvo s ograničenom odgovornošću za vodoopskrbu, odvodnju i pročišćavanje otpadnih voda, OIB 56826138353, Biokovska 3,Split</item>
      <item>POREZNA UPRAVA, OIB 18683136487, Vukovarska 1,21000 Split</item>
      <item>Anči Bašić, OIB 38874953663, Mažuranićevo šetalište 35,21000 Split</item>
    </izvorni_sadrzaj>
    <derivirana_varijabla naziv="DomainObject.Predmet.SudioniciListAdressOIB_1">
      <item>MEPLING d.o.o., OIB 49662391431, Gundulićeva 26,21000 Split</item>
      <item>IVICA TOPIĆ, OIB 56922233034, Karlovačka 7,23434 Udbina</item>
      <item>SPLITSKA BANKA SOCIETE GENERALE GROUP d.d., OIB 69326397242, Ruđera Boškovića 16,21000 Split</item>
      <item>Porezna uprava, OIB 18683136487, Vukovarska 1,21000 Split</item>
      <item>Županijsko državno odvjetništvo, OIB 70793241859, Gundulićeva 29,21000 Split</item>
      <item>HRVATSKA POŠTANSKA BANKA d.d., OIB 87939104217, Jurišićeva 4,10000 Zagreb</item>
      <item>Poslovno tehnički biro d.o.o. za opremanje objekata, uvoz-izvoz, OIB 70262157298, Škare 1,Škare</item>
      <item>INA-INDUSTRIJA NAFTE, d.d., OIB 27759560625, Avenija V. Holjevca 10,10000 Zagreb</item>
      <item>Marijan Medvidović, OIB 45589709761, 10000 Zagreb</item>
      <item>JADRANSKO OSIGURANJE dioničko društvo, OIB 94472454976, Listopadska 2,10000 Zagreb</item>
      <item>VODOVOD I KANALIZACIJA, društvo s ograničenom odgovornošću za vodoopskrbu, odvodnju i pročišćavanje otpadnih voda, OIB 56826138353, Biokovska 3,Split</item>
      <item>POREZNA UPRAVA, OIB 18683136487, Vukovarska 1,21000 Split</item>
      <item>Anči Bašić, OIB 38874953663, Mažuranićevo šetalište 35,21000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49662391431</item>
      <item>, OIB 56922233034</item>
      <item>, OIB 69326397242</item>
      <item>, OIB 18683136487</item>
      <item>, OIB 70793241859</item>
      <item>, OIB 87939104217</item>
      <item>, OIB 70262157298</item>
      <item>, OIB 27759560625</item>
      <item>, OIB 45589709761</item>
      <item>, OIB 94472454976</item>
      <item>, OIB 56826138353</item>
      <item>, OIB 18683136487</item>
      <item>, OIB 38874953663</item>
    </izvorni_sadrzaj>
    <derivirana_varijabla naziv="DomainObject.Predmet.SudioniciListNazivOIB_1">
      <item>, OIB 49662391431</item>
      <item>, OIB 56922233034</item>
      <item>, OIB 69326397242</item>
      <item>, OIB 18683136487</item>
      <item>, OIB 70793241859</item>
      <item>, OIB 87939104217</item>
      <item>, OIB 70262157298</item>
      <item>, OIB 27759560625</item>
      <item>, OIB 45589709761</item>
      <item>, OIB 94472454976</item>
      <item>, OIB 56826138353</item>
      <item>, OIB 18683136487</item>
      <item>, OIB 38874953663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1020</properties:Words>
  <properties:Characters>5550</properties:Characters>
  <properties:Lines>147</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2017-01-19T11:42:00Z</dcterms:created>
  <dc:creator>Jozo Ćaleta</dc:creator>
  <cp:lastModifiedBy>Jozo Ćaleta</cp:lastModifiedBy>
  <dcterms:modified xmlns:xsi="http://www.w3.org/2001/XMLSchema-instance" xsi:type="dcterms:W3CDTF">2017-01-19T11:44:00Z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4</vt:i4>
  </prop:property>
</prop:Properties>
</file>