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3a48" w14:paraId="02e3a48" w:rsidRDefault="00490F74" w:rsidR="00490F74">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4D0D35" w:rsidR="004353AA" w:rsidRPr="00482933">
        <w:tc>
          <w:tcPr>
            <w:tcW w:type="dxa" w:w="3060"/>
          </w:tcPr>
          <w:p w:rsidRDefault="004353AA" w:rsidP="004D0D35" w:rsidR="004353AA">
            <w:pPr>
              <w:pStyle w:val="Naslov2"/>
              <w:rPr>
                <w:b w:val="false"/>
                <w:bCs w:val="false"/>
                <w:sz w:val="24"/>
              </w:rPr>
            </w:pPr>
          </w:p>
          <w:p w:rsidRDefault="00782D6B" w:rsidP="004D0D35" w:rsidR="004353AA">
            <w:pPr>
              <w:pStyle w:val="Naslov2"/>
              <w:rPr>
                <w:b w:val="false"/>
                <w:bCs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pt;height:75.6pt;visibility:visible;mso-wrap-style:square" type="#_x0000_t75">
                  <v:imagedata r:id="rId10" o:title=""/>
                </v:shape>
              </w:pict>
            </w:r>
          </w:p>
          <w:p w:rsidRDefault="004353AA" w:rsidP="004D0D35" w:rsidR="004353AA" w:rsidRPr="00482933">
            <w:pPr>
              <w:pStyle w:val="Naslov2"/>
              <w:rPr>
                <w:b w:val="false"/>
                <w:bCs w:val="false"/>
                <w:sz w:val="24"/>
              </w:rPr>
            </w:pPr>
            <w:r w:rsidRPr="00482933">
              <w:rPr>
                <w:b w:val="false"/>
                <w:bCs w:val="false"/>
                <w:sz w:val="24"/>
              </w:rPr>
              <w:t>Republika Hrvatska</w:t>
            </w:r>
          </w:p>
          <w:p w:rsidRDefault="004353AA" w:rsidP="004D0D35" w:rsidR="004353AA" w:rsidRPr="00482933">
            <w:pPr>
              <w:jc w:val="center"/>
              <w:rPr>
                <w:sz w:val="24"/>
                <w:szCs w:val="24"/>
              </w:rPr>
            </w:pPr>
            <w:r w:rsidRPr="00482933">
              <w:rPr>
                <w:sz w:val="24"/>
                <w:szCs w:val="24"/>
              </w:rPr>
              <w:t>Trgovački sud u Zagrebu</w:t>
            </w:r>
          </w:p>
          <w:p w:rsidRDefault="004353AA" w:rsidP="004D0D35" w:rsidR="004353AA" w:rsidRPr="00482933">
            <w:pPr>
              <w:jc w:val="center"/>
              <w:rPr>
                <w:sz w:val="24"/>
                <w:szCs w:val="24"/>
              </w:rPr>
            </w:pPr>
            <w:r w:rsidRPr="00482933">
              <w:rPr>
                <w:sz w:val="24"/>
                <w:szCs w:val="24"/>
              </w:rPr>
              <w:t>Zagreb, Amruševa 2/II</w:t>
            </w:r>
          </w:p>
        </w:tc>
      </w:tr>
    </w:tbl>
    <w:p w:rsidRDefault="004353AA" w:rsidP="004353AA" w:rsidR="004353A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0D29FF">
        <w:rPr>
          <w:sz w:val="24"/>
        </w:rPr>
        <w:t>5</w:t>
      </w:r>
      <w:r w:rsidR="00F70396">
        <w:rPr>
          <w:sz w:val="24"/>
        </w:rPr>
        <w:t>67</w:t>
      </w:r>
      <w:r w:rsidR="000D29FF">
        <w:rPr>
          <w:sz w:val="24"/>
        </w:rPr>
        <w:t>/15</w:t>
      </w:r>
      <w:r>
        <w:rPr>
          <w:sz w:val="24"/>
        </w:rPr>
        <w:t xml:space="preserve"> </w:t>
      </w:r>
    </w:p>
    <w:p w:rsidRDefault="004353AA" w:rsidP="004353AA" w:rsidR="004353AA">
      <w:pPr>
        <w:jc w:val="center"/>
        <w:rPr>
          <w:b/>
          <w:sz w:val="24"/>
        </w:rPr>
      </w:pPr>
    </w:p>
    <w:p w:rsidRDefault="004353AA" w:rsidP="004353AA" w:rsidR="004353AA" w:rsidRPr="009302AD">
      <w:pPr>
        <w:jc w:val="center"/>
        <w:rPr>
          <w:sz w:val="24"/>
        </w:rPr>
      </w:pPr>
      <w:r w:rsidRPr="009302AD">
        <w:rPr>
          <w:sz w:val="24"/>
        </w:rPr>
        <w:t>R E P U B L I K A   H R V A T S K A</w:t>
      </w:r>
    </w:p>
    <w:p w:rsidRDefault="004353AA" w:rsidP="004353AA" w:rsidR="004353AA" w:rsidRPr="009302AD">
      <w:pPr>
        <w:jc w:val="center"/>
        <w:rPr>
          <w:sz w:val="24"/>
        </w:rPr>
      </w:pPr>
      <w:r w:rsidRPr="009302AD">
        <w:rPr>
          <w:sz w:val="24"/>
        </w:rPr>
        <w:t xml:space="preserve"> </w:t>
      </w:r>
    </w:p>
    <w:p w:rsidRDefault="004353AA" w:rsidP="004353AA" w:rsidR="004353AA" w:rsidRPr="009302AD">
      <w:pPr>
        <w:jc w:val="center"/>
        <w:rPr>
          <w:sz w:val="24"/>
        </w:rPr>
      </w:pPr>
      <w:r w:rsidRPr="009302AD">
        <w:rPr>
          <w:sz w:val="24"/>
        </w:rPr>
        <w:t>R J E Š E NJ E</w:t>
      </w:r>
    </w:p>
    <w:p w:rsidRDefault="004353AA" w:rsidP="004353AA" w:rsidR="004353AA" w:rsidRPr="009302AD">
      <w:pPr>
        <w:jc w:val="center"/>
        <w:rPr>
          <w:sz w:val="24"/>
        </w:rPr>
      </w:pPr>
      <w:r w:rsidRPr="009302AD">
        <w:rPr>
          <w:sz w:val="24"/>
        </w:rPr>
        <w:t>I</w:t>
      </w:r>
    </w:p>
    <w:p w:rsidRDefault="004353AA" w:rsidP="004353AA" w:rsidR="004353AA" w:rsidRPr="009302AD">
      <w:pPr>
        <w:jc w:val="center"/>
        <w:rPr>
          <w:sz w:val="24"/>
        </w:rPr>
      </w:pPr>
      <w:r w:rsidRPr="009302AD">
        <w:rPr>
          <w:sz w:val="24"/>
        </w:rPr>
        <w:t>Z A K LJ U Č A K</w:t>
      </w:r>
    </w:p>
    <w:p w:rsidRDefault="004353AA" w:rsidP="004353AA" w:rsidR="004353AA">
      <w:pPr>
        <w:jc w:val="center"/>
        <w:rPr>
          <w:b/>
          <w:sz w:val="24"/>
        </w:rPr>
      </w:pPr>
    </w:p>
    <w:p w:rsidRDefault="004353AA" w:rsidP="004353AA" w:rsidR="004353AA">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w:t>
      </w:r>
      <w:r w:rsidR="00D3480F">
        <w:rPr>
          <w:sz w:val="24"/>
          <w:szCs w:val="24"/>
        </w:rPr>
        <w:t>dužnik</w:t>
      </w:r>
      <w:r w:rsidR="00F85CF0">
        <w:rPr>
          <w:sz w:val="24"/>
          <w:szCs w:val="24"/>
        </w:rPr>
        <w:t>om</w:t>
      </w:r>
      <w:r w:rsidR="00D3480F">
        <w:rPr>
          <w:sz w:val="24"/>
          <w:szCs w:val="24"/>
        </w:rPr>
        <w:t xml:space="preserve"> </w:t>
      </w:r>
      <w:r w:rsidR="00F70396">
        <w:rPr>
          <w:sz w:val="24"/>
          <w:szCs w:val="24"/>
        </w:rPr>
        <w:t>MESOPROMET LASIĆ d.o.o. Sveti Križ Začretje, Donja Pačetina 64</w:t>
      </w:r>
      <w:r w:rsidR="00F85CF0">
        <w:rPr>
          <w:sz w:val="24"/>
          <w:szCs w:val="24"/>
        </w:rPr>
        <w:t>, dana 2</w:t>
      </w:r>
      <w:r w:rsidR="000D29FF">
        <w:rPr>
          <w:sz w:val="24"/>
          <w:szCs w:val="24"/>
        </w:rPr>
        <w:t>1.kolovoza</w:t>
      </w:r>
      <w:r w:rsidR="00F85CF0">
        <w:rPr>
          <w:sz w:val="24"/>
          <w:szCs w:val="24"/>
        </w:rPr>
        <w:t xml:space="preserve"> 2015.</w:t>
      </w:r>
    </w:p>
    <w:p w:rsidRDefault="004353AA" w:rsidP="004353AA" w:rsidR="004353AA" w:rsidRPr="002519C3">
      <w:pPr>
        <w:jc w:val="both"/>
        <w:rPr>
          <w:b/>
          <w:sz w:val="40"/>
          <w:szCs w:val="40"/>
        </w:rPr>
      </w:pPr>
    </w:p>
    <w:p w:rsidRDefault="004353AA" w:rsidP="004353AA" w:rsidR="004353AA">
      <w:pPr>
        <w:jc w:val="center"/>
        <w:rPr>
          <w:b/>
          <w:sz w:val="24"/>
        </w:rPr>
      </w:pPr>
      <w:r>
        <w:rPr>
          <w:b/>
          <w:sz w:val="24"/>
        </w:rPr>
        <w:t xml:space="preserve">r i j e š i o    j e </w:t>
      </w:r>
    </w:p>
    <w:p w:rsidRDefault="004353AA" w:rsidP="004353AA" w:rsidR="004353AA">
      <w:pPr>
        <w:jc w:val="center"/>
        <w:rPr>
          <w:b/>
          <w:sz w:val="24"/>
        </w:rPr>
      </w:pPr>
    </w:p>
    <w:p w:rsidRDefault="004353AA" w:rsidP="004353AA" w:rsidR="004353AA">
      <w:pPr>
        <w:ind w:firstLine="555"/>
        <w:jc w:val="both"/>
        <w:rPr>
          <w:sz w:val="24"/>
        </w:rPr>
      </w:pPr>
      <w:r>
        <w:rPr>
          <w:sz w:val="24"/>
        </w:rPr>
        <w:t xml:space="preserve">Pokreće se postupak radi utvrđivanja uvjeta za otvaranje stečajnog postupka nad </w:t>
      </w:r>
      <w:r w:rsidR="00F85CF0">
        <w:rPr>
          <w:sz w:val="24"/>
        </w:rPr>
        <w:t xml:space="preserve">dužnikom </w:t>
      </w:r>
      <w:r w:rsidR="00F70396">
        <w:rPr>
          <w:sz w:val="24"/>
          <w:szCs w:val="24"/>
        </w:rPr>
        <w:t xml:space="preserve">MESOPROMET LASIĆ d.o.o. Sveti Križ Začretje, Donja Pačetina 64 </w:t>
      </w:r>
      <w:r w:rsidR="000D29FF">
        <w:rPr>
          <w:sz w:val="24"/>
          <w:szCs w:val="24"/>
        </w:rPr>
        <w:t xml:space="preserve">(OIB </w:t>
      </w:r>
      <w:r w:rsidR="00F70396">
        <w:rPr>
          <w:sz w:val="24"/>
          <w:szCs w:val="24"/>
        </w:rPr>
        <w:t>66692066072</w:t>
      </w:r>
      <w:r w:rsidR="000D29FF">
        <w:rPr>
          <w:sz w:val="24"/>
          <w:szCs w:val="24"/>
        </w:rPr>
        <w:t>).</w:t>
      </w:r>
    </w:p>
    <w:p w:rsidRDefault="005F543A" w:rsidP="00255D4A" w:rsidR="005F543A" w:rsidRPr="004353AA">
      <w:pPr>
        <w:jc w:val="both"/>
        <w:rPr>
          <w:sz w:val="40"/>
          <w:szCs w:val="40"/>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D3480F" w:rsidR="00BF2ABD">
      <w:pPr>
        <w:ind w:firstLine="555"/>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4353AA">
        <w:rPr>
          <w:sz w:val="24"/>
          <w:szCs w:val="24"/>
        </w:rPr>
        <w:t>Na</w:t>
      </w:r>
      <w:r w:rsidR="001B0EE3">
        <w:rPr>
          <w:sz w:val="24"/>
          <w:szCs w:val="24"/>
        </w:rPr>
        <w:t xml:space="preserve">laže se </w:t>
      </w:r>
      <w:r w:rsidR="00F85CF0">
        <w:rPr>
          <w:sz w:val="24"/>
          <w:szCs w:val="24"/>
        </w:rPr>
        <w:t xml:space="preserve"> direktor</w:t>
      </w:r>
      <w:r w:rsidR="000D29FF">
        <w:rPr>
          <w:sz w:val="24"/>
          <w:szCs w:val="24"/>
        </w:rPr>
        <w:t>u</w:t>
      </w:r>
      <w:r w:rsidR="00F85CF0">
        <w:rPr>
          <w:sz w:val="24"/>
          <w:szCs w:val="24"/>
        </w:rPr>
        <w:t xml:space="preserve"> </w:t>
      </w:r>
      <w:r w:rsidR="00D3480F">
        <w:rPr>
          <w:sz w:val="24"/>
        </w:rPr>
        <w:t>dužnik</w:t>
      </w:r>
      <w:r w:rsidR="000D29FF">
        <w:rPr>
          <w:sz w:val="24"/>
        </w:rPr>
        <w:t xml:space="preserve">a </w:t>
      </w:r>
      <w:r w:rsidR="00F70396">
        <w:rPr>
          <w:sz w:val="24"/>
        </w:rPr>
        <w:t>Darinka Lasić Donja Pačetina, Donja Pačetina 64</w:t>
      </w:r>
      <w:r w:rsidR="000D29FF">
        <w:rPr>
          <w:sz w:val="24"/>
        </w:rPr>
        <w:t xml:space="preserve">, OIB: </w:t>
      </w:r>
      <w:r w:rsidR="00F70396">
        <w:rPr>
          <w:sz w:val="24"/>
        </w:rPr>
        <w:t>80098547939</w:t>
      </w:r>
      <w:r w:rsidR="000D29FF">
        <w:rPr>
          <w:sz w:val="24"/>
        </w:rPr>
        <w:t xml:space="preserve">, </w:t>
      </w:r>
      <w:r w:rsidR="004353AA">
        <w:rPr>
          <w:sz w:val="24"/>
          <w:szCs w:val="24"/>
        </w:rPr>
        <w:t>u roku 8 dana</w:t>
      </w:r>
      <w:r w:rsidR="00965F05" w:rsidRPr="0007677D">
        <w:rPr>
          <w:sz w:val="24"/>
          <w:szCs w:val="24"/>
          <w:shd w:fill="F8F8F8" w:color="auto" w:val="clear"/>
        </w:rPr>
        <w:t>,</w:t>
      </w:r>
      <w:r w:rsidR="00A003D9" w:rsidRPr="00C37D39">
        <w:rPr>
          <w:sz w:val="24"/>
          <w:szCs w:val="24"/>
        </w:rPr>
        <w:t xml:space="preserve"> </w:t>
      </w:r>
      <w:r w:rsidR="00D3740E" w:rsidRPr="00C37D39">
        <w:rPr>
          <w:sz w:val="24"/>
          <w:szCs w:val="24"/>
        </w:rPr>
        <w:t xml:space="preserve">dostaviti ovom sudu </w:t>
      </w:r>
      <w:r w:rsidR="004353AA">
        <w:rPr>
          <w:sz w:val="24"/>
          <w:szCs w:val="24"/>
        </w:rPr>
        <w:t xml:space="preserve">na gornji broj spisa, </w:t>
      </w:r>
      <w:r>
        <w:rPr>
          <w:sz w:val="24"/>
          <w:szCs w:val="24"/>
        </w:rPr>
        <w:t xml:space="preserve">pisano izvješće o </w:t>
      </w:r>
      <w:r w:rsidR="001B0EE3">
        <w:rPr>
          <w:sz w:val="24"/>
          <w:szCs w:val="24"/>
        </w:rPr>
        <w:t xml:space="preserve">financijsko-gospodarskom </w:t>
      </w:r>
      <w:r w:rsidR="006016EF">
        <w:rPr>
          <w:sz w:val="24"/>
          <w:szCs w:val="24"/>
        </w:rPr>
        <w:t xml:space="preserve">stanju </w:t>
      </w:r>
      <w:r>
        <w:rPr>
          <w:sz w:val="24"/>
          <w:szCs w:val="24"/>
        </w:rPr>
        <w:t>u kojem će, među ostalim, biti naznačeni podaci o imovini dužnika</w:t>
      </w:r>
      <w:r w:rsidR="00D3480F">
        <w:rPr>
          <w:sz w:val="24"/>
          <w:szCs w:val="24"/>
        </w:rPr>
        <w:t xml:space="preserve">, a </w:t>
      </w:r>
      <w:r w:rsidR="004353AA">
        <w:rPr>
          <w:sz w:val="24"/>
          <w:szCs w:val="24"/>
        </w:rPr>
        <w:t>posebice</w:t>
      </w:r>
      <w:r>
        <w:rPr>
          <w:sz w:val="24"/>
          <w:szCs w:val="24"/>
        </w:rPr>
        <w:t xml:space="preserve">: </w:t>
      </w:r>
    </w:p>
    <w:p w:rsidRDefault="00BF2ABD" w:rsidP="00D3480F" w:rsidR="00BF2ABD">
      <w:pPr>
        <w:ind w:firstLine="555"/>
        <w:jc w:val="both"/>
        <w:rPr>
          <w:sz w:val="24"/>
          <w:szCs w:val="24"/>
        </w:rPr>
      </w:pPr>
      <w:r>
        <w:rPr>
          <w:sz w:val="24"/>
          <w:szCs w:val="24"/>
        </w:rPr>
        <w:t>-popis  nekretnina i pokretnina koje čine imovinu</w:t>
      </w:r>
      <w:r w:rsidR="00F85CF0">
        <w:rPr>
          <w:sz w:val="24"/>
          <w:szCs w:val="24"/>
        </w:rPr>
        <w:t xml:space="preserve"> dužnika</w:t>
      </w:r>
      <w:r>
        <w:rPr>
          <w:sz w:val="24"/>
          <w:szCs w:val="24"/>
        </w:rPr>
        <w:t xml:space="preserve">, te </w:t>
      </w:r>
      <w:r w:rsidR="00D3740E" w:rsidRPr="00C37D39">
        <w:rPr>
          <w:sz w:val="24"/>
          <w:szCs w:val="24"/>
        </w:rPr>
        <w:t>gdje se nalaze</w:t>
      </w:r>
      <w:r>
        <w:rPr>
          <w:sz w:val="24"/>
          <w:szCs w:val="24"/>
        </w:rPr>
        <w:t>,</w:t>
      </w:r>
    </w:p>
    <w:p w:rsidRDefault="00BF2ABD" w:rsidP="00D3480F" w:rsidR="00BF2ABD">
      <w:pPr>
        <w:ind w:firstLine="555"/>
        <w:jc w:val="both"/>
        <w:rPr>
          <w:sz w:val="24"/>
          <w:szCs w:val="24"/>
        </w:rPr>
      </w:pPr>
      <w:r>
        <w:rPr>
          <w:sz w:val="24"/>
          <w:szCs w:val="24"/>
        </w:rPr>
        <w:t>-</w:t>
      </w:r>
      <w:r w:rsidR="00D3740E" w:rsidRPr="00C37D39">
        <w:rPr>
          <w:sz w:val="24"/>
          <w:szCs w:val="24"/>
        </w:rPr>
        <w:t xml:space="preserve">gdje se nalaze i kome pripadaju tuđe stvari na kojima dužnik ima određena imovinska prava, </w:t>
      </w:r>
    </w:p>
    <w:p w:rsidRDefault="00BF2ABD" w:rsidP="00D3480F" w:rsidR="00BF2ABD">
      <w:pPr>
        <w:ind w:firstLine="555"/>
        <w:jc w:val="both"/>
        <w:rPr>
          <w:sz w:val="24"/>
          <w:szCs w:val="24"/>
        </w:rPr>
      </w:pPr>
      <w:r>
        <w:rPr>
          <w:sz w:val="24"/>
          <w:szCs w:val="24"/>
        </w:rPr>
        <w:t>-</w:t>
      </w:r>
      <w:r w:rsidR="00D3740E" w:rsidRPr="00C37D39">
        <w:rPr>
          <w:sz w:val="24"/>
          <w:szCs w:val="24"/>
        </w:rPr>
        <w:t xml:space="preserve">prema kome dužnik </w:t>
      </w:r>
      <w:r w:rsidR="00F85CF0">
        <w:rPr>
          <w:sz w:val="24"/>
          <w:szCs w:val="24"/>
        </w:rPr>
        <w:t>i</w:t>
      </w:r>
      <w:r w:rsidR="00D3740E" w:rsidRPr="00C37D39">
        <w:rPr>
          <w:sz w:val="24"/>
          <w:szCs w:val="24"/>
        </w:rPr>
        <w:t>ma kakvu novčanu ili koju drugu tražbinu,</w:t>
      </w:r>
      <w:r w:rsidR="005F543A">
        <w:rPr>
          <w:sz w:val="24"/>
          <w:szCs w:val="24"/>
        </w:rPr>
        <w:t xml:space="preserve"> </w:t>
      </w:r>
    </w:p>
    <w:p w:rsidRDefault="00BF2ABD" w:rsidP="00D3480F" w:rsidR="00BF2ABD">
      <w:pPr>
        <w:ind w:firstLine="555"/>
        <w:jc w:val="both"/>
        <w:rPr>
          <w:sz w:val="24"/>
          <w:szCs w:val="24"/>
        </w:rPr>
      </w:pPr>
      <w:r>
        <w:rPr>
          <w:sz w:val="24"/>
          <w:szCs w:val="24"/>
        </w:rPr>
        <w:t>-</w:t>
      </w:r>
      <w:r w:rsidR="00D3740E" w:rsidRPr="00C37D39">
        <w:rPr>
          <w:sz w:val="24"/>
          <w:szCs w:val="24"/>
        </w:rPr>
        <w:t>koja drug</w:t>
      </w:r>
      <w:r w:rsidR="005F543A">
        <w:rPr>
          <w:sz w:val="24"/>
          <w:szCs w:val="24"/>
        </w:rPr>
        <w:t xml:space="preserve">a prava čine dužnikovu imovinu, </w:t>
      </w:r>
    </w:p>
    <w:p w:rsidRDefault="00BF2ABD" w:rsidP="00D3480F" w:rsidR="00BF2ABD">
      <w:pPr>
        <w:ind w:firstLine="555"/>
        <w:jc w:val="both"/>
        <w:rPr>
          <w:sz w:val="24"/>
          <w:szCs w:val="24"/>
        </w:rPr>
      </w:pPr>
      <w:r>
        <w:rPr>
          <w:sz w:val="24"/>
          <w:szCs w:val="24"/>
        </w:rPr>
        <w:t>-</w:t>
      </w:r>
      <w:r w:rsidR="00D3740E" w:rsidRPr="00C37D39">
        <w:rPr>
          <w:sz w:val="24"/>
          <w:szCs w:val="24"/>
        </w:rPr>
        <w:t>ima li na računima dužnika i kod koga novčana sredstva,</w:t>
      </w:r>
    </w:p>
    <w:p w:rsidRDefault="00BF2ABD" w:rsidP="00D3480F" w:rsidR="00D3740E" w:rsidRPr="00C37D39">
      <w:pPr>
        <w:ind w:firstLine="555"/>
        <w:jc w:val="both"/>
        <w:rPr>
          <w:sz w:val="24"/>
          <w:szCs w:val="24"/>
        </w:rPr>
      </w:pPr>
      <w:r>
        <w:rPr>
          <w:sz w:val="24"/>
          <w:szCs w:val="24"/>
        </w:rPr>
        <w:t>-</w:t>
      </w:r>
      <w:r w:rsidR="00D3740E" w:rsidRPr="00C37D39">
        <w:rPr>
          <w:sz w:val="24"/>
          <w:szCs w:val="24"/>
        </w:rPr>
        <w:t xml:space="preserve">ima li dužnik </w:t>
      </w:r>
      <w:r w:rsidR="00A63925">
        <w:rPr>
          <w:sz w:val="24"/>
          <w:szCs w:val="24"/>
        </w:rPr>
        <w:t xml:space="preserve"> </w:t>
      </w:r>
      <w:r w:rsidR="00D3740E" w:rsidRPr="00C37D39">
        <w:rPr>
          <w:sz w:val="24"/>
          <w:szCs w:val="24"/>
        </w:rPr>
        <w:t>kakvu drugu imovinu.</w:t>
      </w:r>
    </w:p>
    <w:p w:rsidRDefault="00D3740E" w:rsidP="00D3740E" w:rsidR="002B6B54">
      <w:pPr>
        <w:ind w:firstLine="555"/>
        <w:jc w:val="both"/>
        <w:rPr>
          <w:sz w:val="24"/>
          <w:szCs w:val="24"/>
        </w:rPr>
      </w:pPr>
      <w:r w:rsidRPr="00C37D39">
        <w:rPr>
          <w:sz w:val="24"/>
          <w:szCs w:val="24"/>
        </w:rPr>
        <w:t>II.</w:t>
      </w:r>
      <w:r w:rsidR="00C17898" w:rsidRPr="00C37D39">
        <w:rPr>
          <w:sz w:val="24"/>
          <w:szCs w:val="24"/>
        </w:rPr>
        <w:t xml:space="preserve"> </w:t>
      </w:r>
      <w:r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4353AA">
        <w:rPr>
          <w:sz w:val="24"/>
          <w:szCs w:val="24"/>
        </w:rPr>
        <w:t xml:space="preserve">u </w:t>
      </w:r>
      <w:r w:rsidR="00721921" w:rsidRPr="00C37D39">
        <w:rPr>
          <w:sz w:val="24"/>
          <w:szCs w:val="24"/>
        </w:rPr>
        <w:t xml:space="preserve">roku </w:t>
      </w:r>
      <w:r w:rsidR="004353AA">
        <w:rPr>
          <w:sz w:val="24"/>
          <w:szCs w:val="24"/>
        </w:rPr>
        <w:t xml:space="preserve">iz točke I. ovog zaključka </w:t>
      </w:r>
      <w:r w:rsidR="00721921" w:rsidRPr="00C37D39">
        <w:rPr>
          <w:sz w:val="24"/>
          <w:szCs w:val="24"/>
        </w:rPr>
        <w:t>ne</w:t>
      </w:r>
      <w:r w:rsidR="00695E99" w:rsidRPr="00C37D39">
        <w:rPr>
          <w:sz w:val="24"/>
          <w:szCs w:val="24"/>
        </w:rPr>
        <w:t xml:space="preserve"> dostav</w:t>
      </w:r>
      <w:r w:rsidR="00F70396">
        <w:rPr>
          <w:sz w:val="24"/>
          <w:szCs w:val="24"/>
        </w:rPr>
        <w:t>i</w:t>
      </w:r>
      <w:r w:rsidRPr="00C37D39">
        <w:rPr>
          <w:sz w:val="24"/>
          <w:szCs w:val="24"/>
        </w:rPr>
        <w:t xml:space="preserve"> </w:t>
      </w:r>
      <w:r w:rsidR="002E710A" w:rsidRPr="002E710A">
        <w:rPr>
          <w:sz w:val="24"/>
          <w:szCs w:val="24"/>
        </w:rPr>
        <w:t xml:space="preserve">pisano izvješće o </w:t>
      </w:r>
      <w:r w:rsidR="006016EF">
        <w:rPr>
          <w:sz w:val="24"/>
          <w:szCs w:val="24"/>
        </w:rPr>
        <w:t xml:space="preserve">financijsko-gospodarskom stanju </w:t>
      </w:r>
      <w:r w:rsidR="00255D4A" w:rsidRPr="00C37D39">
        <w:rPr>
          <w:sz w:val="24"/>
          <w:szCs w:val="24"/>
        </w:rPr>
        <w:t xml:space="preserve">sud </w:t>
      </w:r>
      <w:r w:rsidR="00A344A3" w:rsidRPr="00C37D39">
        <w:rPr>
          <w:sz w:val="24"/>
          <w:szCs w:val="24"/>
        </w:rPr>
        <w:t xml:space="preserve">će </w:t>
      </w:r>
      <w:r w:rsidR="00F85CF0">
        <w:rPr>
          <w:sz w:val="24"/>
          <w:szCs w:val="24"/>
        </w:rPr>
        <w:t>m</w:t>
      </w:r>
      <w:r w:rsidR="000D29FF">
        <w:rPr>
          <w:sz w:val="24"/>
          <w:szCs w:val="24"/>
        </w:rPr>
        <w:t>u</w:t>
      </w:r>
      <w:r w:rsidR="00D3480F">
        <w:rPr>
          <w:sz w:val="24"/>
          <w:szCs w:val="24"/>
        </w:rPr>
        <w:t xml:space="preserve"> </w:t>
      </w:r>
      <w:r w:rsidRPr="00C37D39">
        <w:rPr>
          <w:sz w:val="24"/>
          <w:szCs w:val="24"/>
        </w:rPr>
        <w:t>izreći novčanu kaznu</w:t>
      </w:r>
      <w:r w:rsidR="00FF68DA" w:rsidRPr="00C37D39">
        <w:rPr>
          <w:sz w:val="24"/>
          <w:szCs w:val="24"/>
        </w:rPr>
        <w:t xml:space="preserve"> iznosu od 1.000,00 kn</w:t>
      </w:r>
      <w:r w:rsidR="002B6B54">
        <w:rPr>
          <w:sz w:val="24"/>
          <w:szCs w:val="24"/>
        </w:rPr>
        <w:t xml:space="preserve">, s tim da u slučaju opetovanog propuštanja dostave izvješća </w:t>
      </w:r>
      <w:r w:rsidR="007A0849">
        <w:rPr>
          <w:sz w:val="24"/>
          <w:szCs w:val="24"/>
        </w:rPr>
        <w:t xml:space="preserve">naredna </w:t>
      </w:r>
      <w:r w:rsidR="002B6B54">
        <w:rPr>
          <w:sz w:val="24"/>
          <w:szCs w:val="24"/>
        </w:rPr>
        <w:t xml:space="preserve">novčana kazna može biti </w:t>
      </w:r>
      <w:r w:rsidR="007A0849">
        <w:rPr>
          <w:sz w:val="24"/>
          <w:szCs w:val="24"/>
        </w:rPr>
        <w:t xml:space="preserve">zaprijećena </w:t>
      </w:r>
      <w:r w:rsidR="002B6B54">
        <w:rPr>
          <w:sz w:val="24"/>
          <w:szCs w:val="24"/>
        </w:rPr>
        <w:t>u iznosu do 50.000,00 kn.</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965F05" w:rsidRPr="00C37D39">
        <w:rPr>
          <w:sz w:val="24"/>
          <w:szCs w:val="24"/>
        </w:rPr>
        <w:t xml:space="preserve">u </w:t>
      </w:r>
      <w:r w:rsidR="00695E99" w:rsidRPr="00C37D39">
        <w:rPr>
          <w:sz w:val="24"/>
          <w:szCs w:val="24"/>
        </w:rPr>
        <w:t xml:space="preserve">dodijeljenom roku </w:t>
      </w:r>
      <w:r w:rsidR="002B6B54">
        <w:rPr>
          <w:sz w:val="24"/>
          <w:szCs w:val="24"/>
        </w:rPr>
        <w:t>uskrat</w:t>
      </w:r>
      <w:r w:rsidR="000D29FF">
        <w:rPr>
          <w:sz w:val="24"/>
          <w:szCs w:val="24"/>
        </w:rPr>
        <w:t>i</w:t>
      </w:r>
      <w:r w:rsidR="002B6B54">
        <w:rPr>
          <w:sz w:val="24"/>
          <w:szCs w:val="24"/>
        </w:rPr>
        <w:t xml:space="preserve"> dostaviti </w:t>
      </w:r>
      <w:r w:rsidR="00D3480F">
        <w:rPr>
          <w:sz w:val="24"/>
          <w:szCs w:val="24"/>
        </w:rPr>
        <w:t xml:space="preserve">pisano </w:t>
      </w:r>
      <w:r w:rsidR="002B6B54">
        <w:rPr>
          <w:sz w:val="24"/>
          <w:szCs w:val="24"/>
        </w:rPr>
        <w:t xml:space="preserve">izvješće ili </w:t>
      </w:r>
      <w:r w:rsidR="00695E99" w:rsidRPr="00C37D39">
        <w:rPr>
          <w:sz w:val="24"/>
          <w:szCs w:val="24"/>
        </w:rPr>
        <w:t>dostav</w:t>
      </w:r>
      <w:r w:rsidR="000D29FF">
        <w:rPr>
          <w:sz w:val="24"/>
          <w:szCs w:val="24"/>
        </w:rPr>
        <w:t>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695E99" w:rsidRPr="00C37D39">
        <w:rPr>
          <w:sz w:val="24"/>
          <w:szCs w:val="24"/>
        </w:rPr>
        <w:t xml:space="preserve">ima </w:t>
      </w:r>
      <w:r w:rsidR="002B6B54">
        <w:rPr>
          <w:sz w:val="24"/>
          <w:szCs w:val="24"/>
        </w:rPr>
        <w:t xml:space="preserve">za štetu koju </w:t>
      </w:r>
      <w:r w:rsidR="00D3480F">
        <w:rPr>
          <w:sz w:val="24"/>
          <w:szCs w:val="24"/>
        </w:rPr>
        <w:t>im</w:t>
      </w:r>
      <w:r w:rsidR="000D29FF">
        <w:rPr>
          <w:sz w:val="24"/>
          <w:szCs w:val="24"/>
        </w:rPr>
        <w:t xml:space="preserve"> je</w:t>
      </w:r>
      <w:r w:rsidR="00D3480F">
        <w:rPr>
          <w:sz w:val="24"/>
          <w:szCs w:val="24"/>
        </w:rPr>
        <w:t xml:space="preserve"> </w:t>
      </w:r>
      <w:r w:rsidR="002B6B54">
        <w:rPr>
          <w:sz w:val="24"/>
          <w:szCs w:val="24"/>
        </w:rPr>
        <w:t>prouzroči</w:t>
      </w:r>
      <w:r w:rsidR="000D29FF">
        <w:rPr>
          <w:sz w:val="24"/>
          <w:szCs w:val="24"/>
        </w:rPr>
        <w:t>o</w:t>
      </w:r>
      <w:r w:rsidR="00D3740E" w:rsidRPr="00C37D39">
        <w:rPr>
          <w:sz w:val="24"/>
          <w:szCs w:val="24"/>
        </w:rPr>
        <w:t>.</w:t>
      </w:r>
    </w:p>
    <w:p w:rsidRDefault="005F543A" w:rsidP="00D3740E" w:rsidR="00D3740E">
      <w:pPr>
        <w:ind w:firstLine="555"/>
        <w:jc w:val="both"/>
        <w:rPr>
          <w:sz w:val="24"/>
          <w:szCs w:val="24"/>
        </w:rPr>
      </w:pPr>
      <w:r>
        <w:rPr>
          <w:sz w:val="24"/>
          <w:szCs w:val="24"/>
        </w:rPr>
        <w:lastRenderedPageBreak/>
        <w:t>IV</w:t>
      </w:r>
      <w:r w:rsidR="00D3740E" w:rsidRPr="00C37D39">
        <w:rPr>
          <w:sz w:val="24"/>
          <w:szCs w:val="24"/>
        </w:rPr>
        <w:t>.</w:t>
      </w:r>
      <w:r w:rsidR="00C17898" w:rsidRPr="00C37D39">
        <w:rPr>
          <w:sz w:val="24"/>
          <w:szCs w:val="24"/>
        </w:rPr>
        <w:t xml:space="preserve"> </w:t>
      </w:r>
      <w:r w:rsidR="00D3740E" w:rsidRPr="00C37D39">
        <w:rPr>
          <w:sz w:val="24"/>
          <w:szCs w:val="24"/>
        </w:rPr>
        <w:t>D</w:t>
      </w:r>
      <w:r w:rsidR="000D29FF">
        <w:rPr>
          <w:sz w:val="24"/>
          <w:szCs w:val="24"/>
        </w:rPr>
        <w:t>irektor</w:t>
      </w:r>
      <w:r w:rsidR="00F85CF0">
        <w:rPr>
          <w:sz w:val="24"/>
          <w:szCs w:val="24"/>
        </w:rPr>
        <w:t xml:space="preserve"> d</w:t>
      </w:r>
      <w:r w:rsidR="00D3480F">
        <w:rPr>
          <w:sz w:val="24"/>
          <w:szCs w:val="24"/>
        </w:rPr>
        <w:t>užnik</w:t>
      </w:r>
      <w:r w:rsidR="00F85CF0">
        <w:rPr>
          <w:sz w:val="24"/>
          <w:szCs w:val="24"/>
        </w:rPr>
        <w:t>a</w:t>
      </w:r>
      <w:r w:rsidR="00D3740E" w:rsidRPr="00C37D39">
        <w:rPr>
          <w:sz w:val="24"/>
          <w:szCs w:val="24"/>
        </w:rPr>
        <w:t xml:space="preserve">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6016EF" w:rsidP="00D3740E" w:rsidR="006016EF" w:rsidRPr="00C37D39">
      <w:pPr>
        <w:ind w:firstLine="555"/>
        <w:jc w:val="both"/>
        <w:rPr>
          <w:sz w:val="24"/>
          <w:szCs w:val="24"/>
        </w:rPr>
      </w:pP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D29FF" w:rsidP="00D3740E" w:rsidR="00D3740E" w:rsidRPr="00C37D39">
      <w:pPr>
        <w:ind w:left="1003"/>
        <w:jc w:val="both"/>
        <w:rPr>
          <w:sz w:val="24"/>
          <w:szCs w:val="24"/>
        </w:rPr>
      </w:pPr>
      <w:r>
        <w:rPr>
          <w:b/>
          <w:sz w:val="24"/>
          <w:szCs w:val="24"/>
        </w:rPr>
        <w:t>6. listopada</w:t>
      </w:r>
      <w:r w:rsidR="004E36D1" w:rsidRPr="00C37D39">
        <w:rPr>
          <w:b/>
          <w:sz w:val="24"/>
          <w:szCs w:val="24"/>
        </w:rPr>
        <w:t xml:space="preserve"> </w:t>
      </w:r>
      <w:r w:rsidR="00F85CF0">
        <w:rPr>
          <w:b/>
          <w:sz w:val="24"/>
          <w:szCs w:val="24"/>
        </w:rPr>
        <w:t>2015</w:t>
      </w:r>
      <w:r w:rsidR="00D3740E" w:rsidRPr="00C37D39">
        <w:rPr>
          <w:b/>
          <w:sz w:val="24"/>
          <w:szCs w:val="24"/>
        </w:rPr>
        <w:t xml:space="preserve">. u </w:t>
      </w:r>
      <w:r w:rsidR="00F85CF0">
        <w:rPr>
          <w:b/>
          <w:sz w:val="24"/>
          <w:szCs w:val="24"/>
        </w:rPr>
        <w:t>10</w:t>
      </w:r>
      <w:r w:rsidR="00C253D7">
        <w:rPr>
          <w:b/>
          <w:sz w:val="24"/>
          <w:szCs w:val="24"/>
        </w:rPr>
        <w:t>,</w:t>
      </w:r>
      <w:r w:rsidR="00AB310B">
        <w:rPr>
          <w:b/>
          <w:sz w:val="24"/>
          <w:szCs w:val="24"/>
        </w:rPr>
        <w:t>3</w:t>
      </w:r>
      <w:r w:rsidR="00C253D7">
        <w:rPr>
          <w:b/>
          <w:sz w:val="24"/>
          <w:szCs w:val="24"/>
        </w:rPr>
        <w:t>0</w:t>
      </w:r>
      <w:r w:rsidR="00D3740E" w:rsidRPr="00C37D39">
        <w:rPr>
          <w:b/>
          <w:sz w:val="24"/>
          <w:szCs w:val="24"/>
        </w:rPr>
        <w:t xml:space="preserve"> sati </w:t>
      </w:r>
      <w:r w:rsidR="00D3740E" w:rsidRPr="00C37D39">
        <w:rPr>
          <w:sz w:val="24"/>
          <w:szCs w:val="24"/>
        </w:rPr>
        <w:t>u zgradi Trgovačkog suda u Zag</w:t>
      </w:r>
      <w:r w:rsidR="00FF68DA" w:rsidRPr="00C37D39">
        <w:rPr>
          <w:sz w:val="24"/>
          <w:szCs w:val="24"/>
        </w:rPr>
        <w:t xml:space="preserve">rebu, Petrinjska 8, soba broj </w:t>
      </w:r>
      <w:r w:rsidR="006016EF">
        <w:rPr>
          <w:sz w:val="24"/>
          <w:szCs w:val="24"/>
        </w:rPr>
        <w:t>92</w:t>
      </w:r>
      <w:r w:rsidR="00D3740E" w:rsidRPr="00C37D39">
        <w:rPr>
          <w:sz w:val="24"/>
          <w:szCs w:val="24"/>
        </w:rPr>
        <w:t xml:space="preserve">/II – stari dio.    </w:t>
      </w:r>
    </w:p>
    <w:p w:rsidRDefault="00D3740E" w:rsidP="00D3740E" w:rsidR="00D3740E"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D3740E" w:rsidP="00D3740E" w:rsidR="004E36D1" w:rsidRPr="00C37D39">
      <w:pPr>
        <w:ind w:firstLine="283" w:left="720"/>
        <w:jc w:val="both"/>
        <w:rPr>
          <w:sz w:val="24"/>
          <w:szCs w:val="24"/>
        </w:rPr>
      </w:pPr>
      <w:r w:rsidRPr="00C37D39">
        <w:rPr>
          <w:sz w:val="24"/>
          <w:szCs w:val="24"/>
        </w:rPr>
        <w:t xml:space="preserve">- </w:t>
      </w:r>
      <w:r w:rsidR="000D29FF">
        <w:rPr>
          <w:sz w:val="24"/>
          <w:szCs w:val="24"/>
        </w:rPr>
        <w:t>direktor</w:t>
      </w:r>
      <w:r w:rsidR="00F85CF0">
        <w:rPr>
          <w:sz w:val="24"/>
          <w:szCs w:val="24"/>
        </w:rPr>
        <w:t xml:space="preserve"> dužnika</w:t>
      </w:r>
      <w:r w:rsidR="00ED69B0">
        <w:rPr>
          <w:sz w:val="24"/>
          <w:szCs w:val="24"/>
        </w:rPr>
        <w:t xml:space="preserve"> </w:t>
      </w:r>
      <w:r w:rsidR="004E36D1" w:rsidRPr="00C37D39">
        <w:rPr>
          <w:sz w:val="24"/>
          <w:szCs w:val="24"/>
        </w:rPr>
        <w:t>na adresu</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105FD5" w:rsidP="00F85CF0" w:rsidR="00585EF2">
      <w:pPr>
        <w:ind w:firstLine="555"/>
        <w:jc w:val="both"/>
        <w:rPr>
          <w:sz w:val="24"/>
          <w:szCs w:val="24"/>
        </w:rPr>
      </w:pPr>
      <w:r>
        <w:rPr>
          <w:sz w:val="24"/>
        </w:rPr>
        <w:t xml:space="preserve">FINA-e Regionalni centar Zagreb, podnijela je ovom sudu dana </w:t>
      </w:r>
      <w:r w:rsidR="000D29FF">
        <w:rPr>
          <w:sz w:val="24"/>
        </w:rPr>
        <w:t>29. srpnja</w:t>
      </w:r>
      <w:r w:rsidR="00F85CF0">
        <w:rPr>
          <w:sz w:val="24"/>
        </w:rPr>
        <w:t xml:space="preserve"> </w:t>
      </w:r>
      <w:r w:rsidR="000D29FF">
        <w:rPr>
          <w:sz w:val="24"/>
        </w:rPr>
        <w:t>2015.</w:t>
      </w:r>
      <w:r>
        <w:rPr>
          <w:sz w:val="24"/>
        </w:rPr>
        <w:t xml:space="preserve"> prijedlog za otvaranje stečajnog postupka nad </w:t>
      </w:r>
      <w:r w:rsidR="00ED69B0">
        <w:rPr>
          <w:sz w:val="24"/>
        </w:rPr>
        <w:t xml:space="preserve">imovinom dužnika </w:t>
      </w:r>
      <w:r w:rsidR="00113873">
        <w:rPr>
          <w:sz w:val="24"/>
          <w:szCs w:val="24"/>
        </w:rPr>
        <w:t>MESOPROMET LASIĆ d.o.o. Sveti Križ Začretje, Donja Pačetina 64</w:t>
      </w:r>
      <w:r w:rsidR="00585EF2">
        <w:rPr>
          <w:sz w:val="24"/>
          <w:szCs w:val="24"/>
        </w:rPr>
        <w:t xml:space="preserve">. </w:t>
      </w:r>
    </w:p>
    <w:p w:rsidRDefault="00105FD5" w:rsidP="00F85CF0" w:rsidR="00105FD5">
      <w:pPr>
        <w:ind w:firstLine="555"/>
        <w:jc w:val="both"/>
        <w:rPr>
          <w:sz w:val="24"/>
          <w:szCs w:val="24"/>
        </w:rPr>
      </w:pPr>
      <w:r>
        <w:rPr>
          <w:sz w:val="24"/>
          <w:szCs w:val="24"/>
        </w:rPr>
        <w:t xml:space="preserve">Prijedlog je podnesen temeljem odredbe članka 49. stavak 2. Zakona o financijskom poslovanju i predstečajnoj nagodbi (NN 108/12, 144/12 i 81/13, dalje ZFPPN) obzirom je </w:t>
      </w:r>
      <w:r w:rsidR="00F85CF0">
        <w:rPr>
          <w:sz w:val="24"/>
          <w:szCs w:val="24"/>
        </w:rPr>
        <w:t>pravomoćnom odlukom</w:t>
      </w:r>
      <w:r w:rsidR="00585EF2">
        <w:rPr>
          <w:sz w:val="24"/>
          <w:szCs w:val="24"/>
        </w:rPr>
        <w:t xml:space="preserve"> od </w:t>
      </w:r>
      <w:r w:rsidR="00113873">
        <w:rPr>
          <w:sz w:val="24"/>
          <w:szCs w:val="24"/>
        </w:rPr>
        <w:t>18. svibnja</w:t>
      </w:r>
      <w:r w:rsidR="000D29FF">
        <w:rPr>
          <w:sz w:val="24"/>
          <w:szCs w:val="24"/>
        </w:rPr>
        <w:t xml:space="preserve"> </w:t>
      </w:r>
      <w:r w:rsidR="00585EF2">
        <w:rPr>
          <w:sz w:val="24"/>
          <w:szCs w:val="24"/>
        </w:rPr>
        <w:t xml:space="preserve"> 201</w:t>
      </w:r>
      <w:r w:rsidR="000D29FF">
        <w:rPr>
          <w:sz w:val="24"/>
          <w:szCs w:val="24"/>
        </w:rPr>
        <w:t>5</w:t>
      </w:r>
      <w:r w:rsidR="00585EF2">
        <w:rPr>
          <w:sz w:val="24"/>
          <w:szCs w:val="24"/>
        </w:rPr>
        <w:t>.</w:t>
      </w:r>
      <w:r w:rsidR="00F85CF0">
        <w:rPr>
          <w:sz w:val="24"/>
          <w:szCs w:val="24"/>
        </w:rPr>
        <w:t xml:space="preserve"> </w:t>
      </w:r>
      <w:r>
        <w:rPr>
          <w:sz w:val="24"/>
          <w:szCs w:val="24"/>
        </w:rPr>
        <w:t>poslovni broj ur. br. 04-06-1</w:t>
      </w:r>
      <w:r w:rsidR="000D29FF">
        <w:rPr>
          <w:sz w:val="24"/>
          <w:szCs w:val="24"/>
        </w:rPr>
        <w:t>5</w:t>
      </w:r>
      <w:r>
        <w:rPr>
          <w:sz w:val="24"/>
          <w:szCs w:val="24"/>
        </w:rPr>
        <w:t>-</w:t>
      </w:r>
      <w:r w:rsidR="00113873">
        <w:rPr>
          <w:sz w:val="24"/>
          <w:szCs w:val="24"/>
        </w:rPr>
        <w:t>7537</w:t>
      </w:r>
      <w:r w:rsidR="000D29FF">
        <w:rPr>
          <w:sz w:val="24"/>
          <w:szCs w:val="24"/>
        </w:rPr>
        <w:t>-</w:t>
      </w:r>
      <w:r w:rsidR="00113873">
        <w:rPr>
          <w:sz w:val="24"/>
          <w:szCs w:val="24"/>
        </w:rPr>
        <w:t>54</w:t>
      </w:r>
      <w:r>
        <w:rPr>
          <w:sz w:val="24"/>
          <w:szCs w:val="24"/>
        </w:rPr>
        <w:t xml:space="preserve"> nagodbeno vijeće o</w:t>
      </w:r>
      <w:r w:rsidR="000D29FF">
        <w:rPr>
          <w:sz w:val="24"/>
          <w:szCs w:val="24"/>
        </w:rPr>
        <w:t xml:space="preserve">dbacilo prijedlog za otvaranje </w:t>
      </w:r>
      <w:r w:rsidR="00F85CF0">
        <w:rPr>
          <w:sz w:val="24"/>
          <w:szCs w:val="24"/>
        </w:rPr>
        <w:t>postupk</w:t>
      </w:r>
      <w:r w:rsidR="000D29FF">
        <w:rPr>
          <w:sz w:val="24"/>
          <w:szCs w:val="24"/>
        </w:rPr>
        <w:t>a</w:t>
      </w:r>
      <w:r w:rsidR="00F85CF0">
        <w:rPr>
          <w:sz w:val="24"/>
          <w:szCs w:val="24"/>
        </w:rPr>
        <w:t xml:space="preserve"> predstečajne </w:t>
      </w:r>
      <w:r w:rsidR="008C2A55">
        <w:rPr>
          <w:sz w:val="24"/>
          <w:szCs w:val="24"/>
        </w:rPr>
        <w:t xml:space="preserve"> </w:t>
      </w:r>
      <w:r>
        <w:rPr>
          <w:sz w:val="24"/>
          <w:szCs w:val="24"/>
        </w:rPr>
        <w:t>nagodbe</w:t>
      </w:r>
      <w:r w:rsidR="00F85CF0">
        <w:rPr>
          <w:sz w:val="24"/>
          <w:szCs w:val="24"/>
        </w:rPr>
        <w:t xml:space="preserve"> nad dužnikom</w:t>
      </w:r>
      <w:r>
        <w:rPr>
          <w:sz w:val="24"/>
          <w:szCs w:val="24"/>
        </w:rPr>
        <w:t xml:space="preserve">. </w:t>
      </w:r>
    </w:p>
    <w:p w:rsidRDefault="00105FD5" w:rsidP="00105FD5" w:rsidR="00105FD5">
      <w:pPr>
        <w:ind w:firstLine="709"/>
        <w:jc w:val="both"/>
        <w:rPr>
          <w:sz w:val="24"/>
          <w:szCs w:val="24"/>
        </w:rPr>
      </w:pPr>
      <w:r>
        <w:rPr>
          <w:sz w:val="24"/>
          <w:szCs w:val="24"/>
        </w:rPr>
        <w:t xml:space="preserve">FINA je uz prijedlog za otvaranje stečajnog postupka nad dužnikom dostavila potvrdu od </w:t>
      </w:r>
      <w:r w:rsidR="00113873">
        <w:rPr>
          <w:sz w:val="24"/>
          <w:szCs w:val="24"/>
        </w:rPr>
        <w:t>21. srpnja 2015</w:t>
      </w:r>
      <w:r w:rsidR="00585EF2">
        <w:rPr>
          <w:sz w:val="24"/>
          <w:szCs w:val="24"/>
        </w:rPr>
        <w:t>.</w:t>
      </w:r>
      <w:r>
        <w:rPr>
          <w:sz w:val="24"/>
          <w:szCs w:val="24"/>
        </w:rPr>
        <w:t xml:space="preserve"> iz članka 4. stavak 9. </w:t>
      </w:r>
      <w:r>
        <w:rPr>
          <w:sz w:val="24"/>
        </w:rPr>
        <w:t>Stečajnog zakona (N.N. br. 44/96, 29/99, 129/00, 123/03, 82/06,  116/10, 25/12 i 133/12 dalje: SZ),</w:t>
      </w:r>
      <w:r>
        <w:rPr>
          <w:sz w:val="24"/>
          <w:szCs w:val="24"/>
        </w:rPr>
        <w:t xml:space="preserve"> te spis predstečajne nagodbe. </w:t>
      </w:r>
    </w:p>
    <w:p w:rsidRDefault="00105FD5" w:rsidP="004D3F34" w:rsidR="00105FD5">
      <w:pPr>
        <w:ind w:firstLine="709"/>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2. st" w:name="ProductID"/>
        </w:smartTagPr>
        <w:r w:rsidRPr="00C37D39">
          <w:rPr>
            <w:sz w:val="24"/>
            <w:szCs w:val="24"/>
          </w:rPr>
          <w:t>42. st</w:t>
        </w:r>
      </w:smartTag>
      <w:r w:rsidRPr="00C37D39">
        <w:rPr>
          <w:sz w:val="24"/>
          <w:szCs w:val="24"/>
        </w:rPr>
        <w: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44/96</w:t>
      </w:r>
      <w:r w:rsidRPr="00C37D39">
        <w:rPr>
          <w:sz w:val="24"/>
          <w:szCs w:val="24"/>
        </w:rPr>
        <w:t>, 29/99, 129/00, 123/03, 82/06,</w:t>
      </w:r>
      <w:r w:rsidR="004E36D1" w:rsidRPr="00C37D39">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FE705D" w:rsidP="00FE705D" w:rsidR="00FE705D">
      <w:pPr>
        <w:ind w:firstLine="709"/>
        <w:jc w:val="both"/>
        <w:rPr>
          <w:sz w:val="24"/>
        </w:rPr>
      </w:pPr>
    </w:p>
    <w:p w:rsidRDefault="00FE705D" w:rsidP="00FE705D" w:rsidR="00FE705D">
      <w:pPr>
        <w:ind w:firstLine="709"/>
        <w:jc w:val="both"/>
        <w:rPr>
          <w:sz w:val="24"/>
        </w:rPr>
      </w:pPr>
      <w:r>
        <w:rPr>
          <w:sz w:val="24"/>
        </w:rPr>
        <w:t>Kako je dakle ovlašteni predlagatelj FINA sukladno odredbi članka 49. stavak 2. ZFPPN-a pravomoćnom odlukom odbacio prijedlog ovdje dužnika za otvaranje postupka predstečajne nagodbe, to je temeljem odredbe članka 42. stavak 1. SZ-a riješeno kao u izreci.</w:t>
      </w:r>
    </w:p>
    <w:p w:rsidRDefault="00FE705D" w:rsidP="00FE705D" w:rsidR="00FE705D">
      <w:pPr>
        <w:ind w:firstLine="709"/>
        <w:jc w:val="both"/>
        <w:rPr>
          <w:sz w:val="24"/>
          <w:szCs w:val="24"/>
        </w:rPr>
      </w:pPr>
    </w:p>
    <w:p w:rsidRDefault="00FE705D" w:rsidP="00FE705D" w:rsidR="00646958" w:rsidRPr="00C37D39">
      <w:pPr>
        <w:ind w:firstLine="709"/>
        <w:jc w:val="both"/>
        <w:rPr>
          <w:sz w:val="24"/>
          <w:szCs w:val="24"/>
        </w:rPr>
      </w:pPr>
      <w:r w:rsidRPr="00C37D39">
        <w:rPr>
          <w:sz w:val="24"/>
          <w:szCs w:val="24"/>
        </w:rPr>
        <w:t xml:space="preserve"> </w:t>
      </w: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pPr>
        <w:ind w:firstLine="709"/>
        <w:jc w:val="both"/>
        <w:rPr>
          <w:sz w:val="24"/>
          <w:szCs w:val="24"/>
          <w:u w:val="single"/>
        </w:rPr>
      </w:pPr>
    </w:p>
    <w:p w:rsidRDefault="006016EF" w:rsidP="00FE705D" w:rsidR="006016EF">
      <w:pPr>
        <w:ind w:firstLine="720"/>
        <w:jc w:val="both"/>
        <w:rPr>
          <w:sz w:val="24"/>
          <w:szCs w:val="24"/>
        </w:rPr>
      </w:pPr>
      <w:r>
        <w:rPr>
          <w:sz w:val="24"/>
          <w:szCs w:val="24"/>
        </w:rPr>
        <w:t xml:space="preserve">U skladu sa člankom 3. stavak 1. SZ-a stečajni </w:t>
      </w:r>
      <w:r w:rsidR="007165A9">
        <w:rPr>
          <w:sz w:val="24"/>
          <w:szCs w:val="24"/>
        </w:rPr>
        <w:t xml:space="preserve">se postupak može provesti nad </w:t>
      </w:r>
      <w:r>
        <w:rPr>
          <w:sz w:val="24"/>
          <w:szCs w:val="24"/>
        </w:rPr>
        <w:t>pravn</w:t>
      </w:r>
      <w:r w:rsidR="007165A9">
        <w:rPr>
          <w:sz w:val="24"/>
          <w:szCs w:val="24"/>
        </w:rPr>
        <w:t>om</w:t>
      </w:r>
      <w:r>
        <w:rPr>
          <w:sz w:val="24"/>
          <w:szCs w:val="24"/>
        </w:rPr>
        <w:t xml:space="preserve"> osob</w:t>
      </w:r>
      <w:r w:rsidR="000C24D0">
        <w:rPr>
          <w:sz w:val="24"/>
          <w:szCs w:val="24"/>
        </w:rPr>
        <w:t>om,</w:t>
      </w:r>
      <w:r>
        <w:rPr>
          <w:sz w:val="24"/>
          <w:szCs w:val="24"/>
        </w:rPr>
        <w:t xml:space="preserve"> te imovin</w:t>
      </w:r>
      <w:r w:rsidR="007165A9">
        <w:rPr>
          <w:sz w:val="24"/>
          <w:szCs w:val="24"/>
        </w:rPr>
        <w:t>om</w:t>
      </w:r>
      <w:r>
        <w:rPr>
          <w:sz w:val="24"/>
          <w:szCs w:val="24"/>
        </w:rPr>
        <w:t xml:space="preserve"> dužnika pojedinca. Dužnikom pojedincem se smatra trgovac pojedinac i obrtnik.</w:t>
      </w:r>
    </w:p>
    <w:p w:rsidRDefault="006016EF" w:rsidP="00FE705D"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 xml:space="preserve">Prema odredbi članka 27. stavak 5. </w:t>
      </w:r>
      <w:r>
        <w:rPr>
          <w:sz w:val="24"/>
        </w:rPr>
        <w:t>ZFPPN-a u slučaju kada FINA podnosi prijedlog za pokretanje stečajnog postupka, oslobođena je plaćanja pristojbi i troškova vezanih za pokretanje stečajnog postupka, a p</w:t>
      </w:r>
      <w:r w:rsidRPr="00C37D39">
        <w:rPr>
          <w:sz w:val="24"/>
          <w:szCs w:val="24"/>
        </w:rPr>
        <w:t>rema odredbi čl</w:t>
      </w:r>
      <w:r>
        <w:rPr>
          <w:sz w:val="24"/>
          <w:szCs w:val="24"/>
        </w:rPr>
        <w:t>anka</w:t>
      </w:r>
      <w:r w:rsidRPr="00C37D39">
        <w:rPr>
          <w:sz w:val="24"/>
          <w:szCs w:val="24"/>
        </w:rPr>
        <w:t xml:space="preserve"> 43. st</w:t>
      </w:r>
      <w:r>
        <w:rPr>
          <w:sz w:val="24"/>
          <w:szCs w:val="24"/>
        </w:rPr>
        <w:t>avak 2</w:t>
      </w:r>
      <w:r w:rsidRPr="00C37D39">
        <w:rPr>
          <w:sz w:val="24"/>
          <w:szCs w:val="24"/>
        </w:rPr>
        <w:t>. SZ-a stečajni sudac može, ako ocijen</w:t>
      </w:r>
      <w:r>
        <w:rPr>
          <w:sz w:val="24"/>
          <w:szCs w:val="24"/>
        </w:rPr>
        <w:t>i da je to, potrebno, zaključkom</w:t>
      </w:r>
      <w:r w:rsidRPr="00C37D39">
        <w:rPr>
          <w:sz w:val="24"/>
          <w:szCs w:val="24"/>
        </w:rPr>
        <w:t xml:space="preserve"> narediti osobama koje vode poslovanje dužnika </w:t>
      </w:r>
      <w:r>
        <w:rPr>
          <w:sz w:val="24"/>
          <w:szCs w:val="24"/>
        </w:rPr>
        <w:t>predaju sudu pisanog izvješća o financijsko-gospodarskom stanju dužnika</w:t>
      </w:r>
      <w:r w:rsidRPr="00C37D39">
        <w:rPr>
          <w:sz w:val="24"/>
          <w:szCs w:val="24"/>
        </w:rPr>
        <w:t>.</w:t>
      </w:r>
    </w:p>
    <w:p w:rsidRDefault="006016EF" w:rsidP="006016EF" w:rsidR="006016EF">
      <w:pPr>
        <w:ind w:firstLine="709"/>
        <w:jc w:val="both"/>
        <w:rPr>
          <w:sz w:val="24"/>
          <w:szCs w:val="24"/>
        </w:rPr>
      </w:pPr>
    </w:p>
    <w:p w:rsidRDefault="006016EF" w:rsidP="006016EF" w:rsidR="006016EF">
      <w:pPr>
        <w:ind w:firstLine="720"/>
        <w:jc w:val="both"/>
        <w:rPr>
          <w:sz w:val="24"/>
          <w:szCs w:val="24"/>
        </w:rPr>
      </w:pPr>
      <w:r>
        <w:rPr>
          <w:sz w:val="24"/>
          <w:szCs w:val="24"/>
        </w:rPr>
        <w:t xml:space="preserve">Kako je dakle, zbog Zakonske privilegije iz članka 27. stavak 5. ZFPN-a, FINA oslobođena plaćanja pristojbi i troškova, što za posljedicu ima nedostatak sredstava za plaćanje nagrade privremenom stečajnom upravitelju kojeg je moguće imenovati sukladno odredbi članka 42. stavak 2. SZ-a, te kako, na drugi način nije moguće utvrditi imovinu dužnika </w:t>
      </w:r>
      <w:r w:rsidR="007165A9">
        <w:rPr>
          <w:sz w:val="24"/>
          <w:szCs w:val="24"/>
        </w:rPr>
        <w:t xml:space="preserve">pojedinca </w:t>
      </w:r>
      <w:r>
        <w:rPr>
          <w:sz w:val="24"/>
          <w:szCs w:val="24"/>
        </w:rPr>
        <w:t xml:space="preserve">valjalo je uz odgovarajuću primjenu naprijed citiranog stavka 2. članka 43. SZ-a pozvati </w:t>
      </w:r>
      <w:r w:rsidR="000C24D0">
        <w:rPr>
          <w:sz w:val="24"/>
          <w:szCs w:val="24"/>
        </w:rPr>
        <w:t xml:space="preserve">direktore </w:t>
      </w:r>
      <w:r>
        <w:rPr>
          <w:sz w:val="24"/>
          <w:szCs w:val="24"/>
        </w:rPr>
        <w:t>dužnika na dostavu izvješća o financijsko-gospodarskom stanju.</w:t>
      </w:r>
    </w:p>
    <w:p w:rsidRDefault="006016EF" w:rsidP="006016EF" w:rsidR="006016EF" w:rsidRPr="00C37D39">
      <w:pPr>
        <w:ind w:firstLine="709"/>
        <w:jc w:val="both"/>
        <w:rPr>
          <w:sz w:val="24"/>
          <w:szCs w:val="24"/>
          <w:u w:val="single"/>
        </w:rPr>
      </w:pPr>
    </w:p>
    <w:p w:rsidRDefault="006016EF" w:rsidP="006016EF" w:rsidR="006016EF">
      <w:pPr>
        <w:ind w:firstLine="720"/>
        <w:jc w:val="both"/>
        <w:rPr>
          <w:sz w:val="24"/>
          <w:szCs w:val="24"/>
        </w:rPr>
      </w:pPr>
      <w:r>
        <w:rPr>
          <w:sz w:val="24"/>
          <w:szCs w:val="24"/>
        </w:rPr>
        <w:t xml:space="preserve">Točka III. zaključka utemeljena je na odredbi članka 43. stavak 2. SZ-a, u vezi odredbe članka 106., 107. i 109. </w:t>
      </w:r>
      <w:r w:rsidRPr="00C37D39">
        <w:rPr>
          <w:sz w:val="24"/>
          <w:szCs w:val="24"/>
        </w:rPr>
        <w:t>S</w:t>
      </w:r>
      <w:r>
        <w:rPr>
          <w:sz w:val="24"/>
          <w:szCs w:val="24"/>
        </w:rPr>
        <w:t>Z-a, te članka 262. Ovršnog zakona (N.N. br. 112/12, 25/13 i 93/14)</w:t>
      </w:r>
    </w:p>
    <w:p w:rsidRDefault="006016EF" w:rsidP="006016EF" w:rsidR="006016EF">
      <w:pPr>
        <w:ind w:firstLine="720"/>
        <w:jc w:val="both"/>
        <w:rPr>
          <w:sz w:val="24"/>
          <w:szCs w:val="24"/>
        </w:rPr>
      </w:pPr>
    </w:p>
    <w:p w:rsidRDefault="006016EF" w:rsidP="006016EF" w:rsidR="006016EF">
      <w:pPr>
        <w:ind w:firstLine="720"/>
        <w:jc w:val="both"/>
        <w:rPr>
          <w:sz w:val="24"/>
          <w:szCs w:val="24"/>
        </w:rPr>
      </w:pPr>
      <w:r>
        <w:rPr>
          <w:sz w:val="24"/>
          <w:szCs w:val="24"/>
        </w:rPr>
        <w:t>Točka IV zaključka utemeljena je na odredbi članka 43. stavak 4. SZ-a.</w:t>
      </w:r>
    </w:p>
    <w:p w:rsidRDefault="006016EF" w:rsidP="006016EF"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Točka V zaključka utemeljena je na odedbi članka 43. stavak 5- SZ-a.</w:t>
      </w:r>
      <w:r w:rsidRPr="00C37D39">
        <w:rPr>
          <w:sz w:val="24"/>
          <w:szCs w:val="24"/>
        </w:rPr>
        <w:t xml:space="preserve"> </w:t>
      </w:r>
    </w:p>
    <w:p w:rsidRDefault="006016EF" w:rsidP="006016EF" w:rsidR="006016EF" w:rsidRPr="00C37D39">
      <w:pPr>
        <w:jc w:val="both"/>
        <w:rPr>
          <w:sz w:val="24"/>
          <w:szCs w:val="24"/>
        </w:rPr>
      </w:pPr>
    </w:p>
    <w:p w:rsidRDefault="006016EF" w:rsidP="006016EF" w:rsidR="006016EF"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016EF" w:rsidP="006016EF" w:rsidR="006016EF" w:rsidRPr="00C37D39">
      <w:pPr>
        <w:ind w:firstLine="709"/>
        <w:jc w:val="both"/>
        <w:rPr>
          <w:sz w:val="24"/>
          <w:szCs w:val="24"/>
        </w:rPr>
      </w:pPr>
      <w:r w:rsidRPr="00C37D39">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odredio ročište radi izjašnjenja o prijedlogu za otvaranje stečajnog postupka. </w:t>
      </w:r>
    </w:p>
    <w:p w:rsidRDefault="006016EF" w:rsidP="00FE705D" w:rsidR="006016EF">
      <w:pPr>
        <w:ind w:firstLine="720"/>
        <w:jc w:val="both"/>
        <w:rPr>
          <w:sz w:val="24"/>
          <w:szCs w:val="24"/>
        </w:rPr>
      </w:pPr>
    </w:p>
    <w:p w:rsidRDefault="006016EF" w:rsidP="006C7E17" w:rsidR="006016EF">
      <w:pPr>
        <w:ind w:firstLine="720"/>
        <w:jc w:val="center"/>
        <w:rPr>
          <w:sz w:val="24"/>
          <w:szCs w:val="24"/>
        </w:rPr>
      </w:pPr>
    </w:p>
    <w:p w:rsidRDefault="008D5D0F" w:rsidP="006C7E17" w:rsidR="00F3761C" w:rsidRPr="00C37D39">
      <w:pPr>
        <w:ind w:firstLine="720"/>
        <w:jc w:val="center"/>
        <w:rPr>
          <w:sz w:val="24"/>
          <w:szCs w:val="24"/>
        </w:rPr>
      </w:pPr>
      <w:r w:rsidRPr="00C37D39">
        <w:rPr>
          <w:sz w:val="24"/>
          <w:szCs w:val="24"/>
        </w:rPr>
        <w:t xml:space="preserve">U Zagrebu </w:t>
      </w:r>
      <w:r w:rsidR="000C24D0">
        <w:rPr>
          <w:sz w:val="24"/>
          <w:szCs w:val="24"/>
        </w:rPr>
        <w:t>2</w:t>
      </w:r>
      <w:r w:rsidR="000D29FF">
        <w:rPr>
          <w:sz w:val="24"/>
          <w:szCs w:val="24"/>
        </w:rPr>
        <w:t>1. kolovoza</w:t>
      </w:r>
      <w:r w:rsidR="000C24D0">
        <w:rPr>
          <w:sz w:val="24"/>
          <w:szCs w:val="24"/>
        </w:rPr>
        <w:t xml:space="preserve"> 2015.</w:t>
      </w:r>
    </w:p>
    <w:p w:rsidRDefault="006C7E17" w:rsidP="006C7E17" w:rsidR="006C7E17" w:rsidRPr="00C37D39">
      <w:pPr>
        <w:ind w:firstLine="720"/>
        <w:jc w:val="center"/>
        <w:rPr>
          <w:sz w:val="24"/>
          <w:szCs w:val="24"/>
        </w:rPr>
      </w:pPr>
    </w:p>
    <w:p w:rsidRDefault="006C7E17" w:rsidP="00490F74" w:rsidR="00F3761C" w:rsidRPr="00C37D39">
      <w:pPr>
        <w:tabs>
          <w:tab w:pos="5100" w:val="left"/>
        </w:tabs>
        <w:ind w:firstLine="720"/>
        <w:jc w:val="right"/>
        <w:rPr>
          <w:sz w:val="24"/>
          <w:szCs w:val="24"/>
        </w:rPr>
      </w:pPr>
      <w:r w:rsidRPr="00C37D39">
        <w:rPr>
          <w:sz w:val="24"/>
          <w:szCs w:val="24"/>
        </w:rPr>
        <w:tab/>
        <w:t>Sudac:</w:t>
      </w:r>
    </w:p>
    <w:p w:rsidRDefault="00E52730" w:rsidP="00490F74" w:rsidR="00727A3A" w:rsidRPr="00C37D39">
      <w:pPr>
        <w:ind w:left="5040"/>
        <w:jc w:val="right"/>
        <w:rPr>
          <w:sz w:val="24"/>
          <w:szCs w:val="24"/>
        </w:rPr>
      </w:pPr>
      <w:r w:rsidRPr="00C37D39">
        <w:rPr>
          <w:sz w:val="24"/>
          <w:szCs w:val="24"/>
        </w:rPr>
        <w:t xml:space="preserve"> </w:t>
      </w:r>
      <w:r w:rsidR="007A0849">
        <w:rPr>
          <w:sz w:val="24"/>
          <w:szCs w:val="24"/>
        </w:rPr>
        <w:t>Ante Galić</w:t>
      </w:r>
      <w:r w:rsidR="005C5E15" w:rsidRPr="00C37D39">
        <w:rPr>
          <w:sz w:val="24"/>
          <w:szCs w:val="24"/>
        </w:rPr>
        <w:t xml:space="preserve"> </w:t>
      </w:r>
    </w:p>
    <w:p w:rsidRDefault="00E52730" w:rsidP="00482933" w:rsidR="00727A3A" w:rsidRPr="00C37D39">
      <w:pPr>
        <w:ind w:left="5040"/>
        <w:rPr>
          <w:sz w:val="24"/>
          <w:szCs w:val="24"/>
        </w:rPr>
      </w:pPr>
      <w:r w:rsidRPr="00C37D39">
        <w:rPr>
          <w:sz w:val="24"/>
          <w:szCs w:val="24"/>
        </w:rPr>
        <w:t xml:space="preserve"> </w:t>
      </w:r>
    </w:p>
    <w:p w:rsidRDefault="00556403" w:rsidP="00482933" w:rsidR="00556403" w:rsidRPr="00C37D39">
      <w:pPr>
        <w:ind w:left="5040"/>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(čl.42.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zaključka nije dopuštena žalba (čl. 11. stavak 9. SZ-a)</w:t>
      </w:r>
    </w:p>
    <w:p w:rsidRDefault="008E6A96" w:rsidR="008E6A96">
      <w:pPr>
        <w:jc w:val="both"/>
        <w:rPr>
          <w:sz w:val="24"/>
          <w:szCs w:val="24"/>
        </w:rPr>
      </w:pPr>
    </w:p>
    <w:p w:rsidRDefault="00D55152" w:rsidR="00D55152" w:rsidRPr="00C37D39">
      <w:pPr>
        <w:jc w:val="both"/>
        <w:rPr>
          <w:sz w:val="24"/>
          <w:szCs w:val="24"/>
        </w:rPr>
      </w:pPr>
    </w:p>
    <w:p w:rsidRDefault="00723D12" w:rsidP="008E6A96" w:rsidR="00723D12">
      <w:pPr>
        <w:jc w:val="both"/>
        <w:rPr>
          <w:sz w:val="24"/>
          <w:szCs w:val="24"/>
        </w:rPr>
      </w:pPr>
    </w:p>
    <w:p w:rsidRDefault="006F7455" w:rsidP="008E6A96" w:rsidR="00CE3B7D" w:rsidRPr="00C37D39">
      <w:pPr>
        <w:jc w:val="both"/>
        <w:rPr>
          <w:sz w:val="24"/>
          <w:szCs w:val="24"/>
        </w:rPr>
      </w:pPr>
      <w:r w:rsidRPr="00C37D39">
        <w:rPr>
          <w:sz w:val="24"/>
          <w:szCs w:val="24"/>
        </w:rPr>
        <w:t>DNA:</w:t>
      </w:r>
      <w:r w:rsidR="00CE3B7D" w:rsidRPr="00C37D39">
        <w:rPr>
          <w:sz w:val="24"/>
          <w:szCs w:val="24"/>
        </w:rPr>
        <w:t xml:space="preserve"> </w:t>
      </w:r>
    </w:p>
    <w:p w:rsidRDefault="002903F5" w:rsidP="002903F5" w:rsidR="002903F5" w:rsidRPr="00C37D39">
      <w:pPr>
        <w:numPr>
          <w:ilvl w:val="0"/>
          <w:numId w:val="2"/>
        </w:numPr>
        <w:jc w:val="both"/>
        <w:rPr>
          <w:sz w:val="24"/>
          <w:szCs w:val="24"/>
        </w:rPr>
      </w:pPr>
      <w:r w:rsidRPr="00C37D39">
        <w:rPr>
          <w:sz w:val="24"/>
          <w:szCs w:val="24"/>
        </w:rPr>
        <w:t>predlagatelj</w:t>
      </w:r>
      <w:r w:rsidR="0062390A" w:rsidRPr="00C37D39">
        <w:rPr>
          <w:sz w:val="24"/>
          <w:szCs w:val="24"/>
        </w:rPr>
        <w:t xml:space="preserve">u </w:t>
      </w:r>
      <w:r w:rsidR="00F3761C" w:rsidRPr="00C37D39">
        <w:rPr>
          <w:sz w:val="24"/>
          <w:szCs w:val="24"/>
        </w:rPr>
        <w:t xml:space="preserve"> </w:t>
      </w:r>
    </w:p>
    <w:p w:rsidRDefault="00D84311" w:rsidP="00556403" w:rsidR="00556403" w:rsidRPr="00C37D39">
      <w:pPr>
        <w:numPr>
          <w:ilvl w:val="0"/>
          <w:numId w:val="2"/>
        </w:numPr>
        <w:jc w:val="both"/>
        <w:rPr>
          <w:sz w:val="24"/>
          <w:szCs w:val="24"/>
        </w:rPr>
      </w:pPr>
      <w:r w:rsidRPr="00C37D39">
        <w:rPr>
          <w:sz w:val="24"/>
          <w:szCs w:val="24"/>
        </w:rPr>
        <w:t xml:space="preserve">dužniku </w:t>
      </w:r>
    </w:p>
    <w:p w:rsidRDefault="00F3761C" w:rsidP="00D84311" w:rsidR="00556403" w:rsidRPr="00C37D39">
      <w:pPr>
        <w:numPr>
          <w:ilvl w:val="0"/>
          <w:numId w:val="2"/>
        </w:numPr>
        <w:jc w:val="both"/>
        <w:rPr>
          <w:sz w:val="24"/>
          <w:szCs w:val="24"/>
        </w:rPr>
      </w:pPr>
      <w:r w:rsidRPr="00C37D39">
        <w:rPr>
          <w:sz w:val="24"/>
          <w:szCs w:val="24"/>
        </w:rPr>
        <w:t xml:space="preserve">zz dužnika </w:t>
      </w:r>
    </w:p>
    <w:p w:rsidRDefault="00782D6B" w:rsidR="009944ED" w:rsidRPr="00C37D39">
      <w:pPr>
        <w:numPr>
          <w:ilvl w:val="0"/>
          <w:numId w:val="2"/>
        </w:numPr>
        <w:jc w:val="both"/>
        <w:rPr>
          <w:sz w:val="24"/>
          <w:szCs w:val="24"/>
        </w:rPr>
      </w:pPr>
      <w:r>
        <w:rPr>
          <w:sz w:val="24"/>
          <w:szCs w:val="24"/>
        </w:rPr>
        <w:t>spis</w:t>
      </w:r>
    </w:p>
    <w:sectPr w:rsidR="009944ED" w:rsidRPr="00C37D3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0A" w:rsidR="008A080A">
      <w:r>
        <w:separator/>
      </w:r>
    </w:p>
  </w:endnote>
  <w:endnote w:id="0" w:type="continuationSeparator">
    <w:p w:rsidRDefault="008A080A" w:rsidR="008A0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0A" w:rsidR="008A080A">
      <w:r>
        <w:separator/>
      </w:r>
    </w:p>
  </w:footnote>
  <w:footnote w:id="0" w:type="continuationSeparator">
    <w:p w:rsidRDefault="008A080A" w:rsidR="008A0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82D6B">
      <w:rPr>
        <w:rStyle w:val="Brojstranice"/>
        <w:noProof/>
      </w:rPr>
      <w:t>3</w:t>
    </w:r>
    <w:r>
      <w:rPr>
        <w:rStyle w:val="Brojstranice"/>
      </w:rPr>
      <w:fldChar w:fldCharType="end"/>
    </w:r>
  </w:p>
  <w:p w:rsidRDefault="006A522E" w:rsidR="006A522E">
    <w:pPr>
      <w:pStyle w:val="Zaglavlje"/>
      <w:jc w:val="right"/>
    </w:pPr>
    <w:r>
      <w:rPr>
        <w:b/>
        <w:sz w:val="24"/>
      </w:rPr>
      <w:t xml:space="preserve">  </w:t>
    </w:r>
    <w:r w:rsidR="008C2A55">
      <w:rPr>
        <w:b/>
        <w:sz w:val="24"/>
      </w:rPr>
      <w:t>40</w:t>
    </w:r>
    <w:r w:rsidRPr="00482933">
      <w:rPr>
        <w:sz w:val="24"/>
      </w:rPr>
      <w:t>.</w:t>
    </w:r>
    <w:r>
      <w:rPr>
        <w:b/>
        <w:sz w:val="24"/>
      </w:rPr>
      <w:t xml:space="preserve"> </w:t>
    </w:r>
    <w:r w:rsidRPr="00482933">
      <w:rPr>
        <w:sz w:val="24"/>
      </w:rPr>
      <w:t>S</w:t>
    </w:r>
    <w:r w:rsidR="005F543A">
      <w:rPr>
        <w:sz w:val="24"/>
      </w:rPr>
      <w:t>t-</w:t>
    </w:r>
    <w:r w:rsidR="000D29FF">
      <w:rPr>
        <w:sz w:val="24"/>
      </w:rPr>
      <w:t>5</w:t>
    </w:r>
    <w:r w:rsidR="00F70396">
      <w:rPr>
        <w:sz w:val="24"/>
      </w:rPr>
      <w:t>6</w:t>
    </w:r>
    <w:r w:rsidR="000D29FF">
      <w:rPr>
        <w:sz w:val="24"/>
      </w:rPr>
      <w:t>7/15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26D23"/>
    <w:rsid w:val="0003155D"/>
    <w:rsid w:val="000519B3"/>
    <w:rsid w:val="0005692D"/>
    <w:rsid w:val="00071081"/>
    <w:rsid w:val="00074C71"/>
    <w:rsid w:val="0007677D"/>
    <w:rsid w:val="00087C03"/>
    <w:rsid w:val="000A5840"/>
    <w:rsid w:val="000C09DA"/>
    <w:rsid w:val="000C1E03"/>
    <w:rsid w:val="000C24D0"/>
    <w:rsid w:val="000D29FF"/>
    <w:rsid w:val="000D2BE7"/>
    <w:rsid w:val="000F0727"/>
    <w:rsid w:val="000F2FD1"/>
    <w:rsid w:val="00105FD5"/>
    <w:rsid w:val="00113873"/>
    <w:rsid w:val="00113EC7"/>
    <w:rsid w:val="0013391D"/>
    <w:rsid w:val="001511E1"/>
    <w:rsid w:val="001720CD"/>
    <w:rsid w:val="00173E0A"/>
    <w:rsid w:val="00192786"/>
    <w:rsid w:val="00193D7B"/>
    <w:rsid w:val="001A0A1B"/>
    <w:rsid w:val="001A0A77"/>
    <w:rsid w:val="001A1A7F"/>
    <w:rsid w:val="001B0EE3"/>
    <w:rsid w:val="001D6CF8"/>
    <w:rsid w:val="00215D92"/>
    <w:rsid w:val="002434EF"/>
    <w:rsid w:val="00255D4A"/>
    <w:rsid w:val="00256348"/>
    <w:rsid w:val="00260A9E"/>
    <w:rsid w:val="00285E26"/>
    <w:rsid w:val="002903F5"/>
    <w:rsid w:val="002952A5"/>
    <w:rsid w:val="002A74A0"/>
    <w:rsid w:val="002B6B54"/>
    <w:rsid w:val="002C2080"/>
    <w:rsid w:val="002D08D7"/>
    <w:rsid w:val="002D765A"/>
    <w:rsid w:val="002E710A"/>
    <w:rsid w:val="002E7605"/>
    <w:rsid w:val="003045B7"/>
    <w:rsid w:val="00311E40"/>
    <w:rsid w:val="0031379E"/>
    <w:rsid w:val="003153AC"/>
    <w:rsid w:val="00315686"/>
    <w:rsid w:val="00315CEB"/>
    <w:rsid w:val="003247B7"/>
    <w:rsid w:val="00343D19"/>
    <w:rsid w:val="003553DC"/>
    <w:rsid w:val="00373E6A"/>
    <w:rsid w:val="00390AA7"/>
    <w:rsid w:val="003E2A8B"/>
    <w:rsid w:val="003F1080"/>
    <w:rsid w:val="003F2F6B"/>
    <w:rsid w:val="003F7139"/>
    <w:rsid w:val="0040103B"/>
    <w:rsid w:val="00415B6F"/>
    <w:rsid w:val="004257A4"/>
    <w:rsid w:val="004353AA"/>
    <w:rsid w:val="004438E0"/>
    <w:rsid w:val="00454BBA"/>
    <w:rsid w:val="00457D8B"/>
    <w:rsid w:val="00457FDD"/>
    <w:rsid w:val="004609F1"/>
    <w:rsid w:val="00472C9F"/>
    <w:rsid w:val="00475FAC"/>
    <w:rsid w:val="00476E8D"/>
    <w:rsid w:val="00482933"/>
    <w:rsid w:val="00487737"/>
    <w:rsid w:val="00490F74"/>
    <w:rsid w:val="00491A4B"/>
    <w:rsid w:val="00494836"/>
    <w:rsid w:val="004A10BF"/>
    <w:rsid w:val="004A64D4"/>
    <w:rsid w:val="004B0EDA"/>
    <w:rsid w:val="004D0D35"/>
    <w:rsid w:val="004D3F34"/>
    <w:rsid w:val="004E36D1"/>
    <w:rsid w:val="004F118D"/>
    <w:rsid w:val="004F258F"/>
    <w:rsid w:val="004F385E"/>
    <w:rsid w:val="00516616"/>
    <w:rsid w:val="00520C1B"/>
    <w:rsid w:val="00532E1F"/>
    <w:rsid w:val="00540232"/>
    <w:rsid w:val="00544F72"/>
    <w:rsid w:val="00556403"/>
    <w:rsid w:val="00567F40"/>
    <w:rsid w:val="00585EF2"/>
    <w:rsid w:val="005B114B"/>
    <w:rsid w:val="005B5C24"/>
    <w:rsid w:val="005B6F75"/>
    <w:rsid w:val="005C5E15"/>
    <w:rsid w:val="005D23B5"/>
    <w:rsid w:val="005D6653"/>
    <w:rsid w:val="005E4D68"/>
    <w:rsid w:val="005E74E2"/>
    <w:rsid w:val="005F543A"/>
    <w:rsid w:val="005F68F6"/>
    <w:rsid w:val="006016EF"/>
    <w:rsid w:val="0062157A"/>
    <w:rsid w:val="0062390A"/>
    <w:rsid w:val="00646958"/>
    <w:rsid w:val="0066340C"/>
    <w:rsid w:val="00682C5A"/>
    <w:rsid w:val="00684FE2"/>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65A9"/>
    <w:rsid w:val="00721921"/>
    <w:rsid w:val="00723D12"/>
    <w:rsid w:val="00727A3A"/>
    <w:rsid w:val="0073501D"/>
    <w:rsid w:val="0075575A"/>
    <w:rsid w:val="0075681B"/>
    <w:rsid w:val="00782D6B"/>
    <w:rsid w:val="007915AB"/>
    <w:rsid w:val="007948D1"/>
    <w:rsid w:val="007A0849"/>
    <w:rsid w:val="007A4023"/>
    <w:rsid w:val="007B51E2"/>
    <w:rsid w:val="007E5759"/>
    <w:rsid w:val="007F61FF"/>
    <w:rsid w:val="00813CE7"/>
    <w:rsid w:val="00820667"/>
    <w:rsid w:val="00847191"/>
    <w:rsid w:val="0085270F"/>
    <w:rsid w:val="008873AB"/>
    <w:rsid w:val="008A080A"/>
    <w:rsid w:val="008A12C7"/>
    <w:rsid w:val="008A1FC6"/>
    <w:rsid w:val="008A502C"/>
    <w:rsid w:val="008B29F7"/>
    <w:rsid w:val="008B3B30"/>
    <w:rsid w:val="008B5CD6"/>
    <w:rsid w:val="008C2A55"/>
    <w:rsid w:val="008C52B1"/>
    <w:rsid w:val="008C641C"/>
    <w:rsid w:val="008D1877"/>
    <w:rsid w:val="008D5D0F"/>
    <w:rsid w:val="008D744A"/>
    <w:rsid w:val="008E4BC6"/>
    <w:rsid w:val="008E6A96"/>
    <w:rsid w:val="00901E4E"/>
    <w:rsid w:val="0094380E"/>
    <w:rsid w:val="00943970"/>
    <w:rsid w:val="0095007A"/>
    <w:rsid w:val="00955837"/>
    <w:rsid w:val="00955B4B"/>
    <w:rsid w:val="00965F05"/>
    <w:rsid w:val="009747C8"/>
    <w:rsid w:val="0097571A"/>
    <w:rsid w:val="0099154D"/>
    <w:rsid w:val="009944ED"/>
    <w:rsid w:val="009A099C"/>
    <w:rsid w:val="009B116D"/>
    <w:rsid w:val="009B184F"/>
    <w:rsid w:val="009B7B88"/>
    <w:rsid w:val="009C2324"/>
    <w:rsid w:val="009D3FC4"/>
    <w:rsid w:val="009E6F2C"/>
    <w:rsid w:val="00A003D9"/>
    <w:rsid w:val="00A00458"/>
    <w:rsid w:val="00A110D0"/>
    <w:rsid w:val="00A225FC"/>
    <w:rsid w:val="00A26D54"/>
    <w:rsid w:val="00A27088"/>
    <w:rsid w:val="00A317CC"/>
    <w:rsid w:val="00A344A3"/>
    <w:rsid w:val="00A44A71"/>
    <w:rsid w:val="00A50862"/>
    <w:rsid w:val="00A51533"/>
    <w:rsid w:val="00A529E9"/>
    <w:rsid w:val="00A55DFF"/>
    <w:rsid w:val="00A56978"/>
    <w:rsid w:val="00A578D6"/>
    <w:rsid w:val="00A6313F"/>
    <w:rsid w:val="00A63925"/>
    <w:rsid w:val="00A80EB3"/>
    <w:rsid w:val="00A90C82"/>
    <w:rsid w:val="00AA4FA3"/>
    <w:rsid w:val="00AA5792"/>
    <w:rsid w:val="00AB2A56"/>
    <w:rsid w:val="00AB310B"/>
    <w:rsid w:val="00AB5564"/>
    <w:rsid w:val="00AC3C4C"/>
    <w:rsid w:val="00AD43A6"/>
    <w:rsid w:val="00AF3329"/>
    <w:rsid w:val="00AF7EA2"/>
    <w:rsid w:val="00B36032"/>
    <w:rsid w:val="00B80D19"/>
    <w:rsid w:val="00B844BF"/>
    <w:rsid w:val="00B86421"/>
    <w:rsid w:val="00B917AB"/>
    <w:rsid w:val="00B93B9A"/>
    <w:rsid w:val="00B96CCB"/>
    <w:rsid w:val="00BA3836"/>
    <w:rsid w:val="00BB618C"/>
    <w:rsid w:val="00BC49CB"/>
    <w:rsid w:val="00BE281E"/>
    <w:rsid w:val="00BE4AD1"/>
    <w:rsid w:val="00BF2ABD"/>
    <w:rsid w:val="00C102FF"/>
    <w:rsid w:val="00C17898"/>
    <w:rsid w:val="00C253D7"/>
    <w:rsid w:val="00C37D39"/>
    <w:rsid w:val="00C56200"/>
    <w:rsid w:val="00C653B8"/>
    <w:rsid w:val="00C83D28"/>
    <w:rsid w:val="00CA4B47"/>
    <w:rsid w:val="00CB77AE"/>
    <w:rsid w:val="00CB7BAF"/>
    <w:rsid w:val="00CC43BC"/>
    <w:rsid w:val="00CC7D07"/>
    <w:rsid w:val="00CD4B44"/>
    <w:rsid w:val="00CD55EB"/>
    <w:rsid w:val="00CD769C"/>
    <w:rsid w:val="00CE3B7D"/>
    <w:rsid w:val="00CE5029"/>
    <w:rsid w:val="00D031CB"/>
    <w:rsid w:val="00D15081"/>
    <w:rsid w:val="00D3480F"/>
    <w:rsid w:val="00D3740E"/>
    <w:rsid w:val="00D55152"/>
    <w:rsid w:val="00D55A79"/>
    <w:rsid w:val="00D72B4F"/>
    <w:rsid w:val="00D84311"/>
    <w:rsid w:val="00D92D7B"/>
    <w:rsid w:val="00DC008D"/>
    <w:rsid w:val="00DC5208"/>
    <w:rsid w:val="00DD2BCB"/>
    <w:rsid w:val="00DE3E07"/>
    <w:rsid w:val="00DF62FF"/>
    <w:rsid w:val="00E01B84"/>
    <w:rsid w:val="00E04E9C"/>
    <w:rsid w:val="00E0714E"/>
    <w:rsid w:val="00E16798"/>
    <w:rsid w:val="00E21785"/>
    <w:rsid w:val="00E52730"/>
    <w:rsid w:val="00E61527"/>
    <w:rsid w:val="00EA3E28"/>
    <w:rsid w:val="00EA4845"/>
    <w:rsid w:val="00EB0011"/>
    <w:rsid w:val="00EC053F"/>
    <w:rsid w:val="00ED66F8"/>
    <w:rsid w:val="00ED69B0"/>
    <w:rsid w:val="00EF26A9"/>
    <w:rsid w:val="00EF58D7"/>
    <w:rsid w:val="00F259A5"/>
    <w:rsid w:val="00F3525C"/>
    <w:rsid w:val="00F3704A"/>
    <w:rsid w:val="00F3761C"/>
    <w:rsid w:val="00F42A90"/>
    <w:rsid w:val="00F554F1"/>
    <w:rsid w:val="00F63075"/>
    <w:rsid w:val="00F67476"/>
    <w:rsid w:val="00F70396"/>
    <w:rsid w:val="00F74C0F"/>
    <w:rsid w:val="00F74D07"/>
    <w:rsid w:val="00F83060"/>
    <w:rsid w:val="00F85CF0"/>
    <w:rsid w:val="00F92353"/>
    <w:rsid w:val="00F92BC3"/>
    <w:rsid w:val="00F94526"/>
    <w:rsid w:val="00FA5A5E"/>
    <w:rsid w:val="00FB30F0"/>
    <w:rsid w:val="00FB5D5A"/>
    <w:rsid w:val="00FB6F40"/>
    <w:rsid w:val="00FD0250"/>
    <w:rsid w:val="00FE70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Tekstrezerviranogmjesta" w:type="character">
    <w:name w:val="Placeholder Text"/>
    <w:basedOn w:val="Zadanifontodlomka"/>
    <w:uiPriority w:val="99"/>
    <w:semiHidden/>
    <w:rsid w:val="00782D6B"/>
    <w:rPr>
      <w:color w:val="808080"/>
      <w:bdr w:space="0" w:sz="0" w:color="auto" w:val="none"/>
      <w:shd w:fill="auto" w:color="auto" w:val="clear"/>
    </w:rPr>
  </w:style>
  <w:style w:customStyle="true" w:styleId="eSPISCCParagraphDefaultFont" w:type="character">
    <w:name w:val="eSPIS_CC_Paragraph Default Font"/>
    <w:basedOn w:val="Zadanifontodlomka"/>
    <w:rsid w:val="00782D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D6B"/>
    <w:rPr>
      <w:bdr w:space="0" w:sz="0" w:color="auto" w:val="none"/>
      <w:shd w:fill="FFFFCC" w:color="auto" w:val="clear"/>
      <w:lang w:val="hr-HR"/>
    </w:rPr>
  </w:style>
  <w:style w:customStyle="true" w:styleId="PozadinaSvijetloCrvena" w:type="character">
    <w:name w:val="Pozadina_SvijetloCrvena"/>
    <w:basedOn w:val="eSPISCCParagraphDefaultFont"/>
    <w:rsid w:val="00782D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D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2015.</izvorni_sadrzaj>
    <derivirana_varijabla naziv="DomainObject.DatumDonosenjaOdluke_1">21.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MESOPROMET LASIĆ d.o.o.</izvorni_sadrzaj>
    <derivirana_varijabla naziv="DomainObject.Predmet.ProtustrankaFormated_1">  MESOPROMET LASIĆ d.o.o.</derivirana_varijabla>
  </DomainObject.Predmet.ProtustrankaFormated>
  <DomainObject.Predmet.ProtustrankaFormatedOIB>
    <izvorni_sadrzaj>  MESOPROMET LASIĆ d.o.o., OIB 66692066072</izvorni_sadrzaj>
    <derivirana_varijabla naziv="DomainObject.Predmet.ProtustrankaFormatedOIB_1">  MESOPROMET LASIĆ d.o.o., OIB 66692066072</derivirana_varijabla>
  </DomainObject.Predmet.ProtustrankaFormatedOIB>
  <DomainObject.Predmet.ProtustrankaFormatedWithAdress>
    <izvorni_sadrzaj> MESOPROMET LASIĆ d.o.o., Donja Pačetina 64, 49223 Sveti Križ Začretje</izvorni_sadrzaj>
    <derivirana_varijabla naziv="DomainObject.Predmet.ProtustrankaFormatedWithAdress_1"> MESOPROMET LASIĆ d.o.o., Donja Pačetina 64, 49223 Sveti Križ Začretje</derivirana_varijabla>
  </DomainObject.Predmet.ProtustrankaFormatedWithAdress>
  <DomainObject.Predmet.ProtustrankaFormatedWithAdressOIB>
    <izvorni_sadrzaj> MESOPROMET LASIĆ d.o.o., OIB 66692066072, Donja Pačetina 64, 49223 Sveti Križ Začretje</izvorni_sadrzaj>
    <derivirana_varijabla naziv="DomainObject.Predmet.ProtustrankaFormatedWithAdressOIB_1"> MESOPROMET LASIĆ d.o.o., OIB 66692066072, Donja Pačetina 64, 49223 Sveti Križ Začretje</derivirana_varijabla>
  </DomainObject.Predmet.ProtustrankaFormatedWithAdressOIB>
  <DomainObject.Predmet.ProtustrankaWithAdress>
    <izvorni_sadrzaj>MESOPROMET LASIĆ d.o.o. Donja Pačetina 64, 49223 Sveti Križ Začretje</izvorni_sadrzaj>
    <derivirana_varijabla naziv="DomainObject.Predmet.ProtustrankaWithAdress_1">MESOPROMET LASIĆ d.o.o. Donja Pačetina 64, 49223 Sveti Križ Začretje</derivirana_varijabla>
  </DomainObject.Predmet.ProtustrankaWithAdress>
  <DomainObject.Predmet.ProtustrankaWithAdressOIB>
    <izvorni_sadrzaj>MESOPROMET LASIĆ d.o.o., OIB 66692066072, Donja Pačetina 64, 49223 Sveti Križ Začretje</izvorni_sadrzaj>
    <derivirana_varijabla naziv="DomainObject.Predmet.ProtustrankaWithAdressOIB_1">MESOPROMET LASIĆ d.o.o., OIB 66692066072, Donja Pačetina 64, 49223 Sveti Križ Začretje</derivirana_varijabla>
  </DomainObject.Predmet.ProtustrankaWithAdressOIB>
  <DomainObject.Predmet.ProtustrankaNazivFormated>
    <izvorni_sadrzaj>MESOPROMET LASIĆ d.o.o.</izvorni_sadrzaj>
    <derivirana_varijabla naziv="DomainObject.Predmet.ProtustrankaNazivFormated_1">MESOPROMET LASIĆ d.o.o.</derivirana_varijabla>
  </DomainObject.Predmet.ProtustrankaNazivFormated>
  <DomainObject.Predmet.ProtustrankaNazivFormatedOIB>
    <izvorni_sadrzaj>MESOPROMET LASIĆ d.o.o., OIB 66692066072</izvorni_sadrzaj>
    <derivirana_varijabla naziv="DomainObject.Predmet.ProtustrankaNazivFormatedOIB_1">MESOPROMET LASIĆ d.o.o., OIB 66692066072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MESOPROMET LASIĆ d.o.o.</item>
    </izvorni_sadrzaj>
    <derivirana_varijabla naziv="DomainObject.Predmet.ProtuStrankaListFormated_1">
      <item>MESOPROMET LASIĆ d.o.o.</item>
    </derivirana_varijabla>
  </DomainObject.Predmet.ProtuStrankaListFormated>
  <DomainObject.Predmet.ProtuStrankaListFormatedOIB>
    <izvorni_sadrzaj>
      <item>MESOPROMET LASIĆ d.o.o., OIB 66692066072</item>
    </izvorni_sadrzaj>
    <derivirana_varijabla naziv="DomainObject.Predmet.ProtuStrankaListFormatedOIB_1">
      <item>MESOPROMET LASIĆ d.o.o., OIB 66692066072</item>
    </derivirana_varijabla>
  </DomainObject.Predmet.ProtuStrankaListFormatedOIB>
  <DomainObject.Predmet.ProtuStrankaListFormatedWithAdress>
    <izvorni_sadrzaj>
      <item>MESOPROMET LASIĆ d.o.o., Donja Pačetina 64, 49223 Sveti Križ Začretje</item>
    </izvorni_sadrzaj>
    <derivirana_varijabla naziv="DomainObject.Predmet.ProtuStrankaListFormatedWithAdress_1">
      <item>MESOPROMET LASIĆ d.o.o., Donja Pačetina 64, 49223 Sveti Križ Začretje</item>
    </derivirana_varijabla>
  </DomainObject.Predmet.ProtuStrankaListFormatedWithAdress>
  <DomainObject.Predmet.ProtuStrankaListFormatedWithAdressOIB>
    <izvorni_sadrzaj>
      <item>MESOPROMET LASIĆ d.o.o., OIB 66692066072, Donja Pačetina 64, 49223 Sveti Križ Začretje</item>
    </izvorni_sadrzaj>
    <derivirana_varijabla naziv="DomainObject.Predmet.ProtuStrankaListFormatedWithAdressOIB_1">
      <item>MESOPROMET LASIĆ d.o.o., OIB 66692066072, Donja Pačetina 64, 49223 Sveti Križ Začretje</item>
    </derivirana_varijabla>
  </DomainObject.Predmet.ProtuStrankaListFormatedWithAdressOIB>
  <DomainObject.Predmet.ProtuStrankaListNazivFormated>
    <izvorni_sadrzaj>
      <item>MESOPROMET LASIĆ d.o.o.</item>
    </izvorni_sadrzaj>
    <derivirana_varijabla naziv="DomainObject.Predmet.ProtuStrankaListNazivFormated_1">
      <item>MESOPROMET LASIĆ d.o.o.</item>
    </derivirana_varijabla>
  </DomainObject.Predmet.ProtuStrankaListNazivFormated>
  <DomainObject.Predmet.ProtuStrankaListNazivFormatedOIB>
    <izvorni_sadrzaj>
      <item>MESOPROMET LASIĆ d.o.o., OIB 66692066072</item>
    </izvorni_sadrzaj>
    <derivirana_varijabla naziv="DomainObject.Predmet.ProtuStrankaListNazivFormatedOIB_1">
      <item>MESOPROMET LASIĆ d.o.o., OIB 66692066072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2015.</izvorni_sadrzaj>
    <derivirana_varijabla naziv="DomainObject.Datum_1">21. kolovoza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MESOPROMET LASIĆ d.o.o.</izvorni_sadrzaj>
    <derivirana_varijabla naziv="DomainObject.Predmet.ProtustrankaIDrugi_1">MESOPROMET LASIĆ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MESOPROMET LASIĆ d.o.o., OIB 66692066072, Donja Pačetina 64, 49223 Sveti Križ Začretje</izvorni_sadrzaj>
    <derivirana_varijabla naziv="DomainObject.Predmet.ProtustrankaIDrugiAdressOIB_1">MESOPROMET LASIĆ d.o.o., OIB 66692066072, Donja Pačetina 64,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LASIĆ d.o.o.</item>
    </izvorni_sadrzaj>
    <derivirana_varijabla naziv="DomainObject.Predmet.SudioniciListNaziv_1">
      <item>FINA Regionalni centar Zagreb</item>
      <item>MESOPROMET LASIĆ d.o.o.</item>
    </derivirana_varijabla>
  </DomainObject.Predmet.SudioniciListNaziv>
  <DomainObject.Predmet.SudioniciListAdressOIB>
    <izvorni_sadrzaj>
      <item>FINA Regionalni centar Zagreb, OIB 85821130368, Ilica 307,10000 Zagreb</item>
      <item>MESOPROMET LASIĆ d.o.o., OIB 66692066072, Donja Pačetina 64,49223 Sveti Križ Začretje</item>
    </izvorni_sadrzaj>
    <derivirana_varijabla naziv="DomainObject.Predmet.SudioniciListAdressOIB_1">
      <item>FINA Regionalni centar Zagreb, OIB 85821130368, Ilica 307,10000 Zagreb</item>
      <item>MESOPROMET LASIĆ d.o.o., OIB 66692066072, Donja Pačetina 64,49223 Sveti Križ Začretje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66692066072</item>
    </izvorni_sadrzaj>
    <derivirana_varijabla naziv="DomainObject.Predmet.SudioniciListNazivOIB_1">
      <item>, OIB 85821130368</item>
      <item>, OIB 66692066072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236D18-82FE-41C9-8580-76EBF20ABE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5000</properties:Characters>
  <properties:Lines>145</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2015-08-21T08:01:00Z</dcterms:created>
  <dc:creator>Unknown</dc:creator>
  <cp:lastModifiedBy>Ivanka Lukač</cp:lastModifiedBy>
  <cp:lastPrinted>2015-08-21T08:10:00Z</cp:lastPrinted>
  <dcterms:modified xmlns:xsi="http://www.w3.org/2001/XMLSchema-instance" xsi:type="dcterms:W3CDTF">2015-08-21T12:18:00Z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