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5ef2" w14:paraId="0185ef2" w:rsidRDefault="00E66A60" w:rsidP="00E90774" w:rsidR="00E66A60" w:rsidRPr="00E90774">
      <w:pPr>
        <w:ind w:firstLine="708"/>
        <w15:collapsed w:val="false"/>
      </w:pPr>
      <w:bookmarkStart w:name="_GoBack" w:id="0"/>
      <w:bookmarkEnd w:id="0"/>
      <w:r w:rsidRPr="00E90774">
        <w:tab/>
      </w:r>
    </w:p>
    <w:p w:rsidRDefault="007E6AF4" w:rsidP="00E90774" w:rsidR="00E90774" w:rsidRPr="00E90774">
      <w:pPr>
        <w:ind w:firstLine="708"/>
      </w:pPr>
      <w:r>
        <w:t xml:space="preserve">  </w:t>
      </w:r>
      <w:r w:rsidR="00E90774" w:rsidRPr="00E90774">
        <w:t xml:space="preserve">   </w:t>
      </w:r>
      <w:r w:rsidR="00BA47FD">
        <w:rPr>
          <w:noProof/>
        </w:rPr>
        <w:drawing>
          <wp:inline distR="0" distL="0" distB="0" distT="0">
            <wp:extent cy="666750" cx="5905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  <w:t xml:space="preserve">      </w:t>
      </w:r>
    </w:p>
    <w:p w:rsidRDefault="007E6AF4" w:rsidP="00E90774" w:rsidR="00E90774" w:rsidRPr="00E90774">
      <w:r>
        <w:t xml:space="preserve">  </w:t>
      </w:r>
      <w:r w:rsidR="00E90774" w:rsidRPr="00E90774">
        <w:t>REPUBLIKA HRVATSKA</w:t>
      </w:r>
    </w:p>
    <w:p w:rsidRDefault="00E90774" w:rsidP="00E90774" w:rsidR="00E90774" w:rsidRPr="00E90774">
      <w:r w:rsidRPr="00E90774">
        <w:t>TRGOVAČKI SUD U PAZINU</w:t>
      </w:r>
    </w:p>
    <w:p w:rsidRDefault="00E90774" w:rsidP="007E6AF4" w:rsidR="00E90774">
      <w:pPr>
        <w:ind w:firstLine="708"/>
      </w:pPr>
      <w:r w:rsidRPr="00E90774">
        <w:t>Dršćevka 1, Pazin</w:t>
      </w:r>
      <w:r w:rsidRPr="00E90774">
        <w:tab/>
        <w:t xml:space="preserve">                    </w:t>
      </w:r>
    </w:p>
    <w:p w:rsidRDefault="007E6AF4" w:rsidP="007E6AF4" w:rsidR="007E6AF4" w:rsidRPr="00E90774">
      <w:pPr>
        <w:ind w:firstLine="708"/>
      </w:pPr>
    </w:p>
    <w:p w:rsidRDefault="00E71847" w:rsidP="00E90774" w:rsidR="00E90774" w:rsidRPr="00E90774">
      <w:pPr>
        <w:jc w:val="center"/>
      </w:pPr>
      <w:r>
        <w:t>Z A K L J U Č A K</w:t>
      </w:r>
    </w:p>
    <w:p w:rsidRDefault="00E90774" w:rsidP="00E90774" w:rsidR="00E90774" w:rsidRPr="00E90774">
      <w:pPr>
        <w:ind w:firstLine="708"/>
        <w:jc w:val="both"/>
      </w:pPr>
    </w:p>
    <w:p w:rsidRDefault="00A83FAC" w:rsidP="00E90774" w:rsidR="00E66A60" w:rsidRPr="00E90774">
      <w:pPr>
        <w:jc w:val="both"/>
      </w:pPr>
      <w:r>
        <w:tab/>
      </w:r>
      <w:r w:rsidR="00C64D5B" w:rsidRPr="00C64D5B">
        <w:t>Trgovački sud u Pazinu, po stečajnom sucu Ivanu Dujiću, u stečajnom postupku nad Stečajn</w:t>
      </w:r>
      <w:r w:rsidR="00B9666D">
        <w:t>om</w:t>
      </w:r>
      <w:r w:rsidR="00C64D5B" w:rsidRPr="00C64D5B">
        <w:t xml:space="preserve"> mas</w:t>
      </w:r>
      <w:r w:rsidR="00B9666D">
        <w:t>om</w:t>
      </w:r>
      <w:r w:rsidR="00C64D5B" w:rsidRPr="00C64D5B">
        <w:t xml:space="preserve"> iza GREY WOLF d.o.o. u stečaju Pula, Laginjina 6, OIB 21343168511</w:t>
      </w:r>
      <w:r w:rsidR="00E90774" w:rsidRPr="00E90774">
        <w:t>,</w:t>
      </w:r>
      <w:r w:rsidR="00B44C8D" w:rsidRPr="00E90774">
        <w:t xml:space="preserve"> </w:t>
      </w:r>
      <w:r w:rsidR="00C64D5B">
        <w:t>4</w:t>
      </w:r>
      <w:r w:rsidR="00E66A60" w:rsidRPr="00E90774">
        <w:t>.</w:t>
      </w:r>
      <w:r w:rsidR="00C64D5B">
        <w:t xml:space="preserve"> prosinca </w:t>
      </w:r>
      <w:r w:rsidR="00E66A60" w:rsidRPr="00E90774">
        <w:t>20</w:t>
      </w:r>
      <w:r w:rsidR="00B44C8D" w:rsidRPr="00E90774">
        <w:t>1</w:t>
      </w:r>
      <w:r w:rsidR="00E71847">
        <w:t>7</w:t>
      </w:r>
      <w:r w:rsidR="00E66A60" w:rsidRPr="00E90774">
        <w:t xml:space="preserve">. </w:t>
      </w:r>
    </w:p>
    <w:p w:rsidRDefault="007E6AF4" w:rsidP="007E6AF4" w:rsidR="007E6AF4"/>
    <w:p w:rsidRDefault="00E66A60" w:rsidP="007E6AF4" w:rsidR="00E66A60" w:rsidRPr="00E90774">
      <w:pPr>
        <w:jc w:val="center"/>
      </w:pPr>
      <w:r w:rsidRPr="00E90774">
        <w:t>z a k l j u č i o   j e</w:t>
      </w:r>
    </w:p>
    <w:p w:rsidRDefault="00E66A60" w:rsidP="00E66A60" w:rsidR="00E66A60" w:rsidRPr="00E90774">
      <w:pPr>
        <w:ind w:firstLine="702"/>
        <w:jc w:val="both"/>
      </w:pPr>
    </w:p>
    <w:p w:rsidRDefault="00E71847" w:rsidP="00E71847" w:rsidR="00E71847" w:rsidRPr="0005456A">
      <w:pPr>
        <w:jc w:val="both"/>
      </w:pPr>
      <w:r>
        <w:tab/>
      </w:r>
      <w:r w:rsidRPr="0005456A">
        <w:t>Ispitno ročište na kojem će se ispitati prijav</w:t>
      </w:r>
      <w:r>
        <w:t>a</w:t>
      </w:r>
      <w:r w:rsidRPr="0005456A">
        <w:t xml:space="preserve"> tražbin</w:t>
      </w:r>
      <w:r w:rsidR="00843869">
        <w:t>e</w:t>
      </w:r>
      <w:r>
        <w:t xml:space="preserve"> vjerovnika</w:t>
      </w:r>
      <w:r w:rsidR="00C64D5B" w:rsidRPr="00C64D5B">
        <w:t xml:space="preserve"> BERNADETE HAJNALOVE, Slovačka, Bratislava, Boženy Nemeovej 13, OIB: 25519686229,  u iznosu od 1.115.453,05 kuna</w:t>
      </w:r>
      <w:r w:rsidR="006D7793">
        <w:t>,</w:t>
      </w:r>
      <w:r>
        <w:t xml:space="preserve"> </w:t>
      </w:r>
      <w:r w:rsidRPr="0005456A">
        <w:t xml:space="preserve"> određuje se za dan </w:t>
      </w:r>
    </w:p>
    <w:p w:rsidRDefault="00E71847" w:rsidP="00E71847" w:rsidR="00E71847" w:rsidRPr="0005456A"/>
    <w:p w:rsidRDefault="00C64D5B" w:rsidP="00E71847" w:rsidR="00E71847" w:rsidRPr="0005456A">
      <w:pPr>
        <w:jc w:val="center"/>
      </w:pPr>
      <w:r>
        <w:t>1</w:t>
      </w:r>
      <w:r w:rsidR="00E71847">
        <w:t>8.</w:t>
      </w:r>
      <w:r w:rsidR="00E71847" w:rsidRPr="0005456A">
        <w:t xml:space="preserve"> </w:t>
      </w:r>
      <w:r>
        <w:t>siječnja</w:t>
      </w:r>
      <w:r w:rsidR="00E71847" w:rsidRPr="0005456A">
        <w:t xml:space="preserve"> 201</w:t>
      </w:r>
      <w:r>
        <w:t>8</w:t>
      </w:r>
      <w:r w:rsidR="00E71847" w:rsidRPr="0005456A">
        <w:t xml:space="preserve">. g. u </w:t>
      </w:r>
      <w:r w:rsidR="00E71847">
        <w:t>1</w:t>
      </w:r>
      <w:r>
        <w:t>3</w:t>
      </w:r>
      <w:r w:rsidR="00E71847" w:rsidRPr="0005456A">
        <w:t>:</w:t>
      </w:r>
      <w:r>
        <w:t>0</w:t>
      </w:r>
      <w:r w:rsidR="00E71847" w:rsidRPr="0005456A">
        <w:t>0 sati,</w:t>
      </w:r>
    </w:p>
    <w:p w:rsidRDefault="00E71847" w:rsidP="00E71847" w:rsidR="00E71847" w:rsidRPr="0005456A">
      <w:pPr>
        <w:jc w:val="center"/>
      </w:pPr>
      <w:r w:rsidRPr="0005456A">
        <w:t>sudnica broj 1,</w:t>
      </w:r>
    </w:p>
    <w:p w:rsidRDefault="00E71847" w:rsidP="00E71847" w:rsidR="00E71847">
      <w:pPr>
        <w:ind w:firstLine="702"/>
        <w:jc w:val="both"/>
      </w:pPr>
      <w:r>
        <w:tab/>
      </w:r>
      <w:r>
        <w:tab/>
      </w:r>
      <w:r>
        <w:tab/>
      </w:r>
      <w:r>
        <w:tab/>
      </w:r>
      <w:r w:rsidRPr="0005456A">
        <w:t>u Trgovačkom sudu u Pazinu</w:t>
      </w:r>
      <w:r w:rsidR="006D7793">
        <w:t>.</w:t>
      </w:r>
    </w:p>
    <w:p w:rsidRDefault="00E71847" w:rsidP="00B44C8D" w:rsidR="00E71847">
      <w:pPr>
        <w:ind w:firstLine="702"/>
        <w:jc w:val="both"/>
      </w:pPr>
    </w:p>
    <w:p w:rsidRDefault="00E66A60" w:rsidP="00E66A60" w:rsidR="00E66A60" w:rsidRPr="00E90774">
      <w:pPr>
        <w:jc w:val="center"/>
      </w:pPr>
      <w:r w:rsidRPr="00E90774">
        <w:t xml:space="preserve">U Pazinu, </w:t>
      </w:r>
      <w:r w:rsidR="00C64D5B">
        <w:t>4</w:t>
      </w:r>
      <w:r w:rsidRPr="00E90774">
        <w:t xml:space="preserve">. </w:t>
      </w:r>
      <w:r w:rsidR="00C64D5B">
        <w:t>prosinca</w:t>
      </w:r>
      <w:r w:rsidRPr="00E90774">
        <w:t xml:space="preserve"> 20</w:t>
      </w:r>
      <w:r w:rsidR="00F277C0" w:rsidRPr="00E90774">
        <w:t>1</w:t>
      </w:r>
      <w:r w:rsidR="00E71847">
        <w:t>7</w:t>
      </w:r>
      <w:r w:rsidRPr="00E90774">
        <w:t>.</w:t>
      </w:r>
    </w:p>
    <w:p w:rsidRDefault="00841E3A" w:rsidP="00E66A60" w:rsidR="00841E3A" w:rsidRPr="00E90774">
      <w:pPr>
        <w:jc w:val="center"/>
      </w:pPr>
    </w:p>
    <w:p w:rsidRDefault="00E66A60" w:rsidP="00E66A60" w:rsidR="00F277C0" w:rsidRPr="00E90774">
      <w:pPr>
        <w:jc w:val="both"/>
      </w:pPr>
      <w:r w:rsidRPr="00E90774">
        <w:t xml:space="preserve"> </w:t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  <w:t xml:space="preserve">          Stečajni sudac</w:t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  <w:t xml:space="preserve">    </w:t>
      </w:r>
      <w:r w:rsidRPr="00E90774">
        <w:tab/>
      </w:r>
      <w:r w:rsidRPr="00E90774">
        <w:tab/>
        <w:t xml:space="preserve">           </w:t>
      </w:r>
    </w:p>
    <w:p w:rsidRDefault="00F277C0" w:rsidP="00F277C0" w:rsidR="00E66A60" w:rsidRPr="00E90774">
      <w:pPr>
        <w:ind w:left="6372"/>
        <w:jc w:val="both"/>
      </w:pPr>
      <w:r w:rsidRPr="00E90774">
        <w:t xml:space="preserve">             Ivan Dujić</w:t>
      </w:r>
      <w:r w:rsidR="00045AE3">
        <w:t>, v.r.</w:t>
      </w:r>
      <w:r w:rsidR="00E66A60" w:rsidRPr="00E90774">
        <w:t xml:space="preserve"> </w:t>
      </w:r>
    </w:p>
    <w:p w:rsidRDefault="00841E3A" w:rsidP="00E66A60" w:rsidR="00841E3A" w:rsidRPr="00E90774"/>
    <w:p w:rsidRDefault="00A83FAC" w:rsidP="00E66A60" w:rsidR="00A83FAC"/>
    <w:p w:rsidRDefault="00A83FAC" w:rsidP="00E66A60" w:rsidR="00A83FAC"/>
    <w:p w:rsidRDefault="00AD4C7C" w:rsidP="00E66A60" w:rsidR="00AD4C7C"/>
    <w:p w:rsidRDefault="00E66A60" w:rsidP="00E66A60" w:rsidR="00E66A60" w:rsidRPr="00E90774">
      <w:r w:rsidRPr="00E90774">
        <w:t>POUKA O PRAVNOM LIJEKU:</w:t>
      </w:r>
    </w:p>
    <w:p w:rsidRDefault="00E66A60" w:rsidP="00E66A60" w:rsidR="00E66A60" w:rsidRPr="00E90774">
      <w:r w:rsidRPr="00E90774">
        <w:t>Protiv  ovog  zaključka žalba nije dopuštena.</w:t>
      </w:r>
    </w:p>
    <w:p w:rsidRDefault="00E66A60" w:rsidP="00E66A60" w:rsidR="00E66A60" w:rsidRPr="00E90774"/>
    <w:p w:rsidRDefault="00E66A60" w:rsidP="00E66A60" w:rsidR="00E66A60" w:rsidRPr="00E90774">
      <w:r w:rsidRPr="00E90774">
        <w:t xml:space="preserve">DNA:   </w:t>
      </w:r>
    </w:p>
    <w:p w:rsidRDefault="00E90774" w:rsidP="00C64D5B" w:rsidR="00C64D5B">
      <w:pPr>
        <w:jc w:val="both"/>
      </w:pPr>
      <w:r w:rsidRPr="00E90774">
        <w:t>-</w:t>
      </w:r>
      <w:r w:rsidR="00C64D5B">
        <w:t xml:space="preserve">  e-oglasna ploča (8 dana)</w:t>
      </w:r>
    </w:p>
    <w:p w:rsidRDefault="00C64D5B" w:rsidP="00C64D5B" w:rsidR="00C64D5B">
      <w:pPr>
        <w:jc w:val="both"/>
      </w:pPr>
      <w:r>
        <w:t>-  stečajni upravitelj Damir Debeljuh iz Pule, Laginjina 6, uz rješenje VTS-a sa lista 126-129</w:t>
      </w:r>
    </w:p>
    <w:p w:rsidRDefault="00C64D5B" w:rsidP="00C64D5B" w:rsidR="00594E3F" w:rsidRPr="00E90774">
      <w:pPr>
        <w:jc w:val="both"/>
      </w:pPr>
      <w:r>
        <w:t>- Bernadeta Hajnalova, po pun iz OD Grubeša i partneri, Zagreb</w:t>
      </w:r>
      <w:r w:rsidRPr="00C64D5B">
        <w:t>, uz rješenje VTS-a sa lista 126-129</w:t>
      </w:r>
    </w:p>
    <w:sectPr w:rsidSect="00841E3A" w:rsidR="00594E3F" w:rsidRPr="00E90774">
      <w:headerReference w:type="default" r:id="rId9"/>
      <w:pgSz w:h="16838" w:w="11906"/>
      <w:pgMar w:gutter="0" w:footer="709" w:header="709" w:left="1418" w:bottom="1021" w:right="1418" w:top="102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5C8" w:rsidR="007855C8">
      <w:r>
        <w:separator/>
      </w:r>
    </w:p>
  </w:endnote>
  <w:endnote w:id="0" w:type="continuationSeparator">
    <w:p w:rsidRDefault="007855C8" w:rsidR="00785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5C8" w:rsidR="007855C8">
      <w:r>
        <w:separator/>
      </w:r>
    </w:p>
  </w:footnote>
  <w:footnote w:id="0" w:type="continuationSeparator">
    <w:p w:rsidRDefault="007855C8" w:rsidR="007855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FAC" w:rsidR="00A83FAC">
    <w:pPr>
      <w:pStyle w:val="Zaglavlje"/>
    </w:pPr>
    <w:r>
      <w:tab/>
      <w:t xml:space="preserve">                                   </w:t>
    </w:r>
    <w:r>
      <w:tab/>
    </w:r>
    <w:r w:rsidR="00C64D5B">
      <w:t>10 St-308/17-26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6A60"/>
    <w:rsid w:val="00045AE3"/>
    <w:rsid w:val="00160BE2"/>
    <w:rsid w:val="001A7B0E"/>
    <w:rsid w:val="001B62D3"/>
    <w:rsid w:val="002A39D3"/>
    <w:rsid w:val="003144B7"/>
    <w:rsid w:val="00352D43"/>
    <w:rsid w:val="00440D0C"/>
    <w:rsid w:val="00466ADF"/>
    <w:rsid w:val="004836EE"/>
    <w:rsid w:val="005347EF"/>
    <w:rsid w:val="00594E3F"/>
    <w:rsid w:val="005A4D3A"/>
    <w:rsid w:val="005F7B3E"/>
    <w:rsid w:val="00615583"/>
    <w:rsid w:val="00662ED8"/>
    <w:rsid w:val="0068283B"/>
    <w:rsid w:val="006B3207"/>
    <w:rsid w:val="006D7793"/>
    <w:rsid w:val="007855C8"/>
    <w:rsid w:val="007E6AF4"/>
    <w:rsid w:val="00841E3A"/>
    <w:rsid w:val="00843869"/>
    <w:rsid w:val="00867AAC"/>
    <w:rsid w:val="008B1E2E"/>
    <w:rsid w:val="00915BA8"/>
    <w:rsid w:val="00A037DF"/>
    <w:rsid w:val="00A63758"/>
    <w:rsid w:val="00A83FAC"/>
    <w:rsid w:val="00AD4C7C"/>
    <w:rsid w:val="00B44C8D"/>
    <w:rsid w:val="00B53E68"/>
    <w:rsid w:val="00B9666D"/>
    <w:rsid w:val="00BA47FD"/>
    <w:rsid w:val="00BC2B37"/>
    <w:rsid w:val="00C47062"/>
    <w:rsid w:val="00C54F96"/>
    <w:rsid w:val="00C64D5B"/>
    <w:rsid w:val="00CA790D"/>
    <w:rsid w:val="00CD0659"/>
    <w:rsid w:val="00CD7A9C"/>
    <w:rsid w:val="00E00453"/>
    <w:rsid w:val="00E1314D"/>
    <w:rsid w:val="00E66A60"/>
    <w:rsid w:val="00E71847"/>
    <w:rsid w:val="00E90774"/>
    <w:rsid w:val="00EB612B"/>
    <w:rsid w:val="00F06BDC"/>
    <w:rsid w:val="00F277C0"/>
    <w:rsid w:val="00F305A3"/>
    <w:rsid w:val="00FE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6A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83F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83FAC"/>
    <w:rPr>
      <w:sz w:val="24"/>
      <w:szCs w:val="24"/>
    </w:rPr>
  </w:style>
  <w:style w:styleId="Podnoje" w:type="paragraph">
    <w:name w:val="footer"/>
    <w:basedOn w:val="Normal"/>
    <w:link w:val="PodnojeChar"/>
    <w:rsid w:val="00A83F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83FA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6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B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B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B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B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4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4D3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6A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83F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83FAC"/>
    <w:rPr>
      <w:sz w:val="24"/>
      <w:szCs w:val="24"/>
    </w:rPr>
  </w:style>
  <w:style w:styleId="Podnoje" w:type="paragraph">
    <w:name w:val="footer"/>
    <w:basedOn w:val="Normal"/>
    <w:link w:val="PodnojeChar"/>
    <w:rsid w:val="00A83F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83FA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6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B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B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B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B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4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4D3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dodijeljen novi broj radi 
nastavka postupka</izvorni_sadrzaj>
    <derivirana_varijabla naziv="DomainObject.Predmet.Opis_1">dodijeljen novi broj radi 
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GREY WOLF društvo s ograničenom odgovornošću za poslovanje nekretninama, trgovinu, usluge i turistička a</izvorni_sadrzaj>
    <derivirana_varijabla naziv="DomainObject.Predmet.ProtustrankaFormated_1">  Stečajna masa iza GREY WOLF društvo s ograničenom odgovornošću za poslovanje nekretninama, trgovinu, usluge i turistička a</derivirana_varijabla>
  </DomainObject.Predmet.ProtustrankaFormated>
  <DomainObject.Predmet.ProtustrankaFormatedOIB>
    <izvorni_sadrzaj>  Stečajna masa iza GREY WOLF društvo s ograničenom odgovornošću za poslovanje nekretninama, trgovinu, usluge i turistička a, OIB 21343168511</izvorni_sadrzaj>
    <derivirana_varijabla naziv="DomainObject.Predmet.ProtustrankaFormatedOIB_1">  Stečajna masa iza GREY WOLF društvo s ograničenom odgovornošću za poslovanje nekretninama, trgovinu, usluge i turistička a, OIB 21343168511</derivirana_varijabla>
  </DomainObject.Predmet.ProtustrankaFormatedOIB>
  <DomainObject.Predmet.ProtustrankaFormatedWithAdress>
    <izvorni_sadrzaj> Stečajna masa iza GREY WOLF društvo s ograničenom odgovornošću za poslovanje nekretninama, trgovinu, usluge i turistička a, Laginjina 6, 52100 Pula</izvorni_sadrzaj>
    <derivirana_varijabla naziv="DomainObject.Predmet.ProtustrankaFormatedWithAdress_1"> Stečajna masa iza GREY WOLF društvo s ograničenom odgovornošću za poslovanje nekretninama, trgovinu, usluge i turistička a, Laginjina 6, 52100 Pula</derivirana_varijabla>
  </DomainObject.Predmet.ProtustrankaFormatedWithAdress>
  <DomainObject.Predmet.ProtustrankaFormatedWithAdressOIB>
    <izvorni_sadrzaj> Stečajna masa iza GREY WOLF društvo s ograničenom odgovornošću za poslovanje nekretninama, trgovinu, usluge i turistička a, OIB 21343168511, Laginjina 6, 52100 Pula</izvorni_sadrzaj>
    <derivirana_varijabla naziv="DomainObject.Predmet.ProtustrankaFormatedWithAdressOIB_1"> Stečajna masa iza GREY WOLF društvo s ograničenom odgovornošću za poslovanje nekretninama, trgovinu, usluge i turistička a, OIB 21343168511, Laginjina 6, 52100 Pula</derivirana_varijabla>
  </DomainObject.Predmet.ProtustrankaFormatedWithAdressOIB>
  <DomainObject.Predmet.ProtustrankaWithAdress>
    <izvorni_sadrzaj>Stečajna masa iza GREY WOLF društvo s ograničenom odgovornošću za poslovanje nekretninama, trgovinu, usluge i turistička a Laginjina 6, 52100 Pula</izvorni_sadrzaj>
    <derivirana_varijabla naziv="DomainObject.Predmet.ProtustrankaWithAdress_1">Stečajna masa iza GREY WOLF društvo s ograničenom odgovornošću za poslovanje nekretninama, trgovinu, usluge i turistička a Laginjina 6, 52100 Pula</derivirana_varijabla>
  </DomainObject.Predmet.ProtustrankaWithAdress>
  <DomainObject.Predmet.ProtustrankaWith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WithAdressOIB_1">Stečajna masa iza GREY WOLF društvo s ograničenom odgovornošću za poslovanje nekretninama, trgovinu, usluge i turistička a, OIB 21343168511, Laginjina 6, 52100 Pula</derivirana_varijabla>
  </DomainObject.Predmet.ProtustrankaWithAdressOIB>
  <DomainObject.Predmet.ProtustrankaNazivFormated>
    <izvorni_sadrzaj>Stečajna masa iza GREY WOLF društvo s ograničenom odgovornošću za poslovanje nekretninama, trgovinu, usluge i turistička a</izvorni_sadrzaj>
    <derivirana_varijabla naziv="DomainObject.Predmet.ProtustrankaNazivFormated_1">Stečajna masa iza GREY WOLF društvo s ograničenom odgovornošću za poslovanje nekretninama, trgovinu, usluge i turistička a</derivirana_varijabla>
  </DomainObject.Predmet.ProtustrankaNazivFormated>
  <DomainObject.Predmet.ProtustrankaNazivFormatedOIB>
    <izvorni_sadrzaj>Stečajna masa iza GREY WOLF društvo s ograničenom odgovornošću za poslovanje nekretninama, trgovinu, usluge i turistička a, OIB 21343168511</izvorni_sadrzaj>
    <derivirana_varijabla naziv="DomainObject.Predmet.ProtustrankaNazivFormatedOIB_1">Stečajna masa iza GREY WOLF društvo s ograničenom odgovornošću za poslovanje nekretninama, trgovinu, usluge i turistička a, OIB 21343168511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255246.72</izvorni_sadrzaj>
    <derivirana_varijabla naziv="DomainObject.Predmet.TrenutnaVrijednost_1">255246.72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GREY WOLF društvo s ograničenom odgovornošću za poslovanje nekretninama, trgovinu, usluge i turistička a</item>
    </izvorni_sadrzaj>
    <derivirana_varijabla naziv="DomainObject.Predmet.ProtuStrankaListFormated_1">
      <item>Stečajna masa iza GREY WOLF društvo s ograničenom odgovornošću za poslovanje nekretninama, trgovinu, usluge i turistička a</item>
    </derivirana_varijabla>
  </DomainObject.Predmet.ProtuStrankaListFormated>
  <DomainObject.Predmet.ProtuStrankaList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FormatedOIB_1">
      <item>Stečajna masa iza GREY WOLF društvo s ograničenom odgovornošću za poslovanje nekretninama, trgovinu, usluge i turistička a, OIB 21343168511</item>
    </derivirana_varijabla>
  </DomainObject.Predmet.ProtuStrankaListFormatedOIB>
  <DomainObject.Predmet.ProtuStrankaListFormatedWithAdress>
    <izvorni_sadrzaj>
      <item>Stečajna masa iza GREY WOLF društvo s ograničenom odgovornošću za poslovanje nekretninama, trgovinu, usluge i turistička a, Laginjina 6, 52100 Pula</item>
    </izvorni_sadrzaj>
    <derivirana_varijabla naziv="DomainObject.Predmet.ProtuStrankaListFormatedWithAdress_1">
      <item>Stečajna masa iza GREY WOLF društvo s ograničenom odgovornošću za poslovanje nekretninama, trgovinu, usluge i turistička a, Laginjina 6, 52100 Pula</item>
    </derivirana_varijabla>
  </DomainObject.Predmet.ProtuStrankaListFormatedWithAdress>
  <DomainObject.Predmet.ProtuStrankaListFormatedWithAdressOIB>
    <izvorni_sadrzaj>
      <item>Stečajna masa iza GREY WOLF društvo s ograničenom odgovornošću za poslovanje nekretninama, trgovinu, usluge i turistička a, OIB 21343168511, Laginjina 6, 52100 Pula</item>
    </izvorni_sadrzaj>
    <derivirana_varijabla naziv="DomainObject.Predmet.ProtuStrankaListFormatedWithAdressOIB_1">
      <item>Stečajna masa iza GREY WOLF društvo s ograničenom odgovornošću za poslovanje nekretninama, trgovinu, usluge i turistička a, OIB 21343168511, Laginjina 6, 52100 Pula</item>
    </derivirana_varijabla>
  </DomainObject.Predmet.ProtuStrankaListFormatedWithAdressOIB>
  <DomainObject.Predmet.ProtuStrankaListNazivFormated>
    <izvorni_sadrzaj>
      <item>Stečajna masa iza GREY WOLF društvo s ograničenom odgovornošću za poslovanje nekretninama, trgovinu, usluge i turistička a</item>
    </izvorni_sadrzaj>
    <derivirana_varijabla naziv="DomainObject.Predmet.ProtuStrankaListNazivFormated_1">
      <item>Stečajna masa iza GREY WOLF društvo s ograničenom odgovornošću za poslovanje nekretninama, trgovinu, usluge i turistička a</item>
    </derivirana_varijabla>
  </DomainObject.Predmet.ProtuStrankaListNazivFormated>
  <DomainObject.Predmet.ProtuStrankaListNaziv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NazivFormatedOIB_1">
      <item>Stečajna masa iza GREY WOLF društvo s ograničenom odgovornošću za poslovanje nekretninama, trgovinu, usluge i turistička a, OIB 21343168511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GREY WOLF društvo s ograničenom odgovornošću za poslovanje nekretninama, trgovinu, usluge i turistička a</izvorni_sadrzaj>
    <derivirana_varijabla naziv="DomainObject.Predmet.ProtustrankaIDrugi_1">Stečajna masa iza GREY WOLF društvo s ograničenom odgovornošću za poslovanje nekretninama, trgovinu, usluge i turistička a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IDrugiAdressOIB_1">Stečajna masa iza GREY WOLF društvo s ograničenom odgovornošću za poslovanje nekretninama, trgovinu, usluge i turistička a, OIB 21343168511,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GREY WOLF društvo s ograničenom odgovornošću za poslovanje nekretninama, trgovinu, usluge i turistička a</item>
      <item>stečajni upravitelj DAMIR DEBELJUH</item>
    </izvorni_sadrzaj>
    <derivirana_varijabla naziv="DomainObject.Predmet.SudioniciListNaziv_1">
      <item>Stečajna masa iza GREY WOLF društvo s ograničenom odgovornošću za poslovanje nekretninama, trgovinu, usluge i turistička a</item>
      <item>stečajni upravitelj DAMIR DEBELJUH</item>
    </derivirana_varijabla>
  </DomainObject.Predmet.SudioniciListNaziv>
  <DomainObject.Predmet.SudioniciListAdressOIB>
    <izvorni_sadrzaj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</izvorni_sadrzaj>
    <derivirana_varijabla naziv="DomainObject.Predmet.SudioniciListAdressOIB_1"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21343168511</item>
      <item>, OIB 29203139768</item>
    </izvorni_sadrzaj>
    <derivirana_varijabla naziv="DomainObject.Predmet.SudioniciListNazivOIB_1">
      <item>, OIB 21343168511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159</properties:Words>
  <properties:Characters>755</properties:Characters>
  <properties:Lines>39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2017-12-04T14:25:00Z</dcterms:created>
  <dc:creator>rfabris</dc:creator>
  <cp:lastModifiedBy>Sanja Lakošeljac</cp:lastModifiedBy>
  <cp:lastPrinted>2017-01-26T09:21:00Z</cp:lastPrinted>
  <dcterms:modified xmlns:xsi="http://www.w3.org/2001/XMLSchema-instance" xsi:type="dcterms:W3CDTF">2017-12-05T07:27:00Z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