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4941" w14:paraId="6c34941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F760F" w:rsidP="00A334C8" w:rsidR="00CF760F">
      <w:pPr>
        <w:jc w:val="center"/>
        <w:rPr>
          <w:bCs/>
        </w:rPr>
      </w:pPr>
    </w:p>
    <w:p w:rsidRDefault="00CF760F" w:rsidP="00A334C8" w:rsidR="00CF760F">
      <w:pPr>
        <w:jc w:val="center"/>
        <w:rPr>
          <w:bCs/>
        </w:rPr>
      </w:pPr>
    </w:p>
    <w:p w:rsidRDefault="00A334C8" w:rsidP="00A334C8" w:rsidR="00A334C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334C8" w:rsidP="00A334C8" w:rsidR="00A334C8">
      <w:pPr>
        <w:jc w:val="center"/>
        <w:rPr>
          <w:bCs/>
        </w:rPr>
      </w:pPr>
      <w:r>
        <w:rPr>
          <w:bCs/>
        </w:rPr>
        <w:t>R J E Š E N J E</w:t>
      </w:r>
    </w:p>
    <w:p w:rsidRDefault="00A334C8" w:rsidP="00A334C8" w:rsidR="00A334C8">
      <w:pPr>
        <w:jc w:val="center"/>
      </w:pPr>
    </w:p>
    <w:p w:rsidRDefault="00A334C8" w:rsidP="00A334C8" w:rsidR="00A334C8">
      <w:pPr>
        <w:jc w:val="center"/>
      </w:pPr>
    </w:p>
    <w:p w:rsidRDefault="00A334C8" w:rsidP="00A334C8" w:rsidR="00A334C8">
      <w:pPr>
        <w:jc w:val="both"/>
        <w:rPr>
          <w:color w:val="000000"/>
        </w:rPr>
      </w:pPr>
      <w:r>
        <w:tab/>
        <w:t xml:space="preserve">Trgovački sud u Rijeci, po stečajnom sucu Veri Jelenović, u nastavku postupka radi naknadne diobe </w:t>
      </w:r>
      <w:r>
        <w:rPr>
          <w:color w:val="000000"/>
        </w:rPr>
        <w:t>Stečajne mase iza PRVOMAJSKA - JAGER društvo s ograničenom odgovornošću za proizvodnju strojeva u stečaju Rijeka, Zagrebačka 16, OIB: 45012158246</w:t>
      </w:r>
      <w:r>
        <w:t>, dana 13. prosinca 2018.</w:t>
      </w:r>
    </w:p>
    <w:p w:rsidRDefault="00A334C8" w:rsidP="00A334C8" w:rsidR="00A334C8">
      <w:pPr>
        <w:jc w:val="both"/>
      </w:pPr>
    </w:p>
    <w:p w:rsidRDefault="00A334C8" w:rsidP="00A334C8" w:rsidR="00A334C8">
      <w:pPr>
        <w:jc w:val="center"/>
        <w:rPr>
          <w:bCs/>
        </w:rPr>
      </w:pPr>
      <w:r>
        <w:rPr>
          <w:bCs/>
        </w:rPr>
        <w:t>r i j e š i o  j e</w:t>
      </w:r>
    </w:p>
    <w:p w:rsidRDefault="00A334C8" w:rsidP="00A334C8" w:rsidR="00A334C8">
      <w:pPr>
        <w:jc w:val="both"/>
      </w:pPr>
      <w:r>
        <w:tab/>
      </w:r>
      <w:r>
        <w:tab/>
      </w:r>
    </w:p>
    <w:p w:rsidRDefault="00A334C8" w:rsidP="00A334C8" w:rsidR="00A334C8">
      <w:pPr>
        <w:ind w:firstLine="708"/>
        <w:jc w:val="both"/>
      </w:pPr>
      <w:r>
        <w:t xml:space="preserve">Određuje se naknada stvarnih troškova stečajnog upravitelja Dubravki Stašić, OIB: 23303100671, Zagrebačka 16, Rijeka za period od  Šestero 2018. do  12. rujna 2018. u iznosu od  2.139,00 kn neto. </w:t>
      </w:r>
    </w:p>
    <w:p w:rsidRDefault="00A334C8" w:rsidP="00A334C8" w:rsidR="00A334C8">
      <w:pPr>
        <w:jc w:val="both"/>
      </w:pPr>
      <w:r>
        <w:t xml:space="preserve">   </w:t>
      </w:r>
    </w:p>
    <w:p w:rsidRDefault="00A334C8" w:rsidP="00A334C8" w:rsidR="00A334C8">
      <w:pPr>
        <w:jc w:val="center"/>
        <w:rPr>
          <w:bCs/>
        </w:rPr>
      </w:pPr>
      <w:r>
        <w:rPr>
          <w:bCs/>
        </w:rPr>
        <w:t>Obrazloženje</w:t>
      </w:r>
    </w:p>
    <w:p w:rsidRDefault="00A334C8" w:rsidP="00A334C8" w:rsidR="00A334C8">
      <w:pPr>
        <w:jc w:val="center"/>
        <w:rPr>
          <w:bCs/>
        </w:rPr>
      </w:pPr>
    </w:p>
    <w:p w:rsidRDefault="00A334C8" w:rsidP="00A334C8" w:rsidR="00A334C8">
      <w:pPr>
        <w:jc w:val="both"/>
        <w:rPr>
          <w:bCs/>
        </w:rPr>
      </w:pPr>
      <w:r>
        <w:rPr>
          <w:bCs/>
        </w:rPr>
        <w:tab/>
        <w:t xml:space="preserve">Stečajni upravitelj je dana   12. prosinca 2018. podnijela zahtjev za naknadu stvarnih troškova u iznosu od </w:t>
      </w:r>
      <w:r>
        <w:t xml:space="preserve">  2.139,00 kn neto za period od   6. rujna 2018. do  12. rujna 2018. i to  2 1.721,00 kn putnih troškova, 118,00 kn troška nabave lokota, te 300,00 kn troška poštarine, kopiranja, uredskog materijala</w:t>
      </w:r>
      <w:r>
        <w:rPr>
          <w:bCs/>
        </w:rPr>
        <w:t xml:space="preserve">. </w:t>
      </w:r>
    </w:p>
    <w:p w:rsidRDefault="00A334C8" w:rsidP="00A334C8" w:rsidR="00A334C8">
      <w:pPr>
        <w:jc w:val="both"/>
      </w:pPr>
      <w:r>
        <w:tab/>
        <w:t>Stečajni sudac je ocijenio da su navedeni nastali stvarni troškovi stečajnog upravitelja u iznosu od  2.139,00 kn neto za period od  6. rujna do 12. rujna 2018. opravdani i realni.</w:t>
      </w:r>
    </w:p>
    <w:p w:rsidRDefault="00A334C8" w:rsidP="00A334C8" w:rsidR="00A334C8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A334C8" w:rsidP="00A334C8" w:rsidR="00A334C8">
      <w:pPr>
        <w:jc w:val="both"/>
        <w:rPr>
          <w:bCs/>
        </w:rPr>
      </w:pPr>
    </w:p>
    <w:p w:rsidRDefault="00A334C8" w:rsidP="00131740" w:rsidR="00A334C8">
      <w:pPr>
        <w:jc w:val="center"/>
        <w:rPr>
          <w:bCs/>
        </w:rPr>
      </w:pPr>
      <w:r>
        <w:rPr>
          <w:bCs/>
        </w:rPr>
        <w:t>Rijeka,</w:t>
      </w:r>
      <w:r>
        <w:t>13. prosinca 2018.</w:t>
      </w:r>
    </w:p>
    <w:p w:rsidRDefault="00A334C8" w:rsidP="00A334C8" w:rsidR="00A334C8">
      <w:pPr>
        <w:jc w:val="both"/>
        <w:rPr>
          <w:bCs/>
        </w:rPr>
      </w:pPr>
    </w:p>
    <w:p w:rsidRDefault="00A334C8" w:rsidP="00A334C8" w:rsidR="00A334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A334C8" w:rsidP="00A334C8" w:rsidR="00A334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A334C8" w:rsidP="00A334C8" w:rsidR="00A334C8">
      <w:pPr>
        <w:jc w:val="both"/>
      </w:pPr>
    </w:p>
    <w:p w:rsidRDefault="00A334C8" w:rsidP="00A334C8" w:rsidR="00A334C8">
      <w:pPr>
        <w:jc w:val="both"/>
      </w:pPr>
    </w:p>
    <w:p w:rsidRDefault="00A334C8" w:rsidP="00A334C8" w:rsidR="00A334C8">
      <w:pPr>
        <w:jc w:val="both"/>
        <w:rPr>
          <w:bCs/>
        </w:rPr>
      </w:pPr>
      <w:r>
        <w:rPr>
          <w:bCs/>
        </w:rPr>
        <w:t>UPUTA O PRAVNOM LIJEKU:</w:t>
      </w:r>
    </w:p>
    <w:p w:rsidRDefault="00A334C8" w:rsidP="00A334C8" w:rsidR="00A334C8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A334C8" w:rsidP="00A334C8" w:rsidR="00A334C8">
      <w:pPr>
        <w:jc w:val="both"/>
        <w:rPr>
          <w:bCs/>
        </w:rPr>
      </w:pPr>
    </w:p>
    <w:p w:rsidRDefault="00CC2360" w:rsidP="00A334C8" w:rsidR="00CC2360">
      <w:pPr>
        <w:jc w:val="center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B8B" w:rsidP="00CC2360" w:rsidR="00453B8B">
      <w:r>
        <w:separator/>
      </w:r>
    </w:p>
  </w:endnote>
  <w:endnote w:id="0" w:type="continuationSeparator">
    <w:p w:rsidRDefault="00453B8B" w:rsidP="00CC2360" w:rsidR="0045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B8B" w:rsidP="00CC2360" w:rsidR="00453B8B">
      <w:r>
        <w:separator/>
      </w:r>
    </w:p>
  </w:footnote>
  <w:footnote w:id="0" w:type="continuationSeparator">
    <w:p w:rsidRDefault="00453B8B" w:rsidP="00CC2360" w:rsidR="00453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A334C8">
      <w:t>763/2017</w:t>
    </w:r>
    <w:r w:rsidR="00131740">
      <w:t>-35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31740"/>
    <w:rsid w:val="0014496F"/>
    <w:rsid w:val="0026224F"/>
    <w:rsid w:val="00265F99"/>
    <w:rsid w:val="00267BBB"/>
    <w:rsid w:val="003541B1"/>
    <w:rsid w:val="003A39F1"/>
    <w:rsid w:val="00453B8B"/>
    <w:rsid w:val="004F6C16"/>
    <w:rsid w:val="00520689"/>
    <w:rsid w:val="0076139A"/>
    <w:rsid w:val="007B6D04"/>
    <w:rsid w:val="007E3C1A"/>
    <w:rsid w:val="00836506"/>
    <w:rsid w:val="00942A0F"/>
    <w:rsid w:val="00A334C8"/>
    <w:rsid w:val="00AA43BC"/>
    <w:rsid w:val="00AF0A5D"/>
    <w:rsid w:val="00B93FF3"/>
    <w:rsid w:val="00BA3EB5"/>
    <w:rsid w:val="00C17835"/>
    <w:rsid w:val="00CC2360"/>
    <w:rsid w:val="00CF760F"/>
    <w:rsid w:val="00D3779B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88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St-1031/13</izvorni_sadrzaj>
    <derivirana_varijabla naziv="DomainObject.Predmet.PrimjedbaSuca_1">Nastavak postupka radi naknadne diobe.
veza St-1031/13</derivirana_varijabla>
  </DomainObject.Predmet.PrimjedbaSuca>
  <DomainObject.Predmet.ProtustrankaFormated>
    <izvorni_sadrzaj>  Stečajna masa iza PRVOMAJSKA - JAGER d.o.o.  Raša</izvorni_sadrzaj>
    <derivirana_varijabla naziv="DomainObject.Predmet.ProtustrankaFormated_1">  Stečajna masa iza PRVOMAJSKA - JAGER d.o.o.  Raša</derivirana_varijabla>
  </DomainObject.Predmet.ProtustrankaFormated>
  <DomainObject.Predmet.ProtustrankaFormatedOIB>
    <izvorni_sadrzaj>  Stečajna masa iza PRVOMAJSKA - JAGER d.o.o.  Raša, OIB 56735981690</izvorni_sadrzaj>
    <derivirana_varijabla naziv="DomainObject.Predmet.ProtustrankaFormatedOIB_1">  Stečajna masa iza PRVOMAJSKA - JAGER d.o.o.  Raša, OIB 56735981690</derivirana_varijabla>
  </DomainObject.Predmet.ProtustrankaFormatedOIB>
  <DomainObject.Predmet.ProtustrankaFormatedWithAdress>
    <izvorni_sadrzaj> Stečajna masa iza PRVOMAJSKA - JAGER d.o.o.  Raša, Krapan bb, 52223 Raša</izvorni_sadrzaj>
    <derivirana_varijabla naziv="DomainObject.Predmet.ProtustrankaFormatedWithAdress_1"> Stečajna masa iza PRVOMAJSKA - JAGER d.o.o.  Raša, Krapan bb, 52223 Raša</derivirana_varijabla>
  </DomainObject.Predmet.ProtustrankaFormatedWithAdress>
  <DomainObject.Predmet.ProtustrankaFormatedWithAdressOIB>
    <izvorni_sadrzaj> Stečajna masa iza PRVOMAJSKA - JAGER d.o.o.  Raša, OIB 56735981690, Krapan bb, 52223 Raša</izvorni_sadrzaj>
    <derivirana_varijabla naziv="DomainObject.Predmet.ProtustrankaFormatedWithAdressOIB_1"> Stečajna masa iza PRVOMAJSKA - JAGER d.o.o.  Raša, OIB 56735981690, Krapan bb, 52223 Raša</derivirana_varijabla>
  </DomainObject.Predmet.ProtustrankaFormatedWithAdressOIB>
  <DomainObject.Predmet.ProtustrankaWithAdress>
    <izvorni_sadrzaj>Stečajna masa iza PRVOMAJSKA - JAGER d.o.o.  Raša Krapan bb, 52223 Raša</izvorni_sadrzaj>
    <derivirana_varijabla naziv="DomainObject.Predmet.ProtustrankaWithAdress_1">Stečajna masa iza PRVOMAJSKA - JAGER d.o.o.  Raša Krapan bb, 52223 Raša</derivirana_varijabla>
  </DomainObject.Predmet.ProtustrankaWithAdress>
  <DomainObject.Predmet.ProtustrankaWithAdressOIB>
    <izvorni_sadrzaj>Stečajna masa iza PRVOMAJSKA - JAGER d.o.o.  Raša, OIB 56735981690, Krapan bb, 52223 Raša</izvorni_sadrzaj>
    <derivirana_varijabla naziv="DomainObject.Predmet.ProtustrankaWithAdressOIB_1">Stečajna masa iza PRVOMAJSKA - JAGER d.o.o.  Raša, OIB 56735981690, Krapan bb, 52223 Raša</derivirana_varijabla>
  </DomainObject.Predmet.ProtustrankaWithAdressOIB>
  <DomainObject.Predmet.ProtustrankaNazivFormated>
    <izvorni_sadrzaj>Stečajna masa iza PRVOMAJSKA - JAGER d.o.o.  Raša</izvorni_sadrzaj>
    <derivirana_varijabla naziv="DomainObject.Predmet.ProtustrankaNazivFormated_1">Stečajna masa iza PRVOMAJSKA - JAGER d.o.o.  Raša</derivirana_varijabla>
  </DomainObject.Predmet.ProtustrankaNazivFormated>
  <DomainObject.Predmet.ProtustrankaNazivFormatedOIB>
    <izvorni_sadrzaj>Stečajna masa iza PRVOMAJSKA - JAGER d.o.o.  Raša, OIB 56735981690</izvorni_sadrzaj>
    <derivirana_varijabla naziv="DomainObject.Predmet.ProtustrankaNazivFormatedOIB_1">Stečajna masa iza PRVOMAJSKA - JAGER d.o.o.  Raša, OIB 56735981690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iza PRVOMAJSKA - JAGER d.o.o.  Raša</item>
    </izvorni_sadrzaj>
    <derivirana_varijabla naziv="DomainObject.Predmet.ProtuStrankaListFormated_1">
      <item>Stečajna masa iza PRVOMAJSKA - JAGER d.o.o.  Raša</item>
    </derivirana_varijabla>
  </DomainObject.Predmet.ProtuStrankaListFormated>
  <DomainObject.Predmet.ProtuStrankaListFormatedOIB>
    <izvorni_sadrzaj>
      <item>Stečajna masa iza PRVOMAJSKA - JAGER d.o.o.  Raša, OIB 56735981690</item>
    </izvorni_sadrzaj>
    <derivirana_varijabla naziv="DomainObject.Predmet.ProtuStrankaListFormatedOIB_1">
      <item>Stečajna masa iza PRVOMAJSKA - JAGER d.o.o.  Raša, OIB 56735981690</item>
    </derivirana_varijabla>
  </DomainObject.Predmet.ProtuStrankaListFormatedOIB>
  <DomainObject.Predmet.ProtuStrankaListFormatedWithAdress>
    <izvorni_sadrzaj>
      <item>Stečajna masa iza PRVOMAJSKA - JAGER d.o.o.  Raša, Krapan bb, 52223 Raša</item>
    </izvorni_sadrzaj>
    <derivirana_varijabla naziv="DomainObject.Predmet.ProtuStrankaListFormatedWithAdress_1">
      <item>Stečajna masa iza PRVOMAJSKA - JAGER d.o.o.  Raša, Krapan bb, 52223 Raša</item>
    </derivirana_varijabla>
  </DomainObject.Predmet.ProtuStrankaListFormatedWithAdress>
  <DomainObject.Predmet.ProtuStrankaListFormatedWithAdressOIB>
    <izvorni_sadrzaj>
      <item>Stečajna masa iza PRVOMAJSKA - JAGER d.o.o.  Raša, OIB 56735981690, Krapan bb, 52223 Raša</item>
    </izvorni_sadrzaj>
    <derivirana_varijabla naziv="DomainObject.Predmet.ProtuStrankaListFormatedWithAdressOIB_1">
      <item>Stečajna masa iza PRVOMAJSKA - JAGER d.o.o.  Raša, OIB 56735981690, Krapan bb, 52223 Raša</item>
    </derivirana_varijabla>
  </DomainObject.Predmet.ProtuStrankaListFormatedWithAdressOIB>
  <DomainObject.Predmet.ProtuStrankaListNazivFormated>
    <izvorni_sadrzaj>
      <item>Stečajna masa iza PRVOMAJSKA - JAGER d.o.o.  Raša</item>
    </izvorni_sadrzaj>
    <derivirana_varijabla naziv="DomainObject.Predmet.ProtuStrankaListNazivFormated_1">
      <item>Stečajna masa iza PRVOMAJSKA - JAGER d.o.o.  Raša</item>
    </derivirana_varijabla>
  </DomainObject.Predmet.ProtuStrankaListNazivFormated>
  <DomainObject.Predmet.ProtuStrankaListNazivFormatedOIB>
    <izvorni_sadrzaj>
      <item>Stečajna masa iza PRVOMAJSKA - JAGER d.o.o.  Raša, OIB 56735981690</item>
    </izvorni_sadrzaj>
    <derivirana_varijabla naziv="DomainObject.Predmet.ProtuStrankaListNazivFormatedOIB_1">
      <item>Stečajna masa iza PRVOMAJSKA - JAGER d.o.o.  Raša, OIB 56735981690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iza PRVOMAJSKA - JAGER d.o.o.  Raša</izvorni_sadrzaj>
    <derivirana_varijabla naziv="DomainObject.Predmet.ProtustrankaIDrugi_1">Stečajna masa iza PRVOMAJSKA - JAGER d.o.o.  Raša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iza PRVOMAJSKA - JAGER d.o.o.  Raša, OIB 56735981690, Krapan bb, 52223 Raša</izvorni_sadrzaj>
    <derivirana_varijabla naziv="DomainObject.Predmet.ProtustrankaIDrugiAdressOIB_1">Stečajna masa iza PRVOMAJSKA - JAGER d.o.o.  Raša, OIB 56735981690, Krapan bb,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iza PRVOMAJSKA - JAGER d.o.o.  Raša</item>
    </izvorni_sadrzaj>
    <derivirana_varijabla naziv="DomainObject.Predmet.SudioniciListNaziv_1">
      <item>ISTARSKA KREDITNA BANKA UMAG d.d.</item>
      <item>Stečajna masa iza PRVOMAJSKA - JAGER d.o.o.  Raša</item>
    </derivirana_varijabla>
  </DomainObject.Predmet.SudioniciListNaziv>
  <DomainObject.Predmet.SudioniciListAdressOIB>
    <izvorni_sadrzaj>
      <item>ISTARSKA KREDITNA BANKA UMAG d.d., OIB 65723536010, Ernesta Miloša 1,52470 Umag</item>
      <item>Stečajna masa iza PRVOMAJSKA - JAGER d.o.o.  Raša, OIB 56735981690, Krapan bb,52223 Raša</item>
    </izvorni_sadrzaj>
    <derivirana_varijabla naziv="DomainObject.Predmet.SudioniciListAdressOIB_1">
      <item>ISTARSKA KREDITNA BANKA UMAG d.d., OIB 65723536010, Ernesta Miloša 1,52470 Umag</item>
      <item>Stečajna masa iza PRVOMAJSKA - JAGER d.o.o.  Raša, OIB 56735981690, Krapan bb,52223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56735981690</item>
    </izvorni_sadrzaj>
    <derivirana_varijabla naziv="DomainObject.Predmet.SudioniciListNazivOIB_1">
      <item>, OIB 65723536010</item>
      <item>, OIB 56735981690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St-763/2017-29</izvorni_sadrzaj>
    <derivirana_varijabla naziv="DomainObject.PredzadnjaOdlukaIzPredmeta.Oznaka_1">St-763/2017-29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1404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2018-12-13T09:08:00Z</dcterms:created>
  <dc:creator>Vera Jelenović</dc:creator>
  <cp:lastModifiedBy>Danijela Fumić</cp:lastModifiedBy>
  <dcterms:modified xmlns:xsi="http://www.w3.org/2001/XMLSchema-instance" xsi:type="dcterms:W3CDTF">2018-12-13T09:08:00Z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(763 17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