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E4753F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46299">
              <w:rPr>
                <w:noProof/>
                <w:sz w:val="24"/>
                <w:szCs w:val="24"/>
              </w:rPr>
              <w:t>21</w:t>
            </w:r>
            <w:r w:rsidR="00E4753F">
              <w:rPr>
                <w:noProof/>
                <w:sz w:val="24"/>
                <w:szCs w:val="24"/>
              </w:rPr>
              <w:t>4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d14c885" w14:paraId="d14c885" w:rsidRDefault="008B157B" w:rsidP="00A21674" w:rsidR="008B157B" w:rsidRPr="00564E07">
      <w:pPr>
        <w:pStyle w:val="Naslov1"/>
        <w:spacing w:after="200" w:before="24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A21674" w:rsidR="008B157B" w:rsidRPr="00564E07">
      <w:pPr>
        <w:pStyle w:val="Naslov2"/>
        <w:spacing w:after="20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E4753F" w:rsidRPr="00E4753F">
        <w:rPr>
          <w:lang w:val="hr-HR"/>
        </w:rPr>
        <w:t>CASCO PROJECTS d.o.o., OIB: 48913941725, Vrhovljan, Gospodarska 12</w:t>
      </w:r>
      <w:r w:rsidR="007D2303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F46299">
        <w:rPr>
          <w:szCs w:val="24"/>
          <w:lang w:val="hr-HR"/>
        </w:rPr>
        <w:t>23. travnja</w:t>
      </w:r>
      <w:r w:rsidR="00B101E1">
        <w:rPr>
          <w:szCs w:val="24"/>
          <w:lang w:val="hr-HR"/>
        </w:rPr>
        <w:t xml:space="preserve">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A21674" w:rsidR="00381069" w:rsidRPr="00564E07">
      <w:pPr>
        <w:spacing w:after="240" w:before="12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E4753F" w:rsidRPr="00E4753F">
        <w:rPr>
          <w:rFonts w:cs="Times New Roman" w:eastAsia="Times New Roman"/>
          <w:szCs w:val="24"/>
          <w:lang w:eastAsia="hr-HR"/>
        </w:rPr>
        <w:t>CASCO PROJECTS d.o.o., OIB: 48913941725, Vrhovljan, Gospodarska 12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46299">
        <w:rPr>
          <w:rFonts w:cs="Times New Roman" w:eastAsia="Times New Roman"/>
          <w:szCs w:val="24"/>
          <w:lang w:eastAsia="hr-HR"/>
        </w:rPr>
        <w:t>29. svibnja</w:t>
      </w:r>
      <w:r>
        <w:rPr>
          <w:rFonts w:cs="Times New Roman" w:eastAsia="Times New Roman"/>
          <w:szCs w:val="24"/>
          <w:lang w:eastAsia="hr-HR"/>
        </w:rPr>
        <w:t xml:space="preserve"> 2018. </w:t>
      </w:r>
      <w:r w:rsidRPr="00564E07">
        <w:t>u</w:t>
      </w:r>
      <w:r>
        <w:t xml:space="preserve"> </w:t>
      </w:r>
      <w:r w:rsidR="00E4753F">
        <w:t>1</w:t>
      </w:r>
      <w:r w:rsidR="00812E84">
        <w:t>0</w:t>
      </w:r>
      <w:r w:rsidR="00AA571E">
        <w:t>:</w:t>
      </w:r>
      <w:r w:rsidR="00A21674">
        <w:t>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F46299" w:rsidR="00F46299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E4753F" w:rsidRPr="00E4753F">
        <w:rPr>
          <w:rFonts w:cs="Times New Roman" w:eastAsia="Times New Roman"/>
          <w:szCs w:val="24"/>
          <w:lang w:eastAsia="hr-HR"/>
        </w:rPr>
        <w:t>Ricardo Tomšić</w:t>
      </w:r>
    </w:p>
    <w:p w:rsidRDefault="00B101E1" w:rsidP="00F46299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3F7B95">
        <w:t>. Nalaže se zastupniku</w:t>
      </w:r>
      <w:r w:rsidRPr="00564E07">
        <w:t xml:space="preserve"> po zakonu </w:t>
      </w:r>
      <w:r>
        <w:t xml:space="preserve">dužnika </w:t>
      </w:r>
      <w:r w:rsidR="00E4753F" w:rsidRPr="00E4753F">
        <w:t>Ricard</w:t>
      </w:r>
      <w:r w:rsidR="00E4753F">
        <w:t>u</w:t>
      </w:r>
      <w:r w:rsidR="00E4753F" w:rsidRPr="00E4753F">
        <w:t xml:space="preserve"> Tomšić</w:t>
      </w:r>
      <w:r w:rsidR="00E4753F">
        <w:t xml:space="preserve">u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E4753F" w:rsidP="00A21674" w:rsidR="00DD737D" w:rsidRPr="00DD737D">
      <w:pPr>
        <w:ind w:firstLine="709"/>
        <w:jc w:val="both"/>
        <w:rPr>
          <w:szCs w:val="24"/>
        </w:rPr>
      </w:pPr>
      <w:r w:rsidRPr="00E4753F">
        <w:rPr>
          <w:szCs w:val="24"/>
        </w:rPr>
        <w:t>Financijska agencija, Regionalni centar Split podnijela je ovom sudu 15. listopada 2017. zahtjev za provedbu skraćenog stečajnog postupka nad CASCO PROJECTS d.o.o., OIB: 48913941725, Split, Trg Hrvatske bratske zajednice 8, navodeći da dužnik nema zaposlenih, a da na dan 4. listopada 2017. u Očevidniku redoslijeda osnova za plaćanje, ima evidentirane neizvršene osnove za plaćanje u neprekinutom razdoblju od 120 dana, u ukupnom iznosu od 206.562,94 kn.</w:t>
      </w:r>
      <w:r w:rsidR="00DD737D" w:rsidRPr="00DD737D">
        <w:rPr>
          <w:szCs w:val="24"/>
        </w:rPr>
        <w:t>, 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 w:rsidR="00F46299">
        <w:rPr>
          <w:szCs w:val="24"/>
        </w:rPr>
        <w:t>22. prosinca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 w:rsidR="003F7B95">
        <w:rPr>
          <w:szCs w:val="24"/>
        </w:rPr>
        <w:t>9</w:t>
      </w:r>
      <w:r w:rsidR="00E4753F">
        <w:rPr>
          <w:szCs w:val="24"/>
        </w:rPr>
        <w:t>80</w:t>
      </w:r>
      <w:r w:rsidR="003F7B95">
        <w:rPr>
          <w:szCs w:val="24"/>
        </w:rPr>
        <w:t>/2017</w:t>
      </w:r>
      <w:r w:rsidRPr="00DD737D">
        <w:rPr>
          <w:szCs w:val="24"/>
        </w:rPr>
        <w:t xml:space="preserve"> u smislu odredbe čl. 430. SZ-a.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 w:rsidR="00E4753F">
        <w:rPr>
          <w:szCs w:val="24"/>
        </w:rPr>
        <w:t>12. siječnja</w:t>
      </w:r>
      <w:r>
        <w:rPr>
          <w:szCs w:val="24"/>
        </w:rPr>
        <w:t xml:space="preserve"> 2018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 w:rsidR="00E4753F">
        <w:rPr>
          <w:szCs w:val="24"/>
        </w:rPr>
        <w:t>980</w:t>
      </w:r>
      <w:r>
        <w:rPr>
          <w:szCs w:val="24"/>
        </w:rPr>
        <w:t xml:space="preserve">/2017 od </w:t>
      </w:r>
      <w:r w:rsidR="00E4753F">
        <w:rPr>
          <w:szCs w:val="24"/>
        </w:rPr>
        <w:t>31. siječnja</w:t>
      </w:r>
      <w:r>
        <w:rPr>
          <w:szCs w:val="24"/>
        </w:rPr>
        <w:t xml:space="preserve"> 2018.</w:t>
      </w:r>
      <w:r w:rsidRPr="00DD737D">
        <w:rPr>
          <w:szCs w:val="24"/>
        </w:rPr>
        <w:t xml:space="preserve"> obustavio skraćeni stečajni postupak nad dužnikom.</w:t>
      </w:r>
    </w:p>
    <w:p w:rsidRDefault="00F46299" w:rsidP="00F46299" w:rsidR="00F46299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 w:rsidR="00E4753F">
        <w:rPr>
          <w:szCs w:val="24"/>
        </w:rPr>
        <w:t>214</w:t>
      </w:r>
      <w:r>
        <w:rPr>
          <w:szCs w:val="24"/>
        </w:rPr>
        <w:t>/2018</w:t>
      </w:r>
      <w:r w:rsidRPr="00DD737D">
        <w:rPr>
          <w:szCs w:val="24"/>
        </w:rPr>
        <w:t>.</w:t>
      </w:r>
    </w:p>
    <w:p w:rsidRDefault="00E4753F" w:rsidP="00E4753F" w:rsidR="00E4753F" w:rsidRPr="00446C1C">
      <w:pPr>
        <w:spacing w:before="200"/>
        <w:ind w:firstLine="709"/>
        <w:jc w:val="both"/>
      </w:pPr>
      <w:r w:rsidRPr="00446C1C">
        <w:t xml:space="preserve">U prvom redu valja navesti da iz izvatka iz sudskog registra proizlazi da je dužnik nakon podnošenja </w:t>
      </w:r>
      <w:r>
        <w:t>zahtjeva</w:t>
      </w:r>
      <w:r w:rsidRPr="00446C1C">
        <w:t xml:space="preserve"> FINA-e za </w:t>
      </w:r>
      <w:r>
        <w:t>provedbu</w:t>
      </w:r>
      <w:r w:rsidRPr="00446C1C">
        <w:t xml:space="preserve"> stečajnog postupka promijenio sjedište – iz  „Split, </w:t>
      </w:r>
      <w:r>
        <w:t>Trg Hrvatske bratske zajednice 8</w:t>
      </w:r>
      <w:r w:rsidRPr="00446C1C">
        <w:t>“ u „</w:t>
      </w:r>
      <w:r>
        <w:t>Vrhovljan, (Općina Sveti Martin na Muri), Gospodarska 12</w:t>
      </w:r>
      <w:r w:rsidRPr="00446C1C">
        <w:t xml:space="preserve">“ (upis pod brojem </w:t>
      </w:r>
      <w:r w:rsidRPr="00446C1C">
        <w:rPr>
          <w:rFonts w:cs="CourierNew" w:hAnsi="CourierNew" w:ascii="CourierNew"/>
          <w:sz w:val="20"/>
          <w:szCs w:val="20"/>
        </w:rPr>
        <w:t xml:space="preserve"> </w:t>
      </w:r>
      <w:r>
        <w:t>Tt-18</w:t>
      </w:r>
      <w:r w:rsidRPr="00446C1C">
        <w:t>/</w:t>
      </w:r>
      <w:r>
        <w:t>519-4</w:t>
      </w:r>
      <w:r w:rsidRPr="00446C1C">
        <w:t xml:space="preserve"> od </w:t>
      </w:r>
      <w:r>
        <w:t>23. veljače 2018</w:t>
      </w:r>
      <w:r w:rsidRPr="00446C1C">
        <w:t>.). Međutim, pravilo je da se sudska nadležnost ocjenjuje prema okolnostima koje postoje u vrijeme podnošenja prijedloga za otvaranje stečajnog postupka (tako i Visoki trgovački sud Republike Hrvatske: Pž-7317/09 od 28. siječnja 2010.). S obzirom da je u vrijeme podnošenja prijedloga za otvaranje stečajnog postupka sjedište dužnika bilo u Splitu, to je primjenom odredbe čl. 8. SZ-a za odlučivanje o prijedlogu nadležan Trgovački sud u Splitu.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F46299">
        <w:rPr>
          <w:szCs w:val="24"/>
        </w:rPr>
        <w:t>23. travnja</w:t>
      </w:r>
      <w:r w:rsidR="00B101E1">
        <w:rPr>
          <w:szCs w:val="24"/>
        </w:rPr>
        <w:t xml:space="preserve">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A21674" w:rsidR="00B101E1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3F7B95" w:rsidP="00B101E1" w:rsidR="00B101E1">
      <w:pPr>
        <w:pStyle w:val="Odlomakpopisa"/>
        <w:numPr>
          <w:ilvl w:val="0"/>
          <w:numId w:val="3"/>
        </w:numPr>
        <w:ind w:left="567"/>
      </w:pPr>
      <w:r>
        <w:t>zastupniku</w:t>
      </w:r>
      <w:r w:rsidR="00D349CA">
        <w:t xml:space="preserve"> po zakonu </w:t>
      </w:r>
      <w:r w:rsidR="00B101E1" w:rsidRPr="00564E07">
        <w:t xml:space="preserve">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538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F46299">
      <w:t>2</w:t>
    </w:r>
    <w:r w:rsidR="00E4753F">
      <w:t>14</w:t>
    </w:r>
    <w:r w:rsidR="00D6369C">
      <w:t>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133F8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C3B6D"/>
    <w:rsid w:val="001E507C"/>
    <w:rsid w:val="00207E6E"/>
    <w:rsid w:val="002306D7"/>
    <w:rsid w:val="00236054"/>
    <w:rsid w:val="0023779A"/>
    <w:rsid w:val="00251D13"/>
    <w:rsid w:val="00273166"/>
    <w:rsid w:val="0027480C"/>
    <w:rsid w:val="002B1853"/>
    <w:rsid w:val="002F6F3D"/>
    <w:rsid w:val="00352DB8"/>
    <w:rsid w:val="00381069"/>
    <w:rsid w:val="003B0AEE"/>
    <w:rsid w:val="003C2F22"/>
    <w:rsid w:val="003F3828"/>
    <w:rsid w:val="003F7B95"/>
    <w:rsid w:val="00417EA6"/>
    <w:rsid w:val="0043260C"/>
    <w:rsid w:val="00487D82"/>
    <w:rsid w:val="004963A6"/>
    <w:rsid w:val="004C051F"/>
    <w:rsid w:val="00546D17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D55CA"/>
    <w:rsid w:val="0071519E"/>
    <w:rsid w:val="007827C8"/>
    <w:rsid w:val="007A4F49"/>
    <w:rsid w:val="007D2303"/>
    <w:rsid w:val="007F7A84"/>
    <w:rsid w:val="00812E84"/>
    <w:rsid w:val="00814EDB"/>
    <w:rsid w:val="00815142"/>
    <w:rsid w:val="008366A0"/>
    <w:rsid w:val="00853B3E"/>
    <w:rsid w:val="00875420"/>
    <w:rsid w:val="00891C1A"/>
    <w:rsid w:val="008A6538"/>
    <w:rsid w:val="008B157B"/>
    <w:rsid w:val="00957616"/>
    <w:rsid w:val="00981D37"/>
    <w:rsid w:val="00991C0F"/>
    <w:rsid w:val="009A36EB"/>
    <w:rsid w:val="00A03EE4"/>
    <w:rsid w:val="00A052F4"/>
    <w:rsid w:val="00A21674"/>
    <w:rsid w:val="00A36685"/>
    <w:rsid w:val="00A479DD"/>
    <w:rsid w:val="00A51DE9"/>
    <w:rsid w:val="00A970D7"/>
    <w:rsid w:val="00AA571E"/>
    <w:rsid w:val="00AF5DD1"/>
    <w:rsid w:val="00B101E1"/>
    <w:rsid w:val="00B257A5"/>
    <w:rsid w:val="00B7506F"/>
    <w:rsid w:val="00BA0EB6"/>
    <w:rsid w:val="00BB685B"/>
    <w:rsid w:val="00BC569D"/>
    <w:rsid w:val="00C762C7"/>
    <w:rsid w:val="00C87988"/>
    <w:rsid w:val="00CD66ED"/>
    <w:rsid w:val="00CD7749"/>
    <w:rsid w:val="00D349CA"/>
    <w:rsid w:val="00D6369C"/>
    <w:rsid w:val="00DD0D50"/>
    <w:rsid w:val="00DD737D"/>
    <w:rsid w:val="00DE5984"/>
    <w:rsid w:val="00E04E67"/>
    <w:rsid w:val="00E06B7C"/>
    <w:rsid w:val="00E26289"/>
    <w:rsid w:val="00E34EC7"/>
    <w:rsid w:val="00E4753F"/>
    <w:rsid w:val="00EB6A52"/>
    <w:rsid w:val="00F12366"/>
    <w:rsid w:val="00F23B97"/>
    <w:rsid w:val="00F2599E"/>
    <w:rsid w:val="00F46299"/>
    <w:rsid w:val="00F7492E"/>
    <w:rsid w:val="00FB2808"/>
    <w:rsid w:val="00FE2269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St-214/2018</izvorni_sadrzaj>
    <derivirana_varijabla naziv="DomainObject.Predmet.OznakaBroj_1">St-214/2018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CASCO PROJECTS d.o.o. za brodogradnju i popravak brodova</izvorni_sadrzaj>
    <derivirana_varijabla naziv="DomainObject.Predmet.ProtustrankaFormated_1">  CASCO PROJECTS d.o.o. za brodogradnju i popravak brodova</derivirana_varijabla>
  </DomainObject.Predmet.ProtustrankaFormated>
  <DomainObject.Predmet.ProtustrankaFormatedOIB>
    <izvorni_sadrzaj>  CASCO PROJECTS d.o.o. za brodogradnju i popravak brodova, OIB 48913941725</izvorni_sadrzaj>
    <derivirana_varijabla naziv="DomainObject.Predmet.ProtustrankaFormatedOIB_1">  CASCO PROJECTS d.o.o. za brodogradnju i popravak brodova, OIB 48913941725</derivirana_varijabla>
  </DomainObject.Predmet.ProtustrankaFormatedOIB>
  <DomainObject.Predmet.ProtustrankaFormatedWithAdress>
    <izvorni_sadrzaj> CASCO PROJECTS d.o.o. za brodogradnju i popravak brodova, Trg Hrvatske bratske zajednice 8, 21000 Split</izvorni_sadrzaj>
    <derivirana_varijabla naziv="DomainObject.Predmet.ProtustrankaFormatedWithAdress_1"> CASCO PROJECTS d.o.o. za brodogradnju i popravak brodova, Trg Hrvatske bratske zajednice 8, 21000 Split</derivirana_varijabla>
  </DomainObject.Predmet.ProtustrankaFormatedWithAdress>
  <DomainObject.Predmet.ProtustrankaFormatedWithAdressOIB>
    <izvorni_sadrzaj> CASCO PROJECTS d.o.o. za brodogradnju i popravak brodova, OIB 48913941725, Trg Hrvatske bratske zajednice 8, 21000 Split</izvorni_sadrzaj>
    <derivirana_varijabla naziv="DomainObject.Predmet.ProtustrankaFormatedWithAdressOIB_1"> CASCO PROJECTS d.o.o. za brodogradnju i popravak brodova, OIB 48913941725, Trg Hrvatske bratske zajednice 8, 21000 Split</derivirana_varijabla>
  </DomainObject.Predmet.ProtustrankaFormatedWithAdressOIB>
  <DomainObject.Predmet.ProtustrankaWithAdress>
    <izvorni_sadrzaj>CASCO PROJECTS d.o.o. za brodogradnju i popravak brodova Trg Hrvatske bratske zajednice 8, 21000 Split</izvorni_sadrzaj>
    <derivirana_varijabla naziv="DomainObject.Predmet.ProtustrankaWithAdress_1">CASCO PROJECTS d.o.o. za brodogradnju i popravak brodova Trg Hrvatske bratske zajednice 8, 21000 Split</derivirana_varijabla>
  </DomainObject.Predmet.ProtustrankaWithAdress>
  <DomainObject.Predmet.ProtustrankaWithAdressOIB>
    <izvorni_sadrzaj>CASCO PROJECTS d.o.o. za brodogradnju i popravak brodova, OIB 48913941725, Trg Hrvatske bratske zajednice 8, 21000 Split</izvorni_sadrzaj>
    <derivirana_varijabla naziv="DomainObject.Predmet.ProtustrankaWithAdressOIB_1">CASCO PROJECTS d.o.o. za brodogradnju i popravak brodova, OIB 48913941725, Trg Hrvatske bratske zajednice 8, 21000 Split</derivirana_varijabla>
  </DomainObject.Predmet.ProtustrankaWithAdressOIB>
  <DomainObject.Predmet.ProtustrankaNazivFormated>
    <izvorni_sadrzaj>CASCO PROJECTS d.o.o. za brodogradnju i popravak brodova</izvorni_sadrzaj>
    <derivirana_varijabla naziv="DomainObject.Predmet.ProtustrankaNazivFormated_1">CASCO PROJECTS d.o.o. za brodogradnju i popravak brodova</derivirana_varijabla>
  </DomainObject.Predmet.ProtustrankaNazivFormated>
  <DomainObject.Predmet.ProtustrankaNazivFormatedOIB>
    <izvorni_sadrzaj>CASCO PROJECTS d.o.o. za brodogradnju i popravak brodova, OIB 48913941725</izvorni_sadrzaj>
    <derivirana_varijabla naziv="DomainObject.Predmet.ProtustrankaNazivFormatedOIB_1">CASCO PROJECTS d.o.o. za brodogradnju i popravak brodova, OIB 48913941725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CASCO PROJECTS d.o.o. za brodogradnju i popravak brodova</item>
    </izvorni_sadrzaj>
    <derivirana_varijabla naziv="DomainObject.Predmet.ProtuStrankaListFormated_1">
      <item>CASCO PROJECTS d.o.o. za brodogradnju i popravak brodova</item>
    </derivirana_varijabla>
  </DomainObject.Predmet.ProtuStrankaListFormated>
  <DomainObject.Predmet.ProtuStrankaListFormatedOIB>
    <izvorni_sadrzaj>
      <item>CASCO PROJECTS d.o.o. za brodogradnju i popravak brodova, OIB 48913941725</item>
    </izvorni_sadrzaj>
    <derivirana_varijabla naziv="DomainObject.Predmet.ProtuStrankaListFormatedOIB_1">
      <item>CASCO PROJECTS d.o.o. za brodogradnju i popravak brodova, OIB 48913941725</item>
    </derivirana_varijabla>
  </DomainObject.Predmet.ProtuStrankaListFormatedOIB>
  <DomainObject.Predmet.ProtuStrankaListFormatedWithAdress>
    <izvorni_sadrzaj>
      <item>CASCO PROJECTS d.o.o. za brodogradnju i popravak brodova, Trg Hrvatske bratske zajednice 8, 21000 Split</item>
    </izvorni_sadrzaj>
    <derivirana_varijabla naziv="DomainObject.Predmet.ProtuStrankaListFormatedWithAdress_1">
      <item>CASCO PROJECTS d.o.o. za brodogradnju i popravak brodova, Trg Hrvatske bratske zajednice 8, 21000 Split</item>
    </derivirana_varijabla>
  </DomainObject.Predmet.ProtuStrankaListFormatedWithAdress>
  <DomainObject.Predmet.ProtuStrankaListFormatedWithAdressOIB>
    <izvorni_sadrzaj>
      <item>CASCO PROJECTS d.o.o. za brodogradnju i popravak brodova, OIB 48913941725, Trg Hrvatske bratske zajednice 8, 21000 Split</item>
    </izvorni_sadrzaj>
    <derivirana_varijabla naziv="DomainObject.Predmet.ProtuStrankaListFormatedWithAdressOIB_1">
      <item>CASCO PROJECTS d.o.o. za brodogradnju i popravak brodova, OIB 48913941725, Trg Hrvatske bratske zajednice 8, 21000 Split</item>
    </derivirana_varijabla>
  </DomainObject.Predmet.ProtuStrankaListFormatedWithAdressOIB>
  <DomainObject.Predmet.ProtuStrankaListNazivFormated>
    <izvorni_sadrzaj>
      <item>CASCO PROJECTS d.o.o. za brodogradnju i popravak brodova</item>
    </izvorni_sadrzaj>
    <derivirana_varijabla naziv="DomainObject.Predmet.ProtuStrankaListNazivFormated_1">
      <item>CASCO PROJECTS d.o.o. za brodogradnju i popravak brodova</item>
    </derivirana_varijabla>
  </DomainObject.Predmet.ProtuStrankaListNazivFormated>
  <DomainObject.Predmet.ProtuStrankaListNazivFormatedOIB>
    <izvorni_sadrzaj>
      <item>CASCO PROJECTS d.o.o. za brodogradnju i popravak brodova, OIB 48913941725</item>
    </izvorni_sadrzaj>
    <derivirana_varijabla naziv="DomainObject.Predmet.ProtuStrankaListNazivFormatedOIB_1">
      <item>CASCO PROJECTS d.o.o. za brodogradnju i popravak brodova, OIB 48913941725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CASCO PROJECTS d.o.o. za brodogradnju i popravak brodova</izvorni_sadrzaj>
    <derivirana_varijabla naziv="DomainObject.Predmet.ProtustrankaIDrugi_1">CASCO PROJECTS d.o.o. za brodogradnju i popravak brodova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CASCO PROJECTS d.o.o. za brodogradnju i popravak brodova, OIB 48913941725, Trg Hrvatske bratske zajednice 8, 21000 Split</izvorni_sadrzaj>
    <derivirana_varijabla naziv="DomainObject.Predmet.ProtustrankaIDrugiAdressOIB_1">CASCO PROJECTS d.o.o. za brodogradnju i popravak brodova, OIB 48913941725, Trg Hrvatske bratske zajednice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CASCO PROJECTS d.o.o. za brodogradnju i popravak brodova</item>
      <item>Ministarstvo financija RH</item>
    </izvorni_sadrzaj>
    <derivirana_varijabla naziv="DomainObject.Predmet.SudioniciListNaziv_1">
      <item>CASCO PROJECTS d.o.o. za brodogradnju i popravak brodova</item>
      <item>Ministarstvo financija RH</item>
    </derivirana_varijabla>
  </DomainObject.Predmet.SudioniciListNaziv>
  <DomainObject.Predmet.SudioniciListAdressOIB>
    <izvorni_sadrzaj>
      <item>CASCO PROJECTS d.o.o. za brodogradnju i popravak brodova, OIB 48913941725, Trg Hrvatske bratske zajednice 8,21000 Split</item>
      <item>Ministarstvo financija RH, OIB 18683136487</item>
    </izvorni_sadrzaj>
    <derivirana_varijabla naziv="DomainObject.Predmet.SudioniciListAdressOIB_1">
      <item>CASCO PROJECTS d.o.o. za brodogradnju i popravak brodova, OIB 48913941725, Trg Hrvatske bratske zajednice 8,21000 Split</item>
      <item>Ministarstvo financija RH,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48913941725</item>
      <item>, OIB 18683136487</item>
    </izvorni_sadrzaj>
    <derivirana_varijabla naziv="DomainObject.Predmet.SudioniciListNazivOIB_1">
      <item>, OIB 48913941725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0AF3D9-CDEC-4C95-B316-2088F41E44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875</properties:Words>
  <properties:Characters>4810</properties:Characters>
  <properties:Lines>105</properties:Lines>
  <properties:Paragraphs>49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2018-02-12T08:41:00Z</dcterms:created>
  <dc:creator>Katarina Mikulić</dc:creator>
  <cp:lastModifiedBy>Ana Golub Gruić</cp:lastModifiedBy>
  <cp:lastPrinted>2018-04-23T10:20:00Z</cp:lastPrinted>
  <dcterms:modified xmlns:xsi="http://www.w3.org/2001/XMLSchema-instance" xsi:type="dcterms:W3CDTF">2018-04-23T11:40:00Z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(St-214-2018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