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b12d6" w14:paraId="b3b12d6" w:rsidRDefault="00F83B6C" w:rsidP="00B378B3" w:rsidR="00B378B3" w:rsidRPr="00B378B3">
      <w:pPr>
        <w:pStyle w:val="SudNaziv"/>
        <w15:collapsed w:val="false"/>
        <w:rPr>
          <w:rFonts w:cs="Times New Roman" w:eastAsia="Times New Roman" w:hAnsi="Verdana" w:ascii="Verdana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378B3" w:rsidP="00B378B3" w:rsidR="00B378B3" w:rsidRPr="00B378B3">
      <w:pPr>
        <w:spacing w:after="0"/>
        <w:jc w:val="right"/>
        <w:rPr>
          <w:rFonts w:cs="Times New Roman" w:eastAsia="Times New Roman" w:hAnsi="Verdana" w:ascii="Verdana"/>
          <w:color w:val="1F497D"/>
          <w:szCs w:val="20"/>
          <w:lang w:eastAsia="hr-HR"/>
        </w:rPr>
      </w:pP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REPUBLIKA HRVATSKA                                                                               </w:t>
      </w:r>
      <w:r w:rsidRPr="00B378B3">
        <w:rPr>
          <w:rFonts w:cs="Times New Roman" w:eastAsia="Times New Roman"/>
          <w:noProof/>
          <w:lang w:eastAsia="hr-HR"/>
        </w:rPr>
        <w:t xml:space="preserve">2 </w:t>
      </w:r>
      <w:r w:rsidRPr="00B378B3">
        <w:rPr>
          <w:rFonts w:cs="Times New Roman" w:eastAsia="Times New Roman"/>
          <w:noProof/>
          <w:lang w:eastAsia="hr-HR"/>
        </w:rPr>
        <w:t xml:space="preserve"> St-382/16</w:t>
      </w:r>
      <w:r w:rsidRPr="00B378B3">
        <w:rPr>
          <w:rFonts w:cs="Times New Roman" w:eastAsia="Times New Roman"/>
          <w:noProof/>
          <w:lang w:eastAsia="hr-HR"/>
        </w:rPr>
        <w:t>-10</w:t>
      </w: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TRGOVAČKI SUD U ZAGREBU</w:t>
      </w: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STALANA SLUŽBA </w:t>
      </w: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Karlovac, Ljudevita Šestića 4 </w:t>
      </w: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U  I M E   </w:t>
      </w:r>
      <w:r w:rsidRPr="00B378B3">
        <w:rPr>
          <w:rFonts w:cs="Times New Roman" w:eastAsia="Times New Roman"/>
          <w:noProof/>
          <w:lang w:eastAsia="hr-HR"/>
        </w:rPr>
        <w:t>R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E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P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U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B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L</w:t>
      </w:r>
      <w:r w:rsidRPr="00B378B3">
        <w:rPr>
          <w:rFonts w:cs="Times New Roman" w:eastAsia="Times New Roman"/>
          <w:noProof/>
          <w:lang w:eastAsia="hr-HR"/>
        </w:rPr>
        <w:t xml:space="preserve">  </w:t>
      </w:r>
      <w:r w:rsidRPr="00B378B3">
        <w:rPr>
          <w:rFonts w:cs="Times New Roman" w:eastAsia="Times New Roman"/>
          <w:noProof/>
          <w:lang w:eastAsia="hr-HR"/>
        </w:rPr>
        <w:t>I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K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 xml:space="preserve">A </w:t>
      </w:r>
      <w:r w:rsidRPr="00B378B3">
        <w:rPr>
          <w:rFonts w:cs="Times New Roman" w:eastAsia="Times New Roman"/>
          <w:noProof/>
          <w:lang w:eastAsia="hr-HR"/>
        </w:rPr>
        <w:t xml:space="preserve">  </w:t>
      </w:r>
      <w:r w:rsidRPr="00B378B3">
        <w:rPr>
          <w:rFonts w:cs="Times New Roman" w:eastAsia="Times New Roman"/>
          <w:noProof/>
          <w:lang w:eastAsia="hr-HR"/>
        </w:rPr>
        <w:t>H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R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V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A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T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S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K</w:t>
      </w:r>
      <w:r w:rsidRPr="00B378B3">
        <w:rPr>
          <w:rFonts w:cs="Times New Roman" w:eastAsia="Times New Roman"/>
          <w:noProof/>
          <w:lang w:eastAsia="hr-HR"/>
        </w:rPr>
        <w:t xml:space="preserve"> </w:t>
      </w:r>
      <w:r w:rsidRPr="00B378B3">
        <w:rPr>
          <w:rFonts w:cs="Times New Roman" w:eastAsia="Times New Roman"/>
          <w:noProof/>
          <w:lang w:eastAsia="hr-HR"/>
        </w:rPr>
        <w:t>A</w:t>
      </w: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Trgovački sud u Zagrebu, Stalna služba, po sucu Suzani Ivanović, kao stečajnom sucu, u skraćenom stečajnom postupku nad dužnikom FORTUNA HOTELI d.o.o. Zagreb, Tuškanova 37, OIB:63062360949, MBS:080904470, dana 25. ožujka 2016.g. </w:t>
      </w:r>
    </w:p>
    <w:p w:rsidRDefault="00B378B3" w:rsidP="00B378B3" w:rsidR="00B378B3" w:rsidRPr="00B378B3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r i j e š i o    j e</w:t>
      </w: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ind w:firstLine="72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Obustavlja se postupak za provedbu skraćenog stečajog postupka nad dužnikom FORTUNA HOTELI d.o.o. Zagreb, Tuškanova 37, OIB:63062360949, MBS:080904470.</w:t>
      </w:r>
    </w:p>
    <w:p w:rsidRDefault="00B378B3" w:rsidP="00B378B3" w:rsidR="00B378B3" w:rsidRPr="00B378B3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Obrazloženje</w:t>
      </w: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>Podneskom od 13.1.2016.g. FINA, RC Zagreb, Podružnica Zagreb, podnijela je ovom sudu zahtjev za provedbu skraćenog stečajnog postupka nad dužnikom FORTUNA HOTELI d.o.o. Zagreb, Tuškanova 37, OIB:63062360949, MBS:080904470, temeljem odredbe čl. 429. st. 1. Stečajnog zakona ("Narodne novine" broj 71/15 – dalje SZ)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>Sukladno odredbi čl.430. SZ-a sud je objavio oglas na e-oglasnoj ploči dana 5.2.2016.g., te pozvao zaključkom od 5.2.2016.g. osobe ovlaštene za zastupanje dužnika na dostavu javnobilježničkog popisa imovine i obveza.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>Podneskom od 16.3.2016.g. dužnik je dostavio potvrdu FINE od 1.2.2016.g., iz koje je vidljivo da dužnik nema neizvršenih osnova za plaćanje.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 xml:space="preserve">Sukladno odredbi čl.128.st.9. SZ-a ako dužnik do završetka prethodnog postupka postane sposoban za plaćanje, sud će postupak obustaviti. 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 xml:space="preserve">Kako je uvidom u potvrdu FINE od 1.2.2016.g. nedvojbeno utvrđeno da je dužnik nakon podnošenja zahtjeva za provedbu skraćenog stečajnog postupka postao sposoban za plaćanje, to je temeljem odredbe čl. 128.st.9. SZ-a, odlučeno kao u izreci. 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</w:r>
      <w:r w:rsidRPr="00B378B3">
        <w:rPr>
          <w:rFonts w:cs="Times New Roman" w:eastAsia="Times New Roman"/>
          <w:noProof/>
          <w:lang w:eastAsia="hr-HR"/>
        </w:rPr>
        <w:tab/>
        <w:t xml:space="preserve"> </w:t>
      </w:r>
      <w:r w:rsidRPr="00B378B3">
        <w:rPr>
          <w:rFonts w:cs="Times New Roman" w:eastAsia="Times New Roman"/>
          <w:noProof/>
          <w:lang w:eastAsia="hr-HR"/>
        </w:rPr>
        <w:tab/>
      </w: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U Karlovcu 25. ožujka 2016.g. </w:t>
      </w:r>
    </w:p>
    <w:p w:rsidRDefault="00B378B3" w:rsidP="00B378B3" w:rsidR="00B378B3" w:rsidRPr="00B378B3">
      <w:pPr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SUDAC:</w:t>
      </w:r>
    </w:p>
    <w:p w:rsidRDefault="00B378B3" w:rsidP="00B378B3" w:rsidR="00B378B3">
      <w:pPr>
        <w:spacing w:after="0"/>
        <w:jc w:val="right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Suzana Ivanović</w:t>
      </w:r>
    </w:p>
    <w:p w:rsidRDefault="00B378B3" w:rsidP="00B378B3" w:rsidR="00B378B3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378B3" w:rsidP="00B378B3" w:rsidR="00B378B3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378B3" w:rsidP="00B378B3" w:rsidR="00B378B3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378B3" w:rsidP="00B378B3" w:rsidR="00B378B3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right"/>
        <w:rPr>
          <w:rFonts w:cs="Times New Roman" w:eastAsia="Times New Roman"/>
          <w:noProof/>
          <w:lang w:eastAsia="hr-HR" w:val="pl-PL"/>
        </w:rPr>
      </w:pPr>
    </w:p>
    <w:p w:rsidRDefault="00B378B3" w:rsidP="00B378B3" w:rsidR="00B378B3" w:rsidRPr="00B378B3">
      <w:pPr>
        <w:spacing w:after="0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 xml:space="preserve">POUKA O PRAVNOM LIJEKU: 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378B3" w:rsidP="00B378B3" w:rsidR="00B378B3" w:rsidRPr="00B378B3">
      <w:pPr>
        <w:spacing w:after="0"/>
        <w:jc w:val="both"/>
        <w:rPr>
          <w:rFonts w:cs="Times New Roman" w:eastAsia="Times New Roman"/>
          <w:noProof/>
          <w:lang w:eastAsia="hr-HR"/>
        </w:rPr>
      </w:pPr>
      <w:r w:rsidRPr="00B378B3">
        <w:rPr>
          <w:rFonts w:cs="Times New Roman" w:eastAsia="Times New Roman"/>
          <w:noProof/>
          <w:lang w:eastAsia="hr-HR"/>
        </w:rPr>
        <w:t>Dna:</w:t>
      </w:r>
    </w:p>
    <w:p w:rsidRDefault="00B378B3" w:rsidP="00B378B3" w:rsidR="00B378B3" w:rsidRPr="00B37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78B3">
        <w:rPr>
          <w:rFonts w:cs="Times New Roman" w:eastAsia="Times New Roman"/>
          <w:lang w:eastAsia="hr-HR"/>
        </w:rPr>
        <w:t>Dužnik</w:t>
      </w:r>
    </w:p>
    <w:p w:rsidRDefault="00B378B3" w:rsidP="00B378B3" w:rsidR="00B378B3" w:rsidRPr="00B37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78B3">
        <w:rPr>
          <w:rFonts w:cs="Times New Roman" w:eastAsia="Times New Roman"/>
          <w:lang w:eastAsia="hr-HR"/>
        </w:rPr>
        <w:t>FINA</w:t>
      </w:r>
    </w:p>
    <w:p w:rsidRDefault="00B378B3" w:rsidP="00B378B3" w:rsidR="00B378B3" w:rsidRPr="00B37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78B3">
        <w:rPr>
          <w:rFonts w:cs="Times New Roman" w:eastAsia="Times New Roman"/>
          <w:lang w:eastAsia="hr-HR"/>
        </w:rPr>
        <w:t xml:space="preserve">Spis </w:t>
      </w:r>
    </w:p>
    <w:p w:rsidRDefault="00B378B3" w:rsidP="00B378B3" w:rsidR="00B378B3" w:rsidRPr="00B378B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B378B3">
        <w:rPr>
          <w:rFonts w:cs="Times New Roman" w:eastAsia="Times New Roman"/>
          <w:lang w:eastAsia="hr-HR"/>
        </w:rPr>
        <w:t>e-Oglasna ploča suda</w:t>
      </w:r>
    </w:p>
    <w:p w:rsidRDefault="00CB0EA4" w:rsidP="00B76F3C" w:rsidR="00CB0EA4" w:rsidRPr="00B378B3">
      <w:pPr>
        <w:pStyle w:val="Naslovdokumenta"/>
        <w:rPr>
          <w:rFonts w:cs="Times New Roman"/>
          <w:b w:val="false"/>
        </w:rPr>
      </w:pPr>
    </w:p>
    <w:p w:rsidRDefault="0071688E" w:rsidP="00A21F0D" w:rsidR="0071688E" w:rsidRPr="00B378B3">
      <w:pPr>
        <w:pStyle w:val="Poetniodjeljak"/>
        <w:rPr>
          <w:rFonts w:cs="Times New Roman"/>
        </w:rPr>
      </w:pPr>
    </w:p>
    <w:p w:rsidRDefault="00A21F0D" w:rsidP="00A21F0D" w:rsidR="00A21F0D" w:rsidRPr="00B378B3">
      <w:pPr>
        <w:pStyle w:val="NormaleSPIS"/>
        <w:rPr>
          <w:rFonts w:cs="Times New Roman"/>
          <w:noProof/>
        </w:rPr>
      </w:pPr>
    </w:p>
    <w:p w:rsidRDefault="00DA0242" w:rsidP="00DA0242" w:rsidR="00DA0242" w:rsidRPr="00B378B3">
      <w:pPr>
        <w:pStyle w:val="ZapisniarPotpis"/>
        <w:rPr>
          <w:rFonts w:cs="Times New Roman"/>
        </w:rPr>
      </w:pPr>
    </w:p>
    <w:sectPr w:rsidSect="00B378B3" w:rsidR="00DA0242" w:rsidRPr="00B378B3">
      <w:headerReference w:type="default" r:id="rId11"/>
      <w:pgSz w:code="9" w:h="16839" w:w="11907"/>
      <w:pgMar w:gutter="0" w:footer="1134" w:header="1134" w:left="1417" w:bottom="284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8B3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B6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999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St-382/2016-10</izvorni_sadrzaj>
    <derivirana_varijabla naziv="DomainObject.Oznaka_1">St-382/2016-10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St-382/2016</izvorni_sadrzaj>
    <derivirana_varijabla naziv="DomainObject.Predmet.OznakaBroj_1">St-382/2016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FORTUNA HOTELI d.o.o.</izvorni_sadrzaj>
    <derivirana_varijabla naziv="DomainObject.Predmet.ProtustrankaFormated_1">  FORTUNA HOTELI d.o.o.</derivirana_varijabla>
  </DomainObject.Predmet.ProtustrankaFormated>
  <DomainObject.Predmet.ProtustrankaFormatedOIB>
    <izvorni_sadrzaj>  FORTUNA HOTELI d.o.o., OIB 63062360949</izvorni_sadrzaj>
    <derivirana_varijabla naziv="DomainObject.Predmet.ProtustrankaFormatedOIB_1">  FORTUNA HOTELI d.o.o., OIB 63062360949</derivirana_varijabla>
  </DomainObject.Predmet.ProtustrankaFormatedOIB>
  <DomainObject.Predmet.ProtustrankaFormatedWithAdress>
    <izvorni_sadrzaj> FORTUNA HOTELI d.o.o., Tuškanova 37, 10000 Zagreb</izvorni_sadrzaj>
    <derivirana_varijabla naziv="DomainObject.Predmet.ProtustrankaFormatedWithAdress_1"> FORTUNA HOTELI d.o.o., Tuškanova 37, 10000 Zagreb</derivirana_varijabla>
  </DomainObject.Predmet.ProtustrankaFormatedWithAdress>
  <DomainObject.Predmet.ProtustrankaFormatedWithAdressOIB>
    <izvorni_sadrzaj> FORTUNA HOTELI d.o.o., OIB 63062360949, Tuškanova 37, 10000 Zagreb</izvorni_sadrzaj>
    <derivirana_varijabla naziv="DomainObject.Predmet.ProtustrankaFormatedWithAdressOIB_1"> FORTUNA HOTELI d.o.o., OIB 63062360949, Tuškanova 37, 10000 Zagreb</derivirana_varijabla>
  </DomainObject.Predmet.ProtustrankaFormatedWithAdressOIB>
  <DomainObject.Predmet.ProtustrankaWithAdress>
    <izvorni_sadrzaj>FORTUNA HOTELI d.o.o. Tuškanova 37, 10000 Zagreb</izvorni_sadrzaj>
    <derivirana_varijabla naziv="DomainObject.Predmet.ProtustrankaWithAdress_1">FORTUNA HOTELI d.o.o. Tuškanova 37, 10000 Zagreb</derivirana_varijabla>
  </DomainObject.Predmet.ProtustrankaWithAdress>
  <DomainObject.Predmet.ProtustrankaWithAdressOIB>
    <izvorni_sadrzaj>FORTUNA HOTELI d.o.o., OIB 63062360949, Tuškanova 37, 10000 Zagreb</izvorni_sadrzaj>
    <derivirana_varijabla naziv="DomainObject.Predmet.ProtustrankaWithAdressOIB_1">FORTUNA HOTELI d.o.o., OIB 63062360949, Tuškanova 37, 10000 Zagreb</derivirana_varijabla>
  </DomainObject.Predmet.ProtustrankaWithAdressOIB>
  <DomainObject.Predmet.ProtustrankaNazivFormated>
    <izvorni_sadrzaj>FORTUNA HOTELI d.o.o.</izvorni_sadrzaj>
    <derivirana_varijabla naziv="DomainObject.Predmet.ProtustrankaNazivFormated_1">FORTUNA HOTELI d.o.o.</derivirana_varijabla>
  </DomainObject.Predmet.ProtustrankaNazivFormated>
  <DomainObject.Predmet.ProtustrankaNazivFormatedOIB>
    <izvorni_sadrzaj>FORTUNA HOTELI d.o.o., OIB 63062360949</izvorni_sadrzaj>
    <derivirana_varijabla naziv="DomainObject.Predmet.ProtustrankaNazivFormatedOIB_1">FORTUNA HOTELI d.o.o., OIB 63062360949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FORTUNA HOTELI d.o.o.</item>
    </izvorni_sadrzaj>
    <derivirana_varijabla naziv="DomainObject.Predmet.ProtuStrankaListFormated_1">
      <item>FORTUNA HOTELI d.o.o.</item>
    </derivirana_varijabla>
  </DomainObject.Predmet.ProtuStrankaListFormated>
  <DomainObject.Predmet.ProtuStrankaListFormatedOIB>
    <izvorni_sadrzaj>
      <item>FORTUNA HOTELI d.o.o., OIB 63062360949</item>
    </izvorni_sadrzaj>
    <derivirana_varijabla naziv="DomainObject.Predmet.ProtuStrankaListFormatedOIB_1">
      <item>FORTUNA HOTELI d.o.o., OIB 63062360949</item>
    </derivirana_varijabla>
  </DomainObject.Predmet.ProtuStrankaListFormatedOIB>
  <DomainObject.Predmet.ProtuStrankaListFormatedWithAdress>
    <izvorni_sadrzaj>
      <item>FORTUNA HOTELI d.o.o., Tuškanova 37, 10000 Zagreb</item>
    </izvorni_sadrzaj>
    <derivirana_varijabla naziv="DomainObject.Predmet.ProtuStrankaListFormatedWithAdress_1">
      <item>FORTUNA HOTELI d.o.o., Tuškanova 37, 10000 Zagreb</item>
    </derivirana_varijabla>
  </DomainObject.Predmet.ProtuStrankaListFormatedWithAdress>
  <DomainObject.Predmet.ProtuStrankaListFormatedWithAdressOIB>
    <izvorni_sadrzaj>
      <item>FORTUNA HOTELI d.o.o., OIB 63062360949, Tuškanova 37, 10000 Zagreb</item>
    </izvorni_sadrzaj>
    <derivirana_varijabla naziv="DomainObject.Predmet.ProtuStrankaListFormatedWithAdressOIB_1">
      <item>FORTUNA HOTELI d.o.o., OIB 63062360949, Tuškanova 37, 10000 Zagreb</item>
    </derivirana_varijabla>
  </DomainObject.Predmet.ProtuStrankaListFormatedWithAdressOIB>
  <DomainObject.Predmet.ProtuStrankaListNazivFormated>
    <izvorni_sadrzaj>
      <item>FORTUNA HOTELI d.o.o.</item>
    </izvorni_sadrzaj>
    <derivirana_varijabla naziv="DomainObject.Predmet.ProtuStrankaListNazivFormated_1">
      <item>FORTUNA HOTELI d.o.o.</item>
    </derivirana_varijabla>
  </DomainObject.Predmet.ProtuStrankaListNazivFormated>
  <DomainObject.Predmet.ProtuStrankaListNazivFormatedOIB>
    <izvorni_sadrzaj>
      <item>FORTUNA HOTELI d.o.o., OIB 63062360949</item>
    </izvorni_sadrzaj>
    <derivirana_varijabla naziv="DomainObject.Predmet.ProtuStrankaListNazivFormatedOIB_1">
      <item>FORTUNA HOTELI d.o.o., OIB 63062360949</item>
    </derivirana_varijabla>
  </DomainObject.Predmet.ProtuStrankaListNazivFormatedOIB>
  <DomainObject.Predmet.OstaliListFormated>
    <izvorni_sadrzaj>
      <item>Ivan Fortuna</item>
      <item>Claudia Fortuna</item>
    </izvorni_sadrzaj>
    <derivirana_varijabla naziv="DomainObject.Predmet.OstaliListFormated_1">
      <item>Ivan Fortuna</item>
      <item>Claudia Fortuna</item>
    </derivirana_varijabla>
  </DomainObject.Predmet.OstaliListFormated>
  <DomainObject.Predmet.OstaliListFormatedOIB>
    <izvorni_sadrzaj>
      <item>Ivan Fortuna, OIB 20007012551</item>
      <item>Claudia Fortuna, OIB 85628705216</item>
    </izvorni_sadrzaj>
    <derivirana_varijabla naziv="DomainObject.Predmet.OstaliListFormatedOIB_1">
      <item>Ivan Fortuna, OIB 20007012551</item>
      <item>Claudia Fortuna, OIB 85628705216</item>
    </derivirana_varijabla>
  </DomainObject.Predmet.OstaliListFormatedOIB>
  <DomainObject.Predmet.OstaliListFormatedWithAdress>
    <izvorni_sadrzaj>
      <item>Ivan Fortuna, Dužice 1, 10000 Zagreb</item>
      <item>Claudia Fortuna, Dužice 1, 10000 Zagreb</item>
    </izvorni_sadrzaj>
    <derivirana_varijabla naziv="DomainObject.Predmet.OstaliListFormatedWithAdress_1">
      <item>Ivan Fortuna, Dužice 1, 10000 Zagreb</item>
      <item>Claudia Fortuna, Dužice 1, 10000 Zagreb</item>
    </derivirana_varijabla>
  </DomainObject.Predmet.OstaliListFormatedWithAdress>
  <DomainObject.Predmet.OstaliListFormatedWithAdressOIB>
    <izvorni_sadrzaj>
      <item>Ivan Fortuna, OIB 20007012551, Dužice 1, 10000 Zagreb</item>
      <item>Claudia Fortuna, OIB 85628705216, Dužice 1, 10000 Zagreb</item>
    </izvorni_sadrzaj>
    <derivirana_varijabla naziv="DomainObject.Predmet.OstaliListFormatedWithAdressOIB_1">
      <item>Ivan Fortuna, OIB 20007012551, Dužice 1, 10000 Zagreb</item>
      <item>Claudia Fortuna, OIB 85628705216, Dužice 1, 10000 Zagreb</item>
    </derivirana_varijabla>
  </DomainObject.Predmet.OstaliListFormatedWithAdressOIB>
  <DomainObject.Predmet.OstaliListNazivFormated>
    <izvorni_sadrzaj>
      <item>Ivan Fortuna</item>
      <item>Claudia Fortuna</item>
    </izvorni_sadrzaj>
    <derivirana_varijabla naziv="DomainObject.Predmet.OstaliListNazivFormated_1">
      <item>Ivan Fortuna</item>
      <item>Claudia Fortuna</item>
    </derivirana_varijabla>
  </DomainObject.Predmet.OstaliListNazivFormated>
  <DomainObject.Predmet.OstaliListNazivFormatedOIB>
    <izvorni_sadrzaj>
      <item>Ivan Fortuna, OIB 20007012551</item>
      <item>Claudia Fortuna, OIB 85628705216</item>
    </izvorni_sadrzaj>
    <derivirana_varijabla naziv="DomainObject.Predmet.OstaliListNazivFormatedOIB_1">
      <item>Ivan Fortuna, OIB 20007012551</item>
      <item>Claudia Fortuna, OIB 85628705216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St-382/2016-10</izvorni_sadrzaj>
    <derivirana_varijabla naziv="DomainObject.PoslovniBrojDokumenta_1">St-382/2016-10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FORTUNA HOTELI d.o.o.</izvorni_sadrzaj>
    <derivirana_varijabla naziv="DomainObject.Predmet.ProtustrankaIDrugi_1">FORTUNA HOTELI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FORTUNA HOTELI d.o.o., OIB 63062360949, Tuškanova 37, 10000 Zagreb</izvorni_sadrzaj>
    <derivirana_varijabla naziv="DomainObject.Predmet.ProtustrankaIDrugiAdressOIB_1">FORTUNA HOTELI d.o.o., OIB 63062360949, Tuškanova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FORTUNA HOTELI d.o.o.</item>
      <item>Ivan Fortuna</item>
      <item>Claudia Fortuna</item>
    </izvorni_sadrzaj>
    <derivirana_varijabla naziv="DomainObject.Predmet.SudioniciListNaziv_1">
      <item>FINA Regionalni centar Zagreb</item>
      <item>FORTUNA HOTELI d.o.o.</item>
      <item>Ivan Fortuna</item>
      <item>Claudia Fortuna</item>
    </derivirana_varijabla>
  </DomainObject.Predmet.SudioniciListNaziv>
  <DomainObject.Predmet.SudioniciListAdressOIB>
    <izvorni_sadrzaj>
      <item>FINA Regionalni centar Zagreb, OIB 85821130368, Trg svibanjskih žrtava 1995. 1,10000 Zagreb</item>
      <item>FORTUNA HOTELI d.o.o., OIB 63062360949, Tuškanova 37,10000 Zagreb</item>
      <item>Ivan Fortuna, OIB 20007012551, Dužice 1,10000 Zagreb</item>
      <item>Claudia Fortuna, OIB 85628705216, Dužice 1,10000 Zagreb</item>
    </izvorni_sadrzaj>
    <derivirana_varijabla naziv="DomainObject.Predmet.SudioniciListAdressOIB_1">
      <item>FINA Regionalni centar Zagreb, OIB 85821130368, Trg svibanjskih žrtava 1995. 1,10000 Zagreb</item>
      <item>FORTUNA HOTELI d.o.o., OIB 63062360949, Tuškanova 37,10000 Zagreb</item>
      <item>Ivan Fortuna, OIB 20007012551, Dužice 1,10000 Zagreb</item>
      <item>Claudia Fortuna, OIB 85628705216, Dužice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32D62D-D15F-48C8-A3F3-766532FDDB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1668</properties:Characters>
  <properties:Lines>68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2016-03-25T08:42:00Z</cp:lastPrinted>
  <dcterms:modified xmlns:xsi="http://www.w3.org/2001/XMLSchema-instance" xsi:type="dcterms:W3CDTF">2016-03-25T08:42:00Z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St-382/2016-10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