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3dbb3" w14:paraId="853dbb3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2342CC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3 St-</w:t>
      </w:r>
      <w:r w:rsidR="007B2949">
        <w:rPr>
          <w:sz w:val="22"/>
          <w:szCs w:val="22"/>
        </w:rPr>
        <w:t xml:space="preserve">331/16-4         </w:t>
      </w:r>
    </w:p>
    <w:p w:rsidRDefault="00520DFA" w:rsidP="00520DFA" w:rsidR="00520DFA" w:rsidRPr="002342CC">
      <w:pPr>
        <w:rPr>
          <w:b/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595ED5" w:rsidR="008C4A50" w:rsidRPr="002342CC">
      <w:pPr>
        <w:jc w:val="both"/>
      </w:pPr>
      <w:r w:rsidRPr="002342CC">
        <w:t xml:space="preserve">               TRGOVAČKI SUD U OSIJEKU, po sucu Gordani Njari, u stečajnom predmetu povodom zahtjeva Financijske agencije Regionalni centar Osijek, Podružnica Osijek, L. Jagera 3, OIB 85821130368, za provedbom skraćenog stečajnog postupka nad dužnikom  </w:t>
      </w:r>
    </w:p>
    <w:p w:rsidRDefault="007B2949" w:rsidP="00595ED5" w:rsidR="00595ED5" w:rsidRPr="00B940F5">
      <w:pPr>
        <w:jc w:val="both"/>
      </w:pPr>
      <w:r w:rsidRPr="007B2949">
        <w:t>TABERNUS jednostavno društvo s ograničenom odgovornošću za trgovinu, Koranska 23, Tenja, MBS: 030141806, OIB: 71395510062</w:t>
      </w:r>
      <w:r w:rsidR="009546E4" w:rsidRPr="00B940F5">
        <w:t>, dana 1. srpnja 2016.</w:t>
      </w:r>
    </w:p>
    <w:p w:rsidRDefault="008C4A50" w:rsidP="008C4A50" w:rsidR="008C4A50" w:rsidRPr="002342CC"/>
    <w:p w:rsidRDefault="008C4A50" w:rsidP="008C4A50" w:rsidR="008C4A50" w:rsidRPr="002342CC">
      <w:pPr>
        <w:jc w:val="center"/>
        <w:rPr>
          <w:bCs/>
        </w:rPr>
      </w:pPr>
      <w:r w:rsidRPr="002342CC">
        <w:rPr>
          <w:bCs/>
        </w:rPr>
        <w:t>r i j e š i o    j e</w:t>
      </w:r>
    </w:p>
    <w:p w:rsidRDefault="008C4A50" w:rsidP="008C4A50" w:rsidR="008C4A50" w:rsidRPr="002342CC">
      <w:pPr>
        <w:ind w:left="360"/>
        <w:jc w:val="both"/>
      </w:pPr>
      <w:r w:rsidRPr="002342CC">
        <w:t xml:space="preserve">                                                </w:t>
      </w:r>
    </w:p>
    <w:p w:rsidRDefault="008C4A50" w:rsidP="008C4A50" w:rsidR="008C4A50" w:rsidRPr="002342CC">
      <w:pPr>
        <w:ind w:left="360"/>
        <w:jc w:val="both"/>
      </w:pPr>
    </w:p>
    <w:p w:rsidRDefault="008C4A50" w:rsidP="0059441B" w:rsidR="00C02BA6">
      <w:pPr>
        <w:pStyle w:val="Odlomakpopisa"/>
        <w:numPr>
          <w:ilvl w:val="0"/>
          <w:numId w:val="5"/>
        </w:numPr>
        <w:jc w:val="both"/>
      </w:pPr>
      <w:r w:rsidRPr="00B940F5">
        <w:rPr>
          <w:bCs/>
        </w:rPr>
        <w:t xml:space="preserve"> OTVARA SE stečajni postupak nad dužnikom</w:t>
      </w:r>
      <w:r w:rsidRPr="002342CC">
        <w:t xml:space="preserve"> </w:t>
      </w:r>
      <w:r w:rsidR="0059441B" w:rsidRPr="0059441B">
        <w:t>TABERNUS j</w:t>
      </w:r>
      <w:r w:rsidR="000F25D9">
        <w:t>.d.o.o.</w:t>
      </w:r>
      <w:r w:rsidR="0059441B" w:rsidRPr="0059441B">
        <w:t>, Koranska 23, Tenja, MBS: 030141806, OIB: 71395510062</w:t>
      </w:r>
      <w:r w:rsidR="0059441B">
        <w:t xml:space="preserve"> </w:t>
      </w:r>
      <w:r w:rsidR="00B940F5">
        <w:t xml:space="preserve">. </w:t>
      </w:r>
    </w:p>
    <w:p w:rsidRDefault="00B940F5" w:rsidP="00B940F5" w:rsidR="00B940F5" w:rsidRPr="002342CC">
      <w:pPr>
        <w:jc w:val="both"/>
      </w:pPr>
    </w:p>
    <w:p w:rsidRDefault="008C4A50" w:rsidP="008C4A50" w:rsidR="008C4A50" w:rsidRPr="002342CC">
      <w:pPr>
        <w:pStyle w:val="Odlomakpopisa"/>
        <w:numPr>
          <w:ilvl w:val="0"/>
          <w:numId w:val="5"/>
        </w:numPr>
        <w:ind w:left="1571"/>
        <w:jc w:val="both"/>
      </w:pPr>
      <w:r w:rsidRPr="002342CC">
        <w:t xml:space="preserve">Za stečajnog upravitelja imenuje se </w:t>
      </w:r>
      <w:r w:rsidR="009F597A">
        <w:t xml:space="preserve">Jelenko Lehki iz Zagreba, Pavla Hatza 10, OIB 96068307857.                      </w:t>
      </w:r>
      <w:r w:rsidR="00DF0F5B">
        <w:t xml:space="preserve">         </w:t>
      </w:r>
    </w:p>
    <w:p w:rsidRDefault="008C4A50" w:rsidP="008C4A50" w:rsidR="008C4A50" w:rsidRPr="002342CC">
      <w:pPr>
        <w:ind w:left="851"/>
        <w:jc w:val="both"/>
      </w:pPr>
    </w:p>
    <w:p w:rsidRDefault="008C4A50" w:rsidP="0059441B" w:rsidR="008C4A50">
      <w:pPr>
        <w:pStyle w:val="Odlomakpopisa"/>
        <w:numPr>
          <w:ilvl w:val="0"/>
          <w:numId w:val="5"/>
        </w:numPr>
        <w:jc w:val="both"/>
        <w:rPr>
          <w:bCs/>
        </w:rPr>
      </w:pPr>
      <w:r w:rsidRPr="00B940F5">
        <w:rPr>
          <w:bCs/>
        </w:rPr>
        <w:t xml:space="preserve">ZAKLJUČUJE SE stečajni postupak nad dužnikom </w:t>
      </w:r>
      <w:r w:rsidR="0059441B" w:rsidRPr="0059441B">
        <w:rPr>
          <w:bCs/>
        </w:rPr>
        <w:t>TABERNUS j</w:t>
      </w:r>
      <w:r w:rsidR="009F597A">
        <w:rPr>
          <w:bCs/>
        </w:rPr>
        <w:t>.d.o.o.</w:t>
      </w:r>
      <w:r w:rsidR="0059441B" w:rsidRPr="0059441B">
        <w:rPr>
          <w:bCs/>
        </w:rPr>
        <w:t>, Koranska 23, Tenja, MBS: 030141806, OIB: 71395510062</w:t>
      </w:r>
      <w:r w:rsidR="00B940F5" w:rsidRPr="00B940F5">
        <w:rPr>
          <w:bCs/>
        </w:rPr>
        <w:t xml:space="preserve">. </w:t>
      </w:r>
    </w:p>
    <w:p w:rsidRDefault="00B940F5" w:rsidP="00B940F5" w:rsidR="00B940F5" w:rsidRPr="00B940F5">
      <w:pPr>
        <w:pStyle w:val="Odlomakpopisa"/>
        <w:rPr>
          <w:bCs/>
        </w:rPr>
      </w:pPr>
    </w:p>
    <w:p w:rsidRDefault="00B940F5" w:rsidP="00B940F5" w:rsidR="00B940F5" w:rsidRPr="00B940F5">
      <w:pPr>
        <w:pStyle w:val="Odlomakpopisa"/>
        <w:ind w:left="1500"/>
        <w:jc w:val="both"/>
        <w:rPr>
          <w:bCs/>
        </w:rPr>
      </w:pPr>
    </w:p>
    <w:p w:rsidRDefault="008C4A50" w:rsidP="008C4A50" w:rsidR="008C4A50" w:rsidRPr="002342CC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2342CC">
        <w:rPr>
          <w:bCs/>
        </w:rPr>
        <w:t>Ovo rješenje objavit će se na mrežnoj stranici e-</w:t>
      </w:r>
      <w:r w:rsidR="00BC3E82">
        <w:rPr>
          <w:bCs/>
        </w:rPr>
        <w:t>o</w:t>
      </w:r>
      <w:r w:rsidRPr="002342CC">
        <w:rPr>
          <w:bCs/>
        </w:rPr>
        <w:t>glasna ploča sudova i dostaviti  registru nadležnom za dužnika.</w:t>
      </w:r>
    </w:p>
    <w:p w:rsidRDefault="008C4A50" w:rsidP="008C4A50" w:rsidR="008C4A50" w:rsidRPr="002342CC">
      <w:pPr>
        <w:pStyle w:val="Tijeloteksta"/>
        <w:rPr>
          <w:b/>
          <w:bCs/>
        </w:rPr>
      </w:pPr>
    </w:p>
    <w:p w:rsidRDefault="008C4A50" w:rsidP="008C4A50" w:rsidR="008C4A50" w:rsidRPr="002342CC">
      <w:pPr>
        <w:pStyle w:val="Tijeloteksta"/>
        <w:rPr>
          <w:b/>
          <w:bCs/>
        </w:rPr>
      </w:pPr>
    </w:p>
    <w:p w:rsidRDefault="008C4A50" w:rsidP="008C4A50" w:rsidR="008C4A50" w:rsidRPr="002342CC">
      <w:pPr>
        <w:pStyle w:val="Tijeloteksta"/>
        <w:jc w:val="center"/>
        <w:rPr>
          <w:bCs/>
        </w:rPr>
      </w:pPr>
      <w:r w:rsidRPr="002342CC">
        <w:rPr>
          <w:bCs/>
        </w:rPr>
        <w:t>Obrazloženje</w:t>
      </w:r>
    </w:p>
    <w:p w:rsidRDefault="0023770D" w:rsidP="008C4A50" w:rsidR="0023770D" w:rsidRPr="002342CC">
      <w:pPr>
        <w:pStyle w:val="Tijeloteksta"/>
        <w:jc w:val="center"/>
        <w:rPr>
          <w:bCs/>
        </w:rPr>
      </w:pPr>
    </w:p>
    <w:p w:rsidRDefault="008C4A50" w:rsidP="008C4A50" w:rsidR="008C4A50">
      <w:pPr>
        <w:jc w:val="both"/>
      </w:pPr>
      <w:r w:rsidRPr="002342CC">
        <w:t xml:space="preserve">             Financijska agencija Regionalni centar Osijek, Podružnica Osijek podnijela je dana </w:t>
      </w:r>
      <w:r w:rsidR="0059441B">
        <w:t xml:space="preserve">11. veljače </w:t>
      </w:r>
      <w:r w:rsidR="00DF3709" w:rsidRPr="008A200F">
        <w:t xml:space="preserve">2016. zaprimljenog kod ovog suda </w:t>
      </w:r>
      <w:r w:rsidR="0059441B">
        <w:t xml:space="preserve">12. veljače </w:t>
      </w:r>
      <w:r w:rsidR="00DF3709" w:rsidRPr="008A200F">
        <w:t>2016.</w:t>
      </w:r>
      <w:r w:rsidRPr="00F35E40">
        <w:t xml:space="preserve"> zahtjev za provedbu skraćenog </w:t>
      </w:r>
      <w:r w:rsidR="00926AFE" w:rsidRPr="00F35E40">
        <w:t>stečajnog postupka nad dužnikom</w:t>
      </w:r>
      <w:r w:rsidRPr="00F35E40">
        <w:t xml:space="preserve"> </w:t>
      </w:r>
      <w:r w:rsidR="00CD76E8" w:rsidRPr="00CD76E8">
        <w:t>TABERNUS j</w:t>
      </w:r>
      <w:r w:rsidR="009F597A">
        <w:t>.d.o.o.</w:t>
      </w:r>
      <w:r w:rsidR="00CD76E8" w:rsidRPr="00CD76E8">
        <w:t>, Koranska 23, Tenja, MBS: 030141806, OIB: 71395510062</w:t>
      </w:r>
      <w:r w:rsidR="00CD76E8">
        <w:t xml:space="preserve"> </w:t>
      </w:r>
      <w:r w:rsidR="00B940F5">
        <w:t xml:space="preserve">. </w:t>
      </w:r>
    </w:p>
    <w:p w:rsidRDefault="00A955C3" w:rsidP="008C4A50" w:rsidR="00A955C3" w:rsidRPr="002342CC">
      <w:pPr>
        <w:jc w:val="both"/>
        <w:rPr>
          <w:bCs/>
        </w:rPr>
      </w:pP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</w:t>
      </w:r>
      <w:r w:rsidRPr="002342CC">
        <w:rPr>
          <w:bCs/>
        </w:rPr>
        <w:lastRenderedPageBreak/>
        <w:t>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CD76E8">
        <w:t xml:space="preserve">23. veljače </w:t>
      </w:r>
      <w:r w:rsidR="00BC3E82" w:rsidRPr="00A955C3">
        <w:t>2016</w:t>
      </w:r>
      <w:r w:rsidR="00BC3E82" w:rsidRPr="00F35E40">
        <w:t>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8A200F">
        <w:t>St-</w:t>
      </w:r>
      <w:r w:rsidR="00CD76E8">
        <w:t xml:space="preserve">331/16-3 </w:t>
      </w:r>
      <w:r w:rsidR="008A200F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8C4A50" w:rsidR="008C4A50" w:rsidRPr="002342CC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8C4A50" w:rsidP="008C4A50" w:rsidR="008C4A50" w:rsidRPr="002342CC">
      <w:pPr>
        <w:pStyle w:val="Tijeloteksta"/>
      </w:pPr>
    </w:p>
    <w:p w:rsidRDefault="008C4A50" w:rsidP="008C4A50" w:rsidR="008C4A50" w:rsidRPr="002342CC">
      <w:pPr>
        <w:pStyle w:val="Tijeloteksta"/>
        <w:ind w:firstLine="71"/>
      </w:pPr>
    </w:p>
    <w:p w:rsidRDefault="008C4A50" w:rsidP="008C4A50" w:rsidR="008C4A50" w:rsidRPr="008A200F">
      <w:pPr>
        <w:pStyle w:val="Tijeloteksta"/>
        <w:jc w:val="center"/>
      </w:pPr>
      <w:r w:rsidRPr="008A200F">
        <w:t>U Osijeku</w:t>
      </w:r>
      <w:r w:rsidR="008A200F" w:rsidRPr="008A200F">
        <w:t xml:space="preserve">, </w:t>
      </w:r>
      <w:r w:rsidRPr="008A200F">
        <w:t xml:space="preserve"> </w:t>
      </w:r>
      <w:r w:rsidR="008A200F" w:rsidRPr="008A200F">
        <w:t>1. srpnja</w:t>
      </w:r>
      <w:r w:rsidR="00595ED5" w:rsidRPr="008A200F">
        <w:t xml:space="preserve"> 2016.                       </w:t>
      </w:r>
    </w:p>
    <w:p w:rsidRDefault="008C4A50" w:rsidP="008C4A50" w:rsidR="008C4A50">
      <w:pPr>
        <w:pStyle w:val="Tijeloteksta"/>
        <w:jc w:val="center"/>
      </w:pPr>
    </w:p>
    <w:p w:rsidRDefault="00317C51" w:rsidP="00317C51" w:rsidR="00317C51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317C51" w:rsidP="00317C51" w:rsidR="00317C51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317C51" w:rsidP="00317C51" w:rsidR="00317C51">
      <w:pPr>
        <w:pStyle w:val="Tijeloteksta"/>
        <w:jc w:val="left"/>
      </w:pPr>
    </w:p>
    <w:p w:rsidRDefault="00317C51" w:rsidP="00317C51" w:rsidR="00317C51">
      <w:pPr>
        <w:pStyle w:val="Tijeloteksta"/>
        <w:jc w:val="left"/>
      </w:pPr>
    </w:p>
    <w:p w:rsidRDefault="00317C51" w:rsidP="00317C51" w:rsidR="00317C51">
      <w:pPr>
        <w:pStyle w:val="Tijeloteksta"/>
        <w:jc w:val="left"/>
      </w:pPr>
    </w:p>
    <w:p w:rsidRDefault="00317C51" w:rsidP="00317C51" w:rsidR="00317C51">
      <w:pPr>
        <w:pStyle w:val="Tijeloteksta"/>
        <w:jc w:val="left"/>
      </w:pPr>
      <w:r>
        <w:t>UPUTA O PRAVNOM LIJEKU:</w:t>
      </w:r>
    </w:p>
    <w:p w:rsidRDefault="00317C51" w:rsidP="00317C51" w:rsidR="00317C51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317C51" w:rsidP="00317C51" w:rsidR="00317C51">
      <w:pPr>
        <w:pStyle w:val="Tijeloteksta"/>
        <w:jc w:val="left"/>
      </w:pPr>
    </w:p>
    <w:p w:rsidRDefault="00317C51" w:rsidP="00317C51" w:rsidR="00317C51">
      <w:pPr>
        <w:pStyle w:val="Tijeloteksta"/>
        <w:jc w:val="left"/>
      </w:pPr>
    </w:p>
    <w:p w:rsidRDefault="00317C51" w:rsidP="00317C51" w:rsidR="00317C51">
      <w:pPr>
        <w:pStyle w:val="Tijeloteksta"/>
        <w:jc w:val="left"/>
      </w:pPr>
      <w:r>
        <w:t>DNA</w:t>
      </w:r>
    </w:p>
    <w:p w:rsidRDefault="00317C51" w:rsidP="00317C51" w:rsidR="00317C51">
      <w:pPr>
        <w:pStyle w:val="Tijeloteksta"/>
        <w:numPr>
          <w:ilvl w:val="0"/>
          <w:numId w:val="2"/>
        </w:numPr>
        <w:jc w:val="left"/>
      </w:pPr>
      <w:r>
        <w:t xml:space="preserve">Predlagatelj FINA RC Osijek, Podružnica Osijek </w:t>
      </w:r>
    </w:p>
    <w:p w:rsidRDefault="00317C51" w:rsidP="00317C51" w:rsidR="00317C51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317C51" w:rsidP="00317C51" w:rsidR="00317C51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317C51" w:rsidP="00317C51" w:rsidR="00317C51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317C51" w:rsidP="00317C51" w:rsidR="00317C51">
      <w:pPr>
        <w:pStyle w:val="Tijeloteksta"/>
        <w:numPr>
          <w:ilvl w:val="0"/>
          <w:numId w:val="2"/>
        </w:numPr>
        <w:jc w:val="left"/>
      </w:pPr>
      <w:r>
        <w:t>Registar – nakon pravomoćnosti</w:t>
      </w:r>
    </w:p>
    <w:p w:rsidRDefault="00317C51" w:rsidP="00317C51" w:rsidR="00317C51">
      <w:pPr>
        <w:pStyle w:val="Tijeloteksta"/>
        <w:numPr>
          <w:ilvl w:val="0"/>
          <w:numId w:val="2"/>
        </w:numPr>
        <w:jc w:val="left"/>
      </w:pPr>
      <w:r>
        <w:t>Riješeno istodobno otvaranjem i zaklj.</w:t>
      </w:r>
    </w:p>
    <w:p w:rsidRDefault="00317C51" w:rsidP="00317C51" w:rsidR="00317C51">
      <w:pPr>
        <w:pStyle w:val="Tijeloteksta"/>
        <w:numPr>
          <w:ilvl w:val="0"/>
          <w:numId w:val="2"/>
        </w:numPr>
        <w:jc w:val="left"/>
      </w:pPr>
      <w:r>
        <w:t>K 10.0</w:t>
      </w:r>
      <w:r w:rsidR="00230A4C">
        <w:t>9</w:t>
      </w:r>
      <w:r>
        <w:t>.</w:t>
      </w:r>
    </w:p>
    <w:p w:rsidRDefault="00317C51" w:rsidP="00317C51" w:rsidR="00317C51">
      <w:pPr>
        <w:ind w:left="5580"/>
        <w:jc w:val="center"/>
      </w:pPr>
    </w:p>
    <w:p w:rsidRDefault="00317C51" w:rsidP="00317C51" w:rsidR="00317C51">
      <w:pPr>
        <w:ind w:left="5580"/>
        <w:jc w:val="center"/>
      </w:pPr>
    </w:p>
    <w:p w:rsidRDefault="003667C4" w:rsidP="008C4A50" w:rsidR="003667C4">
      <w:pPr>
        <w:pStyle w:val="Tijeloteksta"/>
        <w:jc w:val="center"/>
      </w:pPr>
    </w:p>
    <w:p w:rsidRDefault="00317C51" w:rsidP="008C4A50" w:rsidR="00317C51">
      <w:pPr>
        <w:pStyle w:val="Tijeloteksta"/>
        <w:jc w:val="center"/>
      </w:pPr>
    </w:p>
    <w:p w:rsidRDefault="00317C51" w:rsidP="008C4A50" w:rsidR="00317C51">
      <w:pPr>
        <w:pStyle w:val="Tijeloteksta"/>
        <w:jc w:val="center"/>
      </w:pPr>
    </w:p>
    <w:p w:rsidRDefault="00317C51" w:rsidP="008C4A50" w:rsidR="00317C51">
      <w:pPr>
        <w:pStyle w:val="Tijeloteksta"/>
        <w:jc w:val="center"/>
      </w:pPr>
    </w:p>
    <w:p w:rsidRDefault="00317C51" w:rsidP="008C4A50" w:rsidR="00317C51">
      <w:pPr>
        <w:pStyle w:val="Tijeloteksta"/>
        <w:jc w:val="center"/>
      </w:pPr>
    </w:p>
    <w:p w:rsidRDefault="00317C51" w:rsidP="008C4A50" w:rsidR="00317C51">
      <w:pPr>
        <w:pStyle w:val="Tijeloteksta"/>
        <w:jc w:val="center"/>
      </w:pPr>
    </w:p>
    <w:p w:rsidRDefault="00317C51" w:rsidP="008C4A50" w:rsidR="00317C51">
      <w:pPr>
        <w:pStyle w:val="Tijeloteksta"/>
        <w:jc w:val="center"/>
      </w:pPr>
    </w:p>
    <w:p w:rsidRDefault="00317C51" w:rsidP="008C4A50" w:rsidR="00317C51">
      <w:pPr>
        <w:pStyle w:val="Tijeloteksta"/>
        <w:jc w:val="center"/>
      </w:pPr>
    </w:p>
    <w:p w:rsidRDefault="00317C51" w:rsidP="008C4A50" w:rsidR="00317C51">
      <w:pPr>
        <w:pStyle w:val="Tijeloteksta"/>
        <w:jc w:val="center"/>
      </w:pPr>
    </w:p>
    <w:sectPr w:rsidSect="00CA7DA3" w:rsidR="00317C51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D3C" w:rsidP="00FD0D3C" w:rsidR="00FD0D3C">
      <w:r>
        <w:separator/>
      </w:r>
    </w:p>
  </w:endnote>
  <w:endnote w:id="0" w:type="continuationSeparator">
    <w:p w:rsidRDefault="00FD0D3C" w:rsidP="00FD0D3C" w:rsidR="00FD0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D3C" w:rsidP="00FD0D3C" w:rsidR="00FD0D3C">
      <w:r>
        <w:separator/>
      </w:r>
    </w:p>
  </w:footnote>
  <w:footnote w:id="0" w:type="continuationSeparator">
    <w:p w:rsidRDefault="00FD0D3C" w:rsidP="00FD0D3C" w:rsidR="00FD0D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1D22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CD76E8">
      <w:rPr>
        <w:sz w:val="22"/>
        <w:szCs w:val="22"/>
      </w:rPr>
      <w:t xml:space="preserve">3 St-331/16-4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83CA8"/>
    <w:rsid w:val="00086CC9"/>
    <w:rsid w:val="000A5A2D"/>
    <w:rsid w:val="000C47AE"/>
    <w:rsid w:val="000E6A82"/>
    <w:rsid w:val="000F25D9"/>
    <w:rsid w:val="00134B5A"/>
    <w:rsid w:val="001643FC"/>
    <w:rsid w:val="00171061"/>
    <w:rsid w:val="00180465"/>
    <w:rsid w:val="00215DA9"/>
    <w:rsid w:val="00230A4C"/>
    <w:rsid w:val="002342CC"/>
    <w:rsid w:val="0023770D"/>
    <w:rsid w:val="0024241D"/>
    <w:rsid w:val="00277679"/>
    <w:rsid w:val="00317C51"/>
    <w:rsid w:val="00320F3B"/>
    <w:rsid w:val="0033604D"/>
    <w:rsid w:val="00344D0B"/>
    <w:rsid w:val="003660B7"/>
    <w:rsid w:val="003667C4"/>
    <w:rsid w:val="003B6C7C"/>
    <w:rsid w:val="003C7EC0"/>
    <w:rsid w:val="003D08B4"/>
    <w:rsid w:val="003F03B2"/>
    <w:rsid w:val="004330A2"/>
    <w:rsid w:val="0045383A"/>
    <w:rsid w:val="00456E18"/>
    <w:rsid w:val="00462C80"/>
    <w:rsid w:val="00480AD2"/>
    <w:rsid w:val="0048213A"/>
    <w:rsid w:val="00487157"/>
    <w:rsid w:val="004A619D"/>
    <w:rsid w:val="004F1ABF"/>
    <w:rsid w:val="004F3B9A"/>
    <w:rsid w:val="005064EA"/>
    <w:rsid w:val="00520DFA"/>
    <w:rsid w:val="00534927"/>
    <w:rsid w:val="005420F0"/>
    <w:rsid w:val="00554F01"/>
    <w:rsid w:val="00557FC6"/>
    <w:rsid w:val="00566CDF"/>
    <w:rsid w:val="00581BA4"/>
    <w:rsid w:val="00582360"/>
    <w:rsid w:val="0059441B"/>
    <w:rsid w:val="00595ED5"/>
    <w:rsid w:val="005B114C"/>
    <w:rsid w:val="005D3DCD"/>
    <w:rsid w:val="00617B3C"/>
    <w:rsid w:val="00634A00"/>
    <w:rsid w:val="00642B53"/>
    <w:rsid w:val="006D244D"/>
    <w:rsid w:val="0071192E"/>
    <w:rsid w:val="007305A3"/>
    <w:rsid w:val="00751321"/>
    <w:rsid w:val="00782E35"/>
    <w:rsid w:val="007A4B35"/>
    <w:rsid w:val="007B19D5"/>
    <w:rsid w:val="007B2949"/>
    <w:rsid w:val="007C0B45"/>
    <w:rsid w:val="007E7F9D"/>
    <w:rsid w:val="007F179D"/>
    <w:rsid w:val="007F7404"/>
    <w:rsid w:val="00811407"/>
    <w:rsid w:val="008151B4"/>
    <w:rsid w:val="008A200F"/>
    <w:rsid w:val="008C4A50"/>
    <w:rsid w:val="009202C9"/>
    <w:rsid w:val="00926AFE"/>
    <w:rsid w:val="009546E4"/>
    <w:rsid w:val="009776BC"/>
    <w:rsid w:val="009865D2"/>
    <w:rsid w:val="009B409D"/>
    <w:rsid w:val="009D42F4"/>
    <w:rsid w:val="009F597A"/>
    <w:rsid w:val="00A11D11"/>
    <w:rsid w:val="00A12C16"/>
    <w:rsid w:val="00A35140"/>
    <w:rsid w:val="00A353A4"/>
    <w:rsid w:val="00A579DC"/>
    <w:rsid w:val="00A94EE7"/>
    <w:rsid w:val="00A955C3"/>
    <w:rsid w:val="00AD10D4"/>
    <w:rsid w:val="00B07BD9"/>
    <w:rsid w:val="00B417BA"/>
    <w:rsid w:val="00B46738"/>
    <w:rsid w:val="00B56AAB"/>
    <w:rsid w:val="00B940F5"/>
    <w:rsid w:val="00BA73BF"/>
    <w:rsid w:val="00BC3E82"/>
    <w:rsid w:val="00BD2CFA"/>
    <w:rsid w:val="00C02BA6"/>
    <w:rsid w:val="00C1066C"/>
    <w:rsid w:val="00C163C5"/>
    <w:rsid w:val="00C2455F"/>
    <w:rsid w:val="00C36B8C"/>
    <w:rsid w:val="00C76909"/>
    <w:rsid w:val="00CA7DA3"/>
    <w:rsid w:val="00CD017A"/>
    <w:rsid w:val="00CD76E8"/>
    <w:rsid w:val="00D228E2"/>
    <w:rsid w:val="00DB052E"/>
    <w:rsid w:val="00DD35AD"/>
    <w:rsid w:val="00DE5440"/>
    <w:rsid w:val="00DF0F5B"/>
    <w:rsid w:val="00DF3709"/>
    <w:rsid w:val="00DF5259"/>
    <w:rsid w:val="00E13238"/>
    <w:rsid w:val="00E14515"/>
    <w:rsid w:val="00E512E8"/>
    <w:rsid w:val="00E6345F"/>
    <w:rsid w:val="00E72D3D"/>
    <w:rsid w:val="00EB5CAB"/>
    <w:rsid w:val="00EE665E"/>
    <w:rsid w:val="00EF7284"/>
    <w:rsid w:val="00EF770D"/>
    <w:rsid w:val="00F0353E"/>
    <w:rsid w:val="00F2091F"/>
    <w:rsid w:val="00F35E40"/>
    <w:rsid w:val="00F62AE9"/>
    <w:rsid w:val="00F758CB"/>
    <w:rsid w:val="00FD0D3C"/>
    <w:rsid w:val="00FE41D4"/>
    <w:rsid w:val="00FF194A"/>
    <w:rsid w:val="00FF1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F1D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1D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1D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1D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1D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F1D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1D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1D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1D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1D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69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137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St-331/2016</izvorni_sadrzaj>
    <derivirana_varijabla naziv="DomainObject.Predmet.OznakaBroj_1">St-331/2016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TABERNUS jednostavno društvo s ograničenom odgovornošću za trgovinu</izvorni_sadrzaj>
    <derivirana_varijabla naziv="DomainObject.Predmet.ProtustrankaFormated_1">  TABERNUS jednostavno društvo s ograničenom odgovornošću za trgovinu</derivirana_varijabla>
  </DomainObject.Predmet.ProtustrankaFormated>
  <DomainObject.Predmet.ProtustrankaFormatedOIB>
    <izvorni_sadrzaj>  TABERNUS jednostavno društvo s ograničenom odgovornošću za trgovinu, OIB 71395510062</izvorni_sadrzaj>
    <derivirana_varijabla naziv="DomainObject.Predmet.ProtustrankaFormatedOIB_1">  TABERNUS jednostavno društvo s ograničenom odgovornošću za trgovinu, OIB 71395510062</derivirana_varijabla>
  </DomainObject.Predmet.ProtustrankaFormatedOIB>
  <DomainObject.Predmet.ProtustrankaFormatedWithAdress>
    <izvorni_sadrzaj> TABERNUS jednostavno društvo s ograničenom odgovornošću za trgovinu, Koranska 23, 31207 Tenja</izvorni_sadrzaj>
    <derivirana_varijabla naziv="DomainObject.Predmet.ProtustrankaFormatedWithAdress_1"> TABERNUS jednostavno društvo s ograničenom odgovornošću za trgovinu, Koranska 23, 31207 Tenja</derivirana_varijabla>
  </DomainObject.Predmet.ProtustrankaFormatedWithAdress>
  <DomainObject.Predmet.ProtustrankaFormatedWithAdressOIB>
    <izvorni_sadrzaj> TABERNUS jednostavno društvo s ograničenom odgovornošću za trgovinu, OIB 71395510062, Koranska 23, 31207 Tenja</izvorni_sadrzaj>
    <derivirana_varijabla naziv="DomainObject.Predmet.ProtustrankaFormatedWithAdressOIB_1"> TABERNUS jednostavno društvo s ograničenom odgovornošću za trgovinu, OIB 71395510062, Koranska 23, 31207 Tenja</derivirana_varijabla>
  </DomainObject.Predmet.ProtustrankaFormatedWithAdressOIB>
  <DomainObject.Predmet.ProtustrankaWithAdress>
    <izvorni_sadrzaj>TABERNUS jednostavno društvo s ograničenom odgovornošću za trgovinu Koranska 23, 31207 Tenja</izvorni_sadrzaj>
    <derivirana_varijabla naziv="DomainObject.Predmet.ProtustrankaWithAdress_1">TABERNUS jednostavno društvo s ograničenom odgovornošću za trgovinu Koranska 23, 31207 Tenja</derivirana_varijabla>
  </DomainObject.Predmet.ProtustrankaWithAdress>
  <DomainObject.Predmet.ProtustrankaWithAdressOIB>
    <izvorni_sadrzaj>TABERNUS jednostavno društvo s ograničenom odgovornošću za trgovinu, OIB 71395510062, Koranska 23, 31207 Tenja</izvorni_sadrzaj>
    <derivirana_varijabla naziv="DomainObject.Predmet.ProtustrankaWithAdressOIB_1">TABERNUS jednostavno društvo s ograničenom odgovornošću za trgovinu, OIB 71395510062, Koranska 23, 31207 Tenja</derivirana_varijabla>
  </DomainObject.Predmet.ProtustrankaWithAdressOIB>
  <DomainObject.Predmet.ProtustrankaNazivFormated>
    <izvorni_sadrzaj>TABERNUS jednostavno društvo s ograničenom odgovornošću za trgovinu</izvorni_sadrzaj>
    <derivirana_varijabla naziv="DomainObject.Predmet.ProtustrankaNazivFormated_1">TABERNUS jednostavno društvo s ograničenom odgovornošću za trgovinu</derivirana_varijabla>
  </DomainObject.Predmet.ProtustrankaNazivFormated>
  <DomainObject.Predmet.ProtustrankaNazivFormatedOIB>
    <izvorni_sadrzaj>TABERNUS jednostavno društvo s ograničenom odgovornošću za trgovinu, OIB 71395510062</izvorni_sadrzaj>
    <derivirana_varijabla naziv="DomainObject.Predmet.ProtustrankaNazivFormatedOIB_1">TABERNUS jednostavno društvo s ograničenom odgovornošću za trgovinu, OIB 71395510062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TABERNUS jednostavno društvo s ograničenom odgovornošću za trgovinu</item>
    </izvorni_sadrzaj>
    <derivirana_varijabla naziv="DomainObject.Predmet.ProtuStrankaListFormated_1">
      <item>TABERNUS jednostavno društvo s ograničenom odgovornošću za trgovinu</item>
    </derivirana_varijabla>
  </DomainObject.Predmet.ProtuStrankaListFormated>
  <DomainObject.Predmet.ProtuStrankaListFormatedOIB>
    <izvorni_sadrzaj>
      <item>TABERNUS jednostavno društvo s ograničenom odgovornošću za trgovinu, OIB 71395510062</item>
    </izvorni_sadrzaj>
    <derivirana_varijabla naziv="DomainObject.Predmet.ProtuStrankaListFormatedOIB_1">
      <item>TABERNUS jednostavno društvo s ograničenom odgovornošću za trgovinu, OIB 71395510062</item>
    </derivirana_varijabla>
  </DomainObject.Predmet.ProtuStrankaListFormatedOIB>
  <DomainObject.Predmet.ProtuStrankaListFormatedWithAdress>
    <izvorni_sadrzaj>
      <item>TABERNUS jednostavno društvo s ograničenom odgovornošću za trgovinu, Koranska 23, 31207 Tenja</item>
    </izvorni_sadrzaj>
    <derivirana_varijabla naziv="DomainObject.Predmet.ProtuStrankaListFormatedWithAdress_1">
      <item>TABERNUS jednostavno društvo s ograničenom odgovornošću za trgovinu, Koranska 23, 31207 Tenja</item>
    </derivirana_varijabla>
  </DomainObject.Predmet.ProtuStrankaListFormatedWithAdress>
  <DomainObject.Predmet.ProtuStrankaListFormatedWithAdressOIB>
    <izvorni_sadrzaj>
      <item>TABERNUS jednostavno društvo s ograničenom odgovornošću za trgovinu, OIB 71395510062, Koranska 23, 31207 Tenja</item>
    </izvorni_sadrzaj>
    <derivirana_varijabla naziv="DomainObject.Predmet.ProtuStrankaListFormatedWithAdressOIB_1">
      <item>TABERNUS jednostavno društvo s ograničenom odgovornošću za trgovinu, OIB 71395510062, Koranska 23, 31207 Tenja</item>
    </derivirana_varijabla>
  </DomainObject.Predmet.ProtuStrankaListFormatedWithAdressOIB>
  <DomainObject.Predmet.ProtuStrankaListNazivFormated>
    <izvorni_sadrzaj>
      <item>TABERNUS jednostavno društvo s ograničenom odgovornošću za trgovinu</item>
    </izvorni_sadrzaj>
    <derivirana_varijabla naziv="DomainObject.Predmet.ProtuStrankaListNazivFormated_1">
      <item>TABERNUS jednostavno društvo s ograničenom odgovornošću za trgovinu</item>
    </derivirana_varijabla>
  </DomainObject.Predmet.ProtuStrankaListNazivFormated>
  <DomainObject.Predmet.ProtuStrankaListNazivFormatedOIB>
    <izvorni_sadrzaj>
      <item>TABERNUS jednostavno društvo s ograničenom odgovornošću za trgovinu, OIB 71395510062</item>
    </izvorni_sadrzaj>
    <derivirana_varijabla naziv="DomainObject.Predmet.ProtuStrankaListNazivFormatedOIB_1">
      <item>TABERNUS jednostavno društvo s ograničenom odgovornošću za trgovinu, OIB 71395510062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TABERNUS jednostavno društvo s ograničenom odgovornošću za trgovinu</izvorni_sadrzaj>
    <derivirana_varijabla naziv="DomainObject.Predmet.ProtustrankaIDrugi_1">TABERNUS jednostavno društvo s ograničenom odgovornošću za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TABERNUS jednostavno društvo s ograničenom odgovornošću za trgovinu, OIB 71395510062, Koranska 23, 31207 Tenja</izvorni_sadrzaj>
    <derivirana_varijabla naziv="DomainObject.Predmet.ProtustrankaIDrugiAdressOIB_1">TABERNUS jednostavno društvo s ograničenom odgovornošću za trgovinu, OIB 71395510062, Koranska 23, 31207 Tenja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TABERNUS jednostavno društvo s ograničenom odgovornošću za trgovinu</item>
    </izvorni_sadrzaj>
    <derivirana_varijabla naziv="DomainObject.Predmet.SudioniciListNaziv_1">
      <item>FINA RC OSIJEK</item>
      <item>TABERNUS jednostavno društvo s ograničenom odgovornošću za trgovinu</item>
    </derivirana_varijabla>
  </DomainObject.Predmet.SudioniciListNaziv>
  <DomainObject.Predmet.SudioniciListAdressOIB>
    <izvorni_sadrzaj>
      <item>FINA RC OSIJEK, OIB 85821130368</item>
      <item>TABERNUS jednostavno društvo s ograničenom odgovornošću za trgovinu, OIB 71395510062, Koranska 23,31207 Tenja</item>
    </izvorni_sadrzaj>
    <derivirana_varijabla naziv="DomainObject.Predmet.SudioniciListAdressOIB_1">
      <item>FINA RC OSIJEK, OIB 85821130368</item>
      <item>TABERNUS jednostavno društvo s ograničenom odgovornošću za trgovinu, OIB 71395510062, Koranska 23,31207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71395510062</item>
    </izvorni_sadrzaj>
    <derivirana_varijabla naziv="DomainObject.Predmet.SudioniciListNazivOIB_1">
      <item>, OIB 85821130368</item>
      <item>, OIB 71395510062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3081AD-D61B-4A26-B478-25B849CE1E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491</properties:Words>
  <properties:Characters>2614</properties:Characters>
  <properties:Lines>94</properties:Lines>
  <properties:Paragraphs>29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2016-07-01T11:46:00Z</dcterms:created>
  <dc:creator>wsadmin</dc:creator>
  <cp:lastModifiedBy>Sanja Ban</cp:lastModifiedBy>
  <cp:lastPrinted>2016-07-01T11:56:00Z</cp:lastPrinted>
  <dcterms:modified xmlns:xsi="http://www.w3.org/2001/XMLSchema-instance" xsi:type="dcterms:W3CDTF">2016-07-01T11:58:00Z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