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9030a" w14:paraId="609030a" w:rsidRDefault="002F636B" w:rsidP="00C37E7C" w:rsidR="00C37E7C">
      <w:pPr>
        <w:ind w:firstLine="708"/>
        <w15:collapsed w:val="false"/>
        <w:rPr>
          <w:b/>
        </w:rPr>
      </w:pPr>
      <w:bookmarkStart w:name="_GoBack" w:id="0"/>
      <w:bookmarkEnd w:id="0"/>
      <w:r>
        <w:t xml:space="preserve">    </w:t>
      </w:r>
      <w:r w:rsidR="00C37E7C">
        <w:rPr>
          <w:noProof/>
          <w:lang w:eastAsia="hr-HR" w:val="hr-HR"/>
        </w:rPr>
        <w:drawing>
          <wp:inline distR="0" distL="0" distB="0" distT="0">
            <wp:extent cy="771525" cx="580811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7E7C">
        <w:tab/>
      </w:r>
      <w:r w:rsidR="00C37E7C">
        <w:tab/>
      </w:r>
      <w:r w:rsidR="00C37E7C">
        <w:tab/>
      </w:r>
      <w:r w:rsidR="00C37E7C">
        <w:tab/>
      </w:r>
      <w:r w:rsidR="00C37E7C">
        <w:tab/>
      </w:r>
      <w:r w:rsidR="00C37E7C">
        <w:tab/>
        <w:t xml:space="preserve">             </w:t>
      </w:r>
      <w:r w:rsidR="009A4D86">
        <w:t xml:space="preserve">    </w:t>
      </w:r>
      <w:r w:rsidR="00C37E7C" w:rsidRPr="00C82BA1">
        <w:rPr>
          <w:b/>
        </w:rPr>
        <w:t>Posl. br. 12. St-</w:t>
      </w:r>
      <w:r w:rsidR="009A4D86">
        <w:rPr>
          <w:b/>
        </w:rPr>
        <w:t>1/2013</w:t>
      </w:r>
    </w:p>
    <w:p w:rsidRDefault="002F636B" w:rsidP="00C37E7C" w:rsidR="002F636B" w:rsidRPr="007F29AE">
      <w:pPr>
        <w:ind w:firstLine="708"/>
        <w:rPr>
          <w:b/>
          <w:sz w:val="2"/>
          <w:szCs w:val="2"/>
        </w:rPr>
      </w:pPr>
    </w:p>
    <w:p w:rsidRDefault="00C37E7C" w:rsidP="00C37E7C" w:rsidR="00C37E7C" w:rsidRPr="00C37E7C">
      <w:pPr>
        <w:rPr>
          <w:b/>
          <w:lang w:val="hr-HR"/>
        </w:rPr>
      </w:pPr>
      <w:r w:rsidRPr="00C37E7C">
        <w:rPr>
          <w:b/>
          <w:lang w:val="hr-HR"/>
        </w:rPr>
        <w:t>REPUBLIKA HRVATSKA</w:t>
      </w:r>
    </w:p>
    <w:p w:rsidRDefault="00C37E7C" w:rsidP="00C37E7C" w:rsidR="00C37E7C" w:rsidRPr="00C37E7C">
      <w:pPr>
        <w:rPr>
          <w:b/>
          <w:lang w:val="hr-HR"/>
        </w:rPr>
      </w:pPr>
      <w:r w:rsidRPr="00C37E7C">
        <w:rPr>
          <w:b/>
          <w:lang w:val="hr-HR"/>
        </w:rPr>
        <w:t>TRGOVAČKI SUD U SPLITU</w:t>
      </w:r>
    </w:p>
    <w:p w:rsidRDefault="00C37E7C" w:rsidP="00C37E7C" w:rsidR="00C37E7C" w:rsidRPr="00C37E7C">
      <w:pPr>
        <w:rPr>
          <w:b/>
          <w:lang w:val="hr-HR"/>
        </w:rPr>
      </w:pPr>
      <w:r w:rsidRPr="00C37E7C">
        <w:rPr>
          <w:b/>
          <w:lang w:val="hr-HR"/>
        </w:rPr>
        <w:t>Split, Sukoišanska br. 6</w:t>
      </w:r>
    </w:p>
    <w:p w:rsidRDefault="00C37E7C" w:rsidP="00C37E7C" w:rsidR="00C37E7C" w:rsidRPr="00C45B34">
      <w:pPr>
        <w:rPr>
          <w:b/>
          <w:sz w:val="20"/>
          <w:szCs w:val="20"/>
          <w:lang w:val="hr-HR"/>
        </w:rPr>
      </w:pPr>
    </w:p>
    <w:p w:rsidRDefault="002F636B" w:rsidP="00C37E7C" w:rsidR="00C37E7C" w:rsidRPr="00C37E7C">
      <w:pPr>
        <w:jc w:val="center"/>
        <w:rPr>
          <w:b/>
          <w:lang w:val="hr-HR"/>
        </w:rPr>
      </w:pPr>
      <w:r>
        <w:rPr>
          <w:b/>
          <w:lang w:val="hr-HR"/>
        </w:rPr>
        <w:t>U   I M E   R E P U B L I K E    H R V A T S K E</w:t>
      </w:r>
    </w:p>
    <w:p w:rsidRDefault="00C37E7C" w:rsidP="00C37E7C" w:rsidR="00C37E7C" w:rsidRPr="00C37E7C">
      <w:pPr>
        <w:jc w:val="center"/>
        <w:rPr>
          <w:b/>
          <w:lang w:val="hr-HR"/>
        </w:rPr>
      </w:pPr>
    </w:p>
    <w:p w:rsidRDefault="00C37E7C" w:rsidP="00C37E7C" w:rsidR="00C37E7C" w:rsidRPr="00C37E7C">
      <w:pPr>
        <w:jc w:val="center"/>
        <w:rPr>
          <w:b/>
          <w:lang w:val="hr-HR"/>
        </w:rPr>
      </w:pPr>
      <w:r w:rsidRPr="00C37E7C">
        <w:rPr>
          <w:b/>
          <w:lang w:val="hr-HR"/>
        </w:rPr>
        <w:t>R J E Š E N J E</w:t>
      </w:r>
    </w:p>
    <w:p w:rsidRDefault="00C37E7C" w:rsidP="00C37E7C" w:rsidR="00C37E7C" w:rsidRPr="00C45B34">
      <w:pPr>
        <w:jc w:val="center"/>
        <w:rPr>
          <w:b/>
          <w:sz w:val="20"/>
          <w:szCs w:val="20"/>
          <w:lang w:val="hr-HR"/>
        </w:rPr>
      </w:pPr>
    </w:p>
    <w:p w:rsidRDefault="00C37E7C" w:rsidP="009A4D86" w:rsidR="009A4D86" w:rsidRPr="00FF576A">
      <w:pPr>
        <w:jc w:val="both"/>
        <w:rPr>
          <w:sz w:val="16"/>
          <w:szCs w:val="16"/>
          <w:lang w:val="hr-HR"/>
        </w:rPr>
      </w:pPr>
      <w:r w:rsidRPr="00C37E7C">
        <w:rPr>
          <w:lang w:val="hr-HR"/>
        </w:rPr>
        <w:tab/>
      </w:r>
      <w:r w:rsidR="009A4D86" w:rsidRPr="00071BC8">
        <w:rPr>
          <w:lang w:val="hr-HR"/>
        </w:rPr>
        <w:t>Trg</w:t>
      </w:r>
      <w:r w:rsidR="009A4D86">
        <w:rPr>
          <w:lang w:val="hr-HR"/>
        </w:rPr>
        <w:t>ovački sud  u Splitu, po sucu t</w:t>
      </w:r>
      <w:r w:rsidR="009A4D86" w:rsidRPr="00071BC8">
        <w:rPr>
          <w:lang w:val="hr-HR"/>
        </w:rPr>
        <w:t xml:space="preserve">og suda </w:t>
      </w:r>
      <w:r w:rsidR="009A4D86">
        <w:rPr>
          <w:lang w:val="hr-HR"/>
        </w:rPr>
        <w:t>Pašku</w:t>
      </w:r>
      <w:r w:rsidR="009A4D86" w:rsidRPr="00071BC8">
        <w:rPr>
          <w:lang w:val="hr-HR"/>
        </w:rPr>
        <w:t xml:space="preserve"> Bačiću, kao stečajnom sucu,</w:t>
      </w:r>
      <w:r w:rsidR="009A4D86">
        <w:rPr>
          <w:lang w:val="hr-HR"/>
        </w:rPr>
        <w:t xml:space="preserve"> u  stečajnom postupku povodom prijedloga predlagatelja – dužnika DALMACIJA ISKRA d.o.o. Dugi Rat, Industrijski put bb, OIB: 53359261148, za otvaranje stečajnog postupka nad istim društvom kao dužnikom, dana </w:t>
      </w:r>
      <w:r w:rsidR="00AB4242">
        <w:rPr>
          <w:lang w:val="hr-HR"/>
        </w:rPr>
        <w:t>30</w:t>
      </w:r>
      <w:r w:rsidR="009A4D86">
        <w:rPr>
          <w:lang w:val="hr-HR"/>
        </w:rPr>
        <w:t>. srpnja 2018.</w:t>
      </w:r>
      <w:r w:rsidR="009A4D86" w:rsidRPr="00E10E9D">
        <w:rPr>
          <w:lang w:val="hr-HR"/>
        </w:rPr>
        <w:t xml:space="preserve"> </w:t>
      </w:r>
    </w:p>
    <w:p w:rsidRDefault="009A4D86" w:rsidP="009A4D86" w:rsidR="009A4D86" w:rsidRPr="007F29AE">
      <w:pPr>
        <w:jc w:val="both"/>
        <w:rPr>
          <w:sz w:val="18"/>
          <w:szCs w:val="18"/>
          <w:lang w:val="hr-HR"/>
        </w:rPr>
      </w:pPr>
    </w:p>
    <w:p w:rsidRDefault="009A4D86" w:rsidP="009A4D86" w:rsidR="009A4D86" w:rsidRPr="00C45B34">
      <w:pPr>
        <w:jc w:val="both"/>
        <w:rPr>
          <w:sz w:val="16"/>
          <w:szCs w:val="16"/>
          <w:lang w:val="hr-HR"/>
        </w:rPr>
      </w:pPr>
    </w:p>
    <w:p w:rsidRDefault="009A4D86" w:rsidP="009A4D86" w:rsidR="009A4D86" w:rsidRPr="009C47F4">
      <w:pPr>
        <w:jc w:val="center"/>
        <w:rPr>
          <w:lang w:val="hr-HR"/>
        </w:rPr>
      </w:pPr>
      <w:r w:rsidRPr="009C47F4">
        <w:rPr>
          <w:lang w:val="hr-HR"/>
        </w:rPr>
        <w:t>r i j e š i o    j e</w:t>
      </w:r>
    </w:p>
    <w:p w:rsidRDefault="009A4D86" w:rsidP="009A4D86" w:rsidR="009A4D86" w:rsidRPr="009C47F4">
      <w:pPr>
        <w:rPr>
          <w:lang w:val="hr-HR"/>
        </w:rPr>
      </w:pPr>
    </w:p>
    <w:p w:rsidRDefault="009A4D86" w:rsidP="009A4D86" w:rsidR="009A4D86" w:rsidRPr="009C47F4">
      <w:pPr>
        <w:ind w:firstLine="720"/>
        <w:jc w:val="both"/>
        <w:rPr>
          <w:lang w:val="hr-HR"/>
        </w:rPr>
      </w:pPr>
      <w:r>
        <w:rPr>
          <w:lang w:val="hr-HR"/>
        </w:rPr>
        <w:t xml:space="preserve">I. </w:t>
      </w:r>
      <w:r w:rsidRPr="009C47F4">
        <w:rPr>
          <w:lang w:val="hr-HR"/>
        </w:rPr>
        <w:t>Određuje se nastavak ovog postupka.</w:t>
      </w:r>
    </w:p>
    <w:p w:rsidRDefault="009A4D86" w:rsidP="009A4D86" w:rsidR="009A4D86" w:rsidRPr="009C47F4">
      <w:pPr>
        <w:ind w:left="-284"/>
        <w:jc w:val="both"/>
        <w:rPr>
          <w:lang w:val="hr-HR"/>
        </w:rPr>
      </w:pPr>
    </w:p>
    <w:p w:rsidRDefault="009A4D86" w:rsidP="009A4D86" w:rsidR="009A4D86" w:rsidRPr="00AD7A7D">
      <w:pPr>
        <w:ind w:firstLine="720"/>
        <w:jc w:val="both"/>
        <w:rPr>
          <w:b/>
          <w:lang w:val="hr-HR"/>
        </w:rPr>
      </w:pPr>
      <w:r w:rsidRPr="009C47F4">
        <w:rPr>
          <w:lang w:val="hr-HR"/>
        </w:rPr>
        <w:t>II. Odbacuje se prijedlog dužnika za otvaranje stečajnog postupka</w:t>
      </w:r>
      <w:r w:rsidRPr="00AD7A7D">
        <w:rPr>
          <w:lang w:val="hr-HR"/>
        </w:rPr>
        <w:t>.</w:t>
      </w:r>
      <w:r w:rsidRPr="00AD7A7D">
        <w:rPr>
          <w:b/>
          <w:lang w:val="hr-HR"/>
        </w:rPr>
        <w:t xml:space="preserve"> </w:t>
      </w:r>
    </w:p>
    <w:p w:rsidRDefault="009A4D86" w:rsidP="009A4D86" w:rsidR="009A4D86" w:rsidRPr="00C45B34">
      <w:pPr>
        <w:jc w:val="both"/>
        <w:rPr>
          <w:sz w:val="20"/>
          <w:szCs w:val="20"/>
          <w:lang w:val="hr-HR"/>
        </w:rPr>
      </w:pPr>
    </w:p>
    <w:p w:rsidRDefault="009A4D86" w:rsidP="009A4D86" w:rsidR="009A4D86" w:rsidRPr="007F29AE">
      <w:pPr>
        <w:jc w:val="both"/>
        <w:rPr>
          <w:sz w:val="18"/>
          <w:szCs w:val="18"/>
          <w:lang w:val="hr-HR"/>
        </w:rPr>
      </w:pPr>
    </w:p>
    <w:p w:rsidRDefault="009A4D86" w:rsidP="009A4D86" w:rsidR="009A4D86" w:rsidRPr="009C47F4">
      <w:pPr>
        <w:jc w:val="center"/>
        <w:rPr>
          <w:lang w:val="hr-HR"/>
        </w:rPr>
      </w:pPr>
      <w:r w:rsidRPr="009C47F4">
        <w:rPr>
          <w:lang w:val="hr-HR"/>
        </w:rPr>
        <w:t>Obrazloženje</w:t>
      </w:r>
    </w:p>
    <w:p w:rsidRDefault="009A4D86" w:rsidP="009A4D86" w:rsidR="009A4D86" w:rsidRPr="007F29AE">
      <w:pPr>
        <w:rPr>
          <w:b/>
          <w:sz w:val="22"/>
          <w:szCs w:val="22"/>
          <w:lang w:val="hr-HR"/>
        </w:rPr>
      </w:pPr>
    </w:p>
    <w:p w:rsidRDefault="009A4D86" w:rsidP="009A4D86" w:rsidR="009A4D86">
      <w:pPr>
        <w:jc w:val="both"/>
        <w:rPr>
          <w:lang w:val="hr-HR"/>
        </w:rPr>
      </w:pPr>
      <w:r w:rsidRPr="00AD7A7D">
        <w:rPr>
          <w:lang w:val="hr-HR"/>
        </w:rPr>
        <w:tab/>
      </w:r>
      <w:r w:rsidR="00AB4242">
        <w:rPr>
          <w:lang w:val="hr-HR"/>
        </w:rPr>
        <w:t xml:space="preserve">Predlagatelj </w:t>
      </w:r>
      <w:r w:rsidR="00FB116B">
        <w:rPr>
          <w:lang w:val="hr-HR"/>
        </w:rPr>
        <w:t xml:space="preserve">Dalmacija Iskra </w:t>
      </w:r>
      <w:r>
        <w:rPr>
          <w:lang w:val="hr-HR"/>
        </w:rPr>
        <w:t xml:space="preserve">d.o.o. Dugi Rat </w:t>
      </w:r>
      <w:r w:rsidR="00AB4242">
        <w:rPr>
          <w:lang w:val="hr-HR"/>
        </w:rPr>
        <w:t xml:space="preserve">podnio je ovom sudu prijedlog </w:t>
      </w:r>
      <w:r>
        <w:rPr>
          <w:lang w:val="hr-HR"/>
        </w:rPr>
        <w:t>za otva</w:t>
      </w:r>
      <w:r w:rsidR="00AB4242">
        <w:rPr>
          <w:lang w:val="hr-HR"/>
        </w:rPr>
        <w:t>ranje stečajnog postupka nad t</w:t>
      </w:r>
      <w:r>
        <w:rPr>
          <w:lang w:val="hr-HR"/>
        </w:rPr>
        <w:t xml:space="preserve">im društvom kao dužnikom, a koji </w:t>
      </w:r>
      <w:r w:rsidR="00AB4242">
        <w:rPr>
          <w:lang w:val="hr-HR"/>
        </w:rPr>
        <w:t xml:space="preserve">prijedlog </w:t>
      </w:r>
      <w:r>
        <w:rPr>
          <w:lang w:val="hr-HR"/>
        </w:rPr>
        <w:t>je u ime dužnika podnio direktor dužnika Zdravko Vulić</w:t>
      </w:r>
      <w:r w:rsidR="00AB4242">
        <w:rPr>
          <w:lang w:val="hr-HR"/>
        </w:rPr>
        <w:t xml:space="preserve"> te</w:t>
      </w:r>
      <w:r>
        <w:rPr>
          <w:lang w:val="hr-HR"/>
        </w:rPr>
        <w:t xml:space="preserve"> je</w:t>
      </w:r>
      <w:r w:rsidR="00AB4242">
        <w:rPr>
          <w:lang w:val="hr-HR"/>
        </w:rPr>
        <w:t xml:space="preserve"> isti zaveden</w:t>
      </w:r>
      <w:r>
        <w:rPr>
          <w:lang w:val="hr-HR"/>
        </w:rPr>
        <w:t xml:space="preserve"> pod brojem St-1/2013.</w:t>
      </w:r>
    </w:p>
    <w:p w:rsidRDefault="009A4D86" w:rsidP="009A4D86" w:rsidR="009A4D86" w:rsidRPr="007F29AE">
      <w:pPr>
        <w:jc w:val="both"/>
        <w:rPr>
          <w:sz w:val="22"/>
          <w:szCs w:val="22"/>
          <w:lang w:val="hr-HR"/>
        </w:rPr>
      </w:pPr>
    </w:p>
    <w:p w:rsidRDefault="009A4D86" w:rsidP="00E627A8" w:rsidR="009A4D86">
      <w:pPr>
        <w:jc w:val="both"/>
        <w:rPr>
          <w:lang w:val="hr-HR"/>
        </w:rPr>
      </w:pPr>
      <w:r>
        <w:rPr>
          <w:lang w:val="hr-HR"/>
        </w:rPr>
        <w:tab/>
      </w:r>
      <w:r w:rsidR="00AB4242">
        <w:rPr>
          <w:lang w:val="hr-HR"/>
        </w:rPr>
        <w:t>Budući da je</w:t>
      </w:r>
      <w:r>
        <w:rPr>
          <w:lang w:val="hr-HR"/>
        </w:rPr>
        <w:t xml:space="preserve"> provjerom u stečajnoj pisarnici utvrđeno da je kod ovog suda već ranije zaprimljen prijedlog predlagatelja – vjerovnika Ive Kovačića i dr</w:t>
      </w:r>
      <w:r w:rsidR="00E627A8">
        <w:rPr>
          <w:lang w:val="hr-HR"/>
        </w:rPr>
        <w:t>.</w:t>
      </w:r>
      <w:r>
        <w:rPr>
          <w:lang w:val="hr-HR"/>
        </w:rPr>
        <w:t xml:space="preserve"> za otvaranje steč</w:t>
      </w:r>
      <w:r w:rsidR="00AB4242">
        <w:rPr>
          <w:lang w:val="hr-HR"/>
        </w:rPr>
        <w:t>ajnog postupka nad tim</w:t>
      </w:r>
      <w:r w:rsidR="00E627A8">
        <w:rPr>
          <w:lang w:val="hr-HR"/>
        </w:rPr>
        <w:t xml:space="preserve"> istim</w:t>
      </w:r>
      <w:r w:rsidR="00AB4242">
        <w:rPr>
          <w:lang w:val="hr-HR"/>
        </w:rPr>
        <w:t xml:space="preserve"> dužnikom, koji</w:t>
      </w:r>
      <w:r>
        <w:rPr>
          <w:lang w:val="hr-HR"/>
        </w:rPr>
        <w:t xml:space="preserve"> je kod ovog suda </w:t>
      </w:r>
      <w:r w:rsidR="00AB4242">
        <w:rPr>
          <w:lang w:val="hr-HR"/>
        </w:rPr>
        <w:t xml:space="preserve">zaveden </w:t>
      </w:r>
      <w:r>
        <w:rPr>
          <w:lang w:val="hr-HR"/>
        </w:rPr>
        <w:t>pod poslovni</w:t>
      </w:r>
      <w:r w:rsidR="00AB4242">
        <w:rPr>
          <w:lang w:val="hr-HR"/>
        </w:rPr>
        <w:t>m</w:t>
      </w:r>
      <w:r>
        <w:rPr>
          <w:lang w:val="hr-HR"/>
        </w:rPr>
        <w:t xml:space="preserve"> broj</w:t>
      </w:r>
      <w:r w:rsidR="00AB4242">
        <w:rPr>
          <w:lang w:val="hr-HR"/>
        </w:rPr>
        <w:t>em</w:t>
      </w:r>
      <w:r>
        <w:rPr>
          <w:lang w:val="hr-HR"/>
        </w:rPr>
        <w:t xml:space="preserve"> St-242/2012</w:t>
      </w:r>
      <w:r w:rsidR="006B5894">
        <w:rPr>
          <w:lang w:val="hr-HR"/>
        </w:rPr>
        <w:t>, rješenjem suda broj</w:t>
      </w:r>
      <w:r w:rsidR="00E627A8">
        <w:rPr>
          <w:lang w:val="hr-HR"/>
        </w:rPr>
        <w:t xml:space="preserve"> 12. St-1/2013</w:t>
      </w:r>
      <w:r w:rsidR="00E627A8" w:rsidRPr="00AD7A7D">
        <w:rPr>
          <w:lang w:val="hr-HR"/>
        </w:rPr>
        <w:t xml:space="preserve"> od </w:t>
      </w:r>
      <w:r w:rsidR="00E627A8">
        <w:rPr>
          <w:lang w:val="hr-HR"/>
        </w:rPr>
        <w:t>17. siječnja</w:t>
      </w:r>
      <w:r w:rsidR="00E627A8" w:rsidRPr="00E10E9D">
        <w:rPr>
          <w:lang w:val="hr-HR"/>
        </w:rPr>
        <w:t xml:space="preserve"> 2013. </w:t>
      </w:r>
      <w:r w:rsidR="00E627A8" w:rsidRPr="00AD7A7D">
        <w:rPr>
          <w:lang w:val="hr-HR"/>
        </w:rPr>
        <w:t>određen je prekid ovog postupka</w:t>
      </w:r>
      <w:r w:rsidR="00E627A8">
        <w:rPr>
          <w:lang w:val="hr-HR"/>
        </w:rPr>
        <w:t xml:space="preserve"> </w:t>
      </w:r>
      <w:r w:rsidR="00E627A8" w:rsidRPr="00AD7A7D">
        <w:rPr>
          <w:lang w:val="hr-HR"/>
        </w:rPr>
        <w:t>do donošenja prav</w:t>
      </w:r>
      <w:r w:rsidR="00E627A8">
        <w:rPr>
          <w:lang w:val="hr-HR"/>
        </w:rPr>
        <w:t>omoćne odluke u ranije pokrenutom</w:t>
      </w:r>
      <w:r w:rsidR="00E627A8" w:rsidRPr="00AD7A7D">
        <w:rPr>
          <w:lang w:val="hr-HR"/>
        </w:rPr>
        <w:t xml:space="preserve"> </w:t>
      </w:r>
      <w:r w:rsidR="00E627A8">
        <w:rPr>
          <w:lang w:val="hr-HR"/>
        </w:rPr>
        <w:t>stečajnom postupku, a sve to sukladno odredbama</w:t>
      </w:r>
      <w:r w:rsidRPr="00AD7A7D">
        <w:rPr>
          <w:lang w:val="hr-HR"/>
        </w:rPr>
        <w:t xml:space="preserve"> čl. 213. u vezi s čl. 12. Zakona o parničnom postupku </w:t>
      </w:r>
      <w:r w:rsidRPr="00E10E9D">
        <w:rPr>
          <w:lang w:val="hr-HR"/>
        </w:rPr>
        <w:t>(Narodne novine br. 53/91, 91/92, 112/99, 88/01, 117/03, 88/</w:t>
      </w:r>
      <w:r>
        <w:rPr>
          <w:lang w:val="hr-HR"/>
        </w:rPr>
        <w:t>05, 2/07, 84/08, 96/08, 123/08,</w:t>
      </w:r>
      <w:r w:rsidRPr="00E10E9D">
        <w:rPr>
          <w:lang w:val="hr-HR"/>
        </w:rPr>
        <w:t xml:space="preserve"> 57/11</w:t>
      </w:r>
      <w:r w:rsidRPr="00743D93">
        <w:rPr>
          <w:lang w:val="hr-HR"/>
        </w:rPr>
        <w:t>, 148/11 i 25/13</w:t>
      </w:r>
      <w:r w:rsidRPr="00E10E9D">
        <w:rPr>
          <w:lang w:val="hr-HR"/>
        </w:rPr>
        <w:t xml:space="preserve"> dalje ZPP-a)</w:t>
      </w:r>
      <w:r w:rsidRPr="00AD7A7D">
        <w:rPr>
          <w:lang w:val="hr-HR"/>
        </w:rPr>
        <w:t xml:space="preserve"> te čl. 6. Stečajnog zakona (“Narodne novine” br. 44/96, 29/99, 129/00, 123/03, 82/06, 116</w:t>
      </w:r>
      <w:r w:rsidR="00E627A8">
        <w:rPr>
          <w:lang w:val="hr-HR"/>
        </w:rPr>
        <w:t>/10, 25/12 i 133/12, dalje: SZ).</w:t>
      </w:r>
    </w:p>
    <w:p w:rsidRDefault="009A4D86" w:rsidP="00E627A8" w:rsidR="009A4D86" w:rsidRPr="007F29AE">
      <w:pPr>
        <w:jc w:val="both"/>
        <w:rPr>
          <w:sz w:val="22"/>
          <w:szCs w:val="22"/>
          <w:lang w:val="hr-HR"/>
        </w:rPr>
      </w:pPr>
    </w:p>
    <w:p w:rsidRDefault="00811D01" w:rsidP="00E627A8" w:rsidR="009A4D86">
      <w:pPr>
        <w:ind w:firstLine="708"/>
        <w:jc w:val="both"/>
        <w:rPr>
          <w:lang w:val="hr-HR"/>
        </w:rPr>
      </w:pPr>
      <w:r>
        <w:rPr>
          <w:lang w:val="hr-HR"/>
        </w:rPr>
        <w:t>S obzirom</w:t>
      </w:r>
      <w:r w:rsidR="009A4D86" w:rsidRPr="00AD7A7D">
        <w:rPr>
          <w:lang w:val="hr-HR"/>
        </w:rPr>
        <w:t xml:space="preserve"> da je </w:t>
      </w:r>
      <w:r w:rsidR="00E627A8">
        <w:rPr>
          <w:lang w:val="hr-HR"/>
        </w:rPr>
        <w:t xml:space="preserve">u međuvremenu, </w:t>
      </w:r>
      <w:r w:rsidR="009A4D86" w:rsidRPr="00AD7A7D">
        <w:rPr>
          <w:lang w:val="hr-HR"/>
        </w:rPr>
        <w:t>pravomoćnim rješenjem ovog suda posl br. S</w:t>
      </w:r>
      <w:r w:rsidR="009A4D86">
        <w:rPr>
          <w:lang w:val="hr-HR"/>
        </w:rPr>
        <w:t>t-242/2012</w:t>
      </w:r>
      <w:r w:rsidR="009A4D86" w:rsidRPr="00AD7A7D">
        <w:rPr>
          <w:lang w:val="hr-HR"/>
        </w:rPr>
        <w:t xml:space="preserve"> od </w:t>
      </w:r>
      <w:r w:rsidR="00FB116B">
        <w:rPr>
          <w:lang w:val="hr-HR"/>
        </w:rPr>
        <w:t>21. lipnja 2018</w:t>
      </w:r>
      <w:r w:rsidR="009A4D86" w:rsidRPr="00AD7A7D">
        <w:rPr>
          <w:lang w:val="hr-HR"/>
        </w:rPr>
        <w:t>.</w:t>
      </w:r>
      <w:r w:rsidR="00FB116B">
        <w:rPr>
          <w:lang w:val="hr-HR"/>
        </w:rPr>
        <w:t xml:space="preserve"> </w:t>
      </w:r>
      <w:r w:rsidR="009A4D86" w:rsidRPr="00AD7A7D">
        <w:rPr>
          <w:lang w:val="hr-HR"/>
        </w:rPr>
        <w:t>otvoren</w:t>
      </w:r>
      <w:r w:rsidR="00FB116B">
        <w:rPr>
          <w:lang w:val="hr-HR"/>
        </w:rPr>
        <w:t xml:space="preserve"> i zaključen</w:t>
      </w:r>
      <w:r w:rsidR="009A4D86" w:rsidRPr="00AD7A7D">
        <w:rPr>
          <w:lang w:val="hr-HR"/>
        </w:rPr>
        <w:t xml:space="preserve"> </w:t>
      </w:r>
      <w:r w:rsidR="009A4D86" w:rsidRPr="00473453">
        <w:rPr>
          <w:lang w:val="hr-HR"/>
        </w:rPr>
        <w:t xml:space="preserve">stečajni postupak nad dužnikom </w:t>
      </w:r>
      <w:r w:rsidR="009A4D86">
        <w:rPr>
          <w:lang w:val="hr-HR"/>
        </w:rPr>
        <w:t>Dalmacija Iskra d.o.o. Dugi Rat</w:t>
      </w:r>
      <w:r w:rsidR="009A4D86" w:rsidRPr="00473453">
        <w:rPr>
          <w:lang w:val="hr-HR"/>
        </w:rPr>
        <w:t xml:space="preserve">, to je stoga prijedlog za otvaranje stečajnog postupka u ovom predmetu </w:t>
      </w:r>
      <w:r w:rsidR="00E627A8">
        <w:rPr>
          <w:lang w:val="hr-HR"/>
        </w:rPr>
        <w:t xml:space="preserve">trebalo </w:t>
      </w:r>
      <w:r w:rsidR="009A4D86" w:rsidRPr="00473453">
        <w:rPr>
          <w:lang w:val="hr-HR"/>
        </w:rPr>
        <w:t>odbaciti, je</w:t>
      </w:r>
      <w:r w:rsidR="009A4D86">
        <w:rPr>
          <w:lang w:val="hr-HR"/>
        </w:rPr>
        <w:t>r se nad jednim</w:t>
      </w:r>
      <w:r w:rsidR="009A4D86" w:rsidRPr="00473453">
        <w:rPr>
          <w:lang w:val="hr-HR"/>
        </w:rPr>
        <w:t xml:space="preserve"> dužnikom ne mogu istovremeno voditi dva </w:t>
      </w:r>
      <w:r w:rsidR="00AB4242">
        <w:rPr>
          <w:lang w:val="hr-HR"/>
        </w:rPr>
        <w:t>ili više stečajnih</w:t>
      </w:r>
      <w:r w:rsidR="009A4D86" w:rsidRPr="00473453">
        <w:rPr>
          <w:lang w:val="hr-HR"/>
        </w:rPr>
        <w:t xml:space="preserve"> postup</w:t>
      </w:r>
      <w:r w:rsidR="00AB4242">
        <w:rPr>
          <w:lang w:val="hr-HR"/>
        </w:rPr>
        <w:t>a</w:t>
      </w:r>
      <w:r w:rsidR="009A4D86" w:rsidRPr="00473453">
        <w:rPr>
          <w:lang w:val="hr-HR"/>
        </w:rPr>
        <w:t xml:space="preserve">ka. </w:t>
      </w:r>
      <w:r w:rsidR="009A4D86" w:rsidRPr="00AD7A7D">
        <w:rPr>
          <w:lang w:val="hr-HR"/>
        </w:rPr>
        <w:t xml:space="preserve">Prethodno tome, ovaj postupak je trebalo najprije nastaviti, </w:t>
      </w:r>
      <w:r>
        <w:rPr>
          <w:lang w:val="hr-HR"/>
        </w:rPr>
        <w:t>budući da</w:t>
      </w:r>
      <w:r w:rsidR="009A4D86" w:rsidRPr="00AD7A7D">
        <w:rPr>
          <w:lang w:val="hr-HR"/>
        </w:rPr>
        <w:t xml:space="preserve"> je isti prekinut </w:t>
      </w:r>
      <w:r w:rsidR="00FB116B">
        <w:rPr>
          <w:lang w:val="hr-HR"/>
        </w:rPr>
        <w:t>naprijed navedenim rješenjem.</w:t>
      </w:r>
    </w:p>
    <w:p w:rsidRDefault="00FB116B" w:rsidP="009A4D86" w:rsidR="00FB116B" w:rsidRPr="007F29AE">
      <w:pPr>
        <w:ind w:firstLine="720"/>
        <w:jc w:val="both"/>
        <w:rPr>
          <w:sz w:val="22"/>
          <w:szCs w:val="22"/>
          <w:lang w:val="hr-HR"/>
        </w:rPr>
      </w:pPr>
    </w:p>
    <w:p w:rsidRDefault="00FB116B" w:rsidP="009A4D86" w:rsidR="009A4D86" w:rsidRPr="00AD7A7D">
      <w:pPr>
        <w:ind w:firstLine="720"/>
        <w:jc w:val="both"/>
        <w:rPr>
          <w:lang w:val="hr-HR"/>
        </w:rPr>
      </w:pPr>
      <w:r>
        <w:rPr>
          <w:lang w:val="hr-HR"/>
        </w:rPr>
        <w:t>Slijedom</w:t>
      </w:r>
      <w:r w:rsidR="009A4D86" w:rsidRPr="00AD7A7D">
        <w:rPr>
          <w:lang w:val="hr-HR"/>
        </w:rPr>
        <w:t xml:space="preserve"> naprijed navedenog, a sukladno odredbama čl. </w:t>
      </w:r>
      <w:smartTag w:element="metricconverter" w:uri="urn:schemas-microsoft-com:office:smarttags">
        <w:smartTagPr>
          <w:attr w:val="215. st" w:name="ProductID"/>
        </w:smartTagPr>
        <w:r w:rsidR="009A4D86" w:rsidRPr="00AD7A7D">
          <w:rPr>
            <w:lang w:val="hr-HR"/>
          </w:rPr>
          <w:t>215. st</w:t>
        </w:r>
      </w:smartTag>
      <w:r w:rsidR="009A4D86" w:rsidRPr="00AD7A7D">
        <w:rPr>
          <w:lang w:val="hr-HR"/>
        </w:rPr>
        <w:t xml:space="preserve">. </w:t>
      </w:r>
      <w:r w:rsidR="009A4D86">
        <w:rPr>
          <w:lang w:val="hr-HR"/>
        </w:rPr>
        <w:t xml:space="preserve">3. i </w:t>
      </w:r>
      <w:r w:rsidR="009A4D86" w:rsidRPr="00AD7A7D">
        <w:rPr>
          <w:lang w:val="hr-HR"/>
        </w:rPr>
        <w:t xml:space="preserve">4. ZPP-a u vezi s čl. 6. te čl. </w:t>
      </w:r>
      <w:smartTag w:element="metricconverter" w:uri="urn:schemas-microsoft-com:office:smarttags">
        <w:smartTagPr>
          <w:attr w:val="42. st" w:name="ProductID"/>
        </w:smartTagPr>
        <w:r w:rsidR="009A4D86" w:rsidRPr="00AD7A7D">
          <w:rPr>
            <w:lang w:val="hr-HR"/>
          </w:rPr>
          <w:t>42. st</w:t>
        </w:r>
      </w:smartTag>
      <w:r w:rsidR="009A4D86" w:rsidRPr="00AD7A7D">
        <w:rPr>
          <w:lang w:val="hr-HR"/>
        </w:rPr>
        <w:t>. 1. SZ-a, odlučeno je kao u toč. I. i II. izreke ovog rješenja.</w:t>
      </w:r>
    </w:p>
    <w:p w:rsidRDefault="009A4D86" w:rsidP="009A4D86" w:rsidR="009A4D86" w:rsidRPr="00C45B34">
      <w:pPr>
        <w:ind w:left="-284"/>
        <w:jc w:val="both"/>
        <w:rPr>
          <w:sz w:val="22"/>
          <w:szCs w:val="22"/>
          <w:lang w:val="hr-HR"/>
        </w:rPr>
      </w:pPr>
      <w:r w:rsidRPr="00AD7A7D">
        <w:rPr>
          <w:lang w:val="hr-HR"/>
        </w:rPr>
        <w:tab/>
      </w:r>
    </w:p>
    <w:p w:rsidRDefault="009A4D86" w:rsidP="009A4D86" w:rsidR="009A4D86" w:rsidRPr="00AD7A7D">
      <w:pPr>
        <w:jc w:val="center"/>
        <w:rPr>
          <w:lang w:val="hr-HR"/>
        </w:rPr>
      </w:pPr>
      <w:r w:rsidRPr="00AD7A7D">
        <w:rPr>
          <w:lang w:val="hr-HR"/>
        </w:rPr>
        <w:t xml:space="preserve">U Splitu, </w:t>
      </w:r>
      <w:r w:rsidR="00FB116B">
        <w:rPr>
          <w:lang w:val="hr-HR"/>
        </w:rPr>
        <w:t>30. srpnja 2018.</w:t>
      </w:r>
    </w:p>
    <w:p w:rsidRDefault="009A4D86" w:rsidP="009A4D86" w:rsidR="009A4D86" w:rsidRPr="007F29AE">
      <w:pPr>
        <w:jc w:val="both"/>
        <w:rPr>
          <w:b/>
          <w:sz w:val="4"/>
          <w:szCs w:val="4"/>
          <w:lang w:val="hr-HR"/>
        </w:rPr>
      </w:pPr>
    </w:p>
    <w:p w:rsidRDefault="009A4D86" w:rsidP="009A4D86" w:rsidR="009A4D86" w:rsidRPr="00C45B34">
      <w:pPr>
        <w:jc w:val="both"/>
        <w:rPr>
          <w:b/>
          <w:sz w:val="8"/>
          <w:szCs w:val="8"/>
          <w:lang w:val="hr-HR"/>
        </w:rPr>
      </w:pPr>
    </w:p>
    <w:p w:rsidRDefault="00C45B34" w:rsidP="007F29AE" w:rsidR="007F29AE">
      <w:pPr>
        <w:ind w:firstLine="708" w:left="7080"/>
      </w:pPr>
      <w:r w:rsidRPr="00521475">
        <w:t>S U D A C</w:t>
      </w:r>
    </w:p>
    <w:p w:rsidRDefault="00C45B34" w:rsidP="00B235F9" w:rsidR="00C45B34" w:rsidRPr="007F29AE">
      <w:pPr>
        <w:ind w:firstLine="708" w:left="6372"/>
        <w:rPr>
          <w:sz w:val="28"/>
          <w:szCs w:val="28"/>
        </w:rPr>
      </w:pPr>
    </w:p>
    <w:p w:rsidRDefault="00C45B34" w:rsidP="007F29AE" w:rsidR="00C45B34" w:rsidRPr="00B235F9">
      <w:pPr>
        <w:ind w:firstLine="708" w:left="7080"/>
      </w:pPr>
      <w:r w:rsidRPr="00B235F9">
        <w:t>Paško Bačić</w:t>
      </w:r>
    </w:p>
    <w:p w:rsidRDefault="009A4D86" w:rsidP="00C45B34" w:rsidR="009A4D86" w:rsidRPr="00AD7A7D">
      <w:pPr>
        <w:ind w:firstLine="108" w:left="7092"/>
      </w:pPr>
    </w:p>
    <w:p w:rsidRDefault="009A4D86" w:rsidP="009A4D86" w:rsidR="009A4D86" w:rsidRPr="00AD7A7D">
      <w:pPr>
        <w:jc w:val="both"/>
        <w:rPr>
          <w:b/>
          <w:lang w:val="hr-HR"/>
        </w:rPr>
      </w:pPr>
    </w:p>
    <w:p w:rsidRDefault="006B5894" w:rsidP="009A4D86" w:rsidR="006B5894" w:rsidRPr="007F29AE">
      <w:pPr>
        <w:jc w:val="both"/>
        <w:rPr>
          <w:b/>
          <w:lang w:val="hr-HR"/>
        </w:rPr>
      </w:pPr>
    </w:p>
    <w:p w:rsidRDefault="007F29AE" w:rsidP="009A4D86" w:rsidR="007F29AE" w:rsidRPr="007F29AE">
      <w:pPr>
        <w:jc w:val="both"/>
        <w:rPr>
          <w:sz w:val="16"/>
          <w:szCs w:val="16"/>
          <w:lang w:val="hr-HR"/>
        </w:rPr>
      </w:pPr>
    </w:p>
    <w:p w:rsidRDefault="009A4D86" w:rsidP="009A4D86" w:rsidR="009A4D86" w:rsidRPr="00AE18FF">
      <w:pPr>
        <w:jc w:val="both"/>
        <w:rPr>
          <w:lang w:val="hr-HR"/>
        </w:rPr>
      </w:pPr>
      <w:r w:rsidRPr="00AE18FF">
        <w:rPr>
          <w:lang w:val="hr-HR"/>
        </w:rPr>
        <w:t xml:space="preserve">POUKA O PRAVNOM LIJEKU: </w:t>
      </w:r>
    </w:p>
    <w:p w:rsidRDefault="009A4D86" w:rsidP="009A4D86" w:rsidR="009A4D86" w:rsidRPr="00483C64">
      <w:pPr>
        <w:jc w:val="both"/>
        <w:rPr>
          <w:lang w:val="hr-HR"/>
        </w:rPr>
      </w:pPr>
      <w:r w:rsidRPr="00AE18FF">
        <w:rPr>
          <w:lang w:val="hr-HR"/>
        </w:rPr>
        <w:t xml:space="preserve">Protiv ovog rješenja dopuštena je </w:t>
      </w:r>
      <w:r>
        <w:rPr>
          <w:lang w:val="hr-HR"/>
        </w:rPr>
        <w:t>žalba Visokom trgovačkom sudu Republike Hrvatske</w:t>
      </w:r>
      <w:r w:rsidRPr="00AE18FF">
        <w:rPr>
          <w:lang w:val="hr-HR"/>
        </w:rPr>
        <w:t xml:space="preserve"> u Zagrebu. Žalba se p</w:t>
      </w:r>
      <w:r>
        <w:rPr>
          <w:lang w:val="hr-HR"/>
        </w:rPr>
        <w:t>odnosi putem ovog suda, pismeno</w:t>
      </w:r>
      <w:r w:rsidRPr="00AE18FF">
        <w:rPr>
          <w:lang w:val="hr-HR"/>
        </w:rPr>
        <w:t xml:space="preserve"> u tri </w:t>
      </w:r>
      <w:r>
        <w:rPr>
          <w:lang w:val="hr-HR"/>
        </w:rPr>
        <w:t>primjerka, u roku od 8 dana od</w:t>
      </w:r>
      <w:r w:rsidRPr="00AE18FF">
        <w:rPr>
          <w:lang w:val="hr-HR"/>
        </w:rPr>
        <w:t xml:space="preserve"> dostave ovog </w:t>
      </w:r>
      <w:r>
        <w:rPr>
          <w:lang w:val="hr-HR"/>
        </w:rPr>
        <w:t xml:space="preserve">rješenja. </w:t>
      </w:r>
      <w:r w:rsidRPr="00483C64">
        <w:rPr>
          <w:lang w:val="hr-HR"/>
        </w:rPr>
        <w:t xml:space="preserve">Dostava ovog rješenja smatra se obavljenom istekom osmog dana od dana njegove objave na mrežnoj stranici e-Oglasna ploča sudova.  </w:t>
      </w:r>
    </w:p>
    <w:p w:rsidRDefault="009A4D86" w:rsidP="009A4D86" w:rsidR="009A4D86">
      <w:pPr>
        <w:jc w:val="both"/>
        <w:rPr>
          <w:lang w:val="hr-HR"/>
        </w:rPr>
      </w:pPr>
    </w:p>
    <w:p w:rsidRDefault="009A4D86" w:rsidP="009A4D86" w:rsidR="009A4D86" w:rsidRPr="00EC38AB">
      <w:pPr>
        <w:jc w:val="both"/>
        <w:rPr>
          <w:sz w:val="16"/>
          <w:szCs w:val="16"/>
          <w:lang w:val="hr-HR"/>
        </w:rPr>
      </w:pPr>
    </w:p>
    <w:p w:rsidRDefault="009A4D86" w:rsidP="009A4D86" w:rsidR="009A4D86" w:rsidRPr="009C47F4">
      <w:pPr>
        <w:jc w:val="both"/>
        <w:rPr>
          <w:lang w:val="hr-HR"/>
        </w:rPr>
      </w:pPr>
      <w:r w:rsidRPr="009C47F4">
        <w:rPr>
          <w:lang w:val="hr-HR"/>
        </w:rPr>
        <w:t>DNA:</w:t>
      </w:r>
    </w:p>
    <w:p w:rsidRDefault="009A4D86" w:rsidP="009A4D86" w:rsidR="009A4D86">
      <w:pPr>
        <w:numPr>
          <w:ilvl w:val="0"/>
          <w:numId w:val="7"/>
        </w:numPr>
        <w:jc w:val="both"/>
        <w:rPr>
          <w:lang w:val="hr-HR"/>
        </w:rPr>
      </w:pPr>
      <w:r>
        <w:rPr>
          <w:lang w:val="hr-HR"/>
        </w:rPr>
        <w:t xml:space="preserve">podnositelju prijedloga Zoranu Vuliću iz Duća, Poljička cesta 63 (raniji z.z. dužnika) </w:t>
      </w:r>
    </w:p>
    <w:p w:rsidRDefault="00FB116B" w:rsidP="009A4D86" w:rsidR="00FB116B">
      <w:pPr>
        <w:numPr>
          <w:ilvl w:val="0"/>
          <w:numId w:val="7"/>
        </w:numPr>
        <w:jc w:val="both"/>
        <w:rPr>
          <w:lang w:val="hr-HR"/>
        </w:rPr>
      </w:pPr>
      <w:r>
        <w:rPr>
          <w:lang w:val="hr-HR"/>
        </w:rPr>
        <w:t>e-Oglasna ploča suda</w:t>
      </w:r>
    </w:p>
    <w:p w:rsidRDefault="009A4D86" w:rsidP="009A4D86" w:rsidR="009A4D86" w:rsidRPr="00AD7A7D">
      <w:pPr>
        <w:numPr>
          <w:ilvl w:val="0"/>
          <w:numId w:val="7"/>
        </w:numPr>
        <w:jc w:val="both"/>
        <w:rPr>
          <w:lang w:val="hr-HR"/>
        </w:rPr>
      </w:pPr>
      <w:r w:rsidRPr="00E10E9D">
        <w:rPr>
          <w:lang w:val="hr-HR"/>
        </w:rPr>
        <w:t>u spis</w:t>
      </w:r>
    </w:p>
    <w:p w:rsidRDefault="00D47B51" w:rsidP="009A4D86" w:rsidR="00D47B51" w:rsidRPr="00CE2A58">
      <w:pPr>
        <w:jc w:val="both"/>
        <w:rPr>
          <w:sz w:val="16"/>
          <w:szCs w:val="16"/>
          <w:lang w:val="hr-HR"/>
        </w:rPr>
      </w:pPr>
    </w:p>
    <w:p w:rsidRDefault="00E14AE2" w:rsidP="00403F01" w:rsidR="00E14AE2" w:rsidRPr="00585F41">
      <w:pPr>
        <w:jc w:val="both"/>
        <w:rPr>
          <w:lang w:val="hr-HR"/>
        </w:rPr>
      </w:pPr>
    </w:p>
    <w:sectPr w:rsidSect="007F29AE" w:rsidR="00E14AE2" w:rsidRPr="00585F41">
      <w:headerReference w:type="default" r:id="rId11"/>
      <w:pgSz w:h="16838" w:w="11906"/>
      <w:pgMar w:gutter="0" w:footer="708" w:header="708" w:left="1417" w:bottom="142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P="001C44F1" w:rsidR="003734BE" w:rsidRPr="00C37E7C">
    <w:pPr>
      <w:pStyle w:val="Zaglavlje"/>
      <w:numPr>
        <w:ilvl w:val="0"/>
        <w:numId w:val="6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4231C0" w:rsidRPr="004231C0">
      <w:rPr>
        <w:noProof/>
        <w:lang w:val="hr-HR"/>
      </w:rPr>
      <w:t>2</w:t>
    </w:r>
    <w:r>
      <w:fldChar w:fldCharType="end"/>
    </w:r>
    <w:r w:rsidR="001C44F1">
      <w:t xml:space="preserve"> </w:t>
    </w:r>
    <w:r w:rsidR="00E6013F">
      <w:t>-</w:t>
    </w:r>
    <w:r w:rsidR="00E6013F">
      <w:tab/>
      <w:t xml:space="preserve">12. </w:t>
    </w:r>
    <w:r w:rsidR="00B157B9">
      <w:t>St-</w:t>
    </w:r>
    <w:r w:rsidR="009A4D86">
      <w:t>1/2013</w:t>
    </w:r>
  </w:p>
  <w:p w:rsidRDefault="00473132" w:rsidR="00473132">
    <w:pPr>
      <w:pStyle w:val="Zaglavlje"/>
      <w:jc w:val="center"/>
    </w:pPr>
  </w:p>
  <w:p w:rsidRDefault="003734BE" w:rsidR="003734BE" w:rsidRPr="00CE2A58">
    <w:pPr>
      <w:pStyle w:val="Zaglavlje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9063F07"/>
    <w:multiLevelType w:val="hybridMultilevel"/>
    <w:tmpl w:val="2CD0A264"/>
    <w:lvl w:tplc="3B42AC64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48FA"/>
    <w:rsid w:val="0002675F"/>
    <w:rsid w:val="000626FE"/>
    <w:rsid w:val="00062AEB"/>
    <w:rsid w:val="00063C3A"/>
    <w:rsid w:val="000666DB"/>
    <w:rsid w:val="00070C42"/>
    <w:rsid w:val="0008242E"/>
    <w:rsid w:val="00094B4F"/>
    <w:rsid w:val="00110325"/>
    <w:rsid w:val="001261C8"/>
    <w:rsid w:val="00133015"/>
    <w:rsid w:val="00160774"/>
    <w:rsid w:val="00171D3F"/>
    <w:rsid w:val="00194CBC"/>
    <w:rsid w:val="001C2C6A"/>
    <w:rsid w:val="001C44F1"/>
    <w:rsid w:val="001E4E14"/>
    <w:rsid w:val="001F5654"/>
    <w:rsid w:val="00200E29"/>
    <w:rsid w:val="00217DD3"/>
    <w:rsid w:val="002549BF"/>
    <w:rsid w:val="0026368F"/>
    <w:rsid w:val="002674B1"/>
    <w:rsid w:val="002702A4"/>
    <w:rsid w:val="002819BF"/>
    <w:rsid w:val="002A089E"/>
    <w:rsid w:val="002D048F"/>
    <w:rsid w:val="002E02C8"/>
    <w:rsid w:val="002E6DB9"/>
    <w:rsid w:val="002F636B"/>
    <w:rsid w:val="003148C7"/>
    <w:rsid w:val="003734BE"/>
    <w:rsid w:val="00382327"/>
    <w:rsid w:val="003855E7"/>
    <w:rsid w:val="003929B4"/>
    <w:rsid w:val="003962F7"/>
    <w:rsid w:val="003E3D3E"/>
    <w:rsid w:val="00403F01"/>
    <w:rsid w:val="004171BE"/>
    <w:rsid w:val="004231C0"/>
    <w:rsid w:val="00452F21"/>
    <w:rsid w:val="00472CF7"/>
    <w:rsid w:val="00473132"/>
    <w:rsid w:val="004777B1"/>
    <w:rsid w:val="0048628D"/>
    <w:rsid w:val="004872A1"/>
    <w:rsid w:val="004A6CA0"/>
    <w:rsid w:val="004B2C85"/>
    <w:rsid w:val="004D23AF"/>
    <w:rsid w:val="004E0C44"/>
    <w:rsid w:val="004F38C8"/>
    <w:rsid w:val="004F6BDA"/>
    <w:rsid w:val="00503B7A"/>
    <w:rsid w:val="00544124"/>
    <w:rsid w:val="00567496"/>
    <w:rsid w:val="00585F41"/>
    <w:rsid w:val="005C0E56"/>
    <w:rsid w:val="005C1097"/>
    <w:rsid w:val="005D2EA9"/>
    <w:rsid w:val="005D58A6"/>
    <w:rsid w:val="005E2103"/>
    <w:rsid w:val="0062240B"/>
    <w:rsid w:val="0063351E"/>
    <w:rsid w:val="006361B8"/>
    <w:rsid w:val="00642955"/>
    <w:rsid w:val="0066735D"/>
    <w:rsid w:val="00675F9E"/>
    <w:rsid w:val="006767AE"/>
    <w:rsid w:val="006A7185"/>
    <w:rsid w:val="006B5894"/>
    <w:rsid w:val="006C0489"/>
    <w:rsid w:val="006C3EA9"/>
    <w:rsid w:val="006E3551"/>
    <w:rsid w:val="006F3633"/>
    <w:rsid w:val="00730DDE"/>
    <w:rsid w:val="00736EF6"/>
    <w:rsid w:val="00743750"/>
    <w:rsid w:val="00756F19"/>
    <w:rsid w:val="007725FF"/>
    <w:rsid w:val="007738D2"/>
    <w:rsid w:val="00780642"/>
    <w:rsid w:val="007A5BA3"/>
    <w:rsid w:val="007A74B6"/>
    <w:rsid w:val="007B3B20"/>
    <w:rsid w:val="007C2A26"/>
    <w:rsid w:val="007E183F"/>
    <w:rsid w:val="007F29AE"/>
    <w:rsid w:val="00810333"/>
    <w:rsid w:val="00811D01"/>
    <w:rsid w:val="008325C4"/>
    <w:rsid w:val="00832F97"/>
    <w:rsid w:val="00865363"/>
    <w:rsid w:val="00876209"/>
    <w:rsid w:val="00906FBC"/>
    <w:rsid w:val="009216FB"/>
    <w:rsid w:val="009374AD"/>
    <w:rsid w:val="00940539"/>
    <w:rsid w:val="0094163D"/>
    <w:rsid w:val="00955B77"/>
    <w:rsid w:val="0096042F"/>
    <w:rsid w:val="00984E8A"/>
    <w:rsid w:val="00986E7E"/>
    <w:rsid w:val="009966BF"/>
    <w:rsid w:val="009A4D86"/>
    <w:rsid w:val="009C2B92"/>
    <w:rsid w:val="009D27D0"/>
    <w:rsid w:val="009D46D2"/>
    <w:rsid w:val="009F30BD"/>
    <w:rsid w:val="009F3C28"/>
    <w:rsid w:val="009F47B1"/>
    <w:rsid w:val="009F6C9A"/>
    <w:rsid w:val="00A06E04"/>
    <w:rsid w:val="00A31ADC"/>
    <w:rsid w:val="00A7370E"/>
    <w:rsid w:val="00A75973"/>
    <w:rsid w:val="00A83CF1"/>
    <w:rsid w:val="00A97762"/>
    <w:rsid w:val="00AA1815"/>
    <w:rsid w:val="00AB4242"/>
    <w:rsid w:val="00AC45F7"/>
    <w:rsid w:val="00AC4892"/>
    <w:rsid w:val="00AC7561"/>
    <w:rsid w:val="00AD400D"/>
    <w:rsid w:val="00AD4B6A"/>
    <w:rsid w:val="00AE4A2B"/>
    <w:rsid w:val="00AE599E"/>
    <w:rsid w:val="00AF587A"/>
    <w:rsid w:val="00B157B9"/>
    <w:rsid w:val="00B3214A"/>
    <w:rsid w:val="00B347F0"/>
    <w:rsid w:val="00B36BAF"/>
    <w:rsid w:val="00B631DA"/>
    <w:rsid w:val="00B6615F"/>
    <w:rsid w:val="00B759E9"/>
    <w:rsid w:val="00B82187"/>
    <w:rsid w:val="00B95831"/>
    <w:rsid w:val="00BF6161"/>
    <w:rsid w:val="00C019C2"/>
    <w:rsid w:val="00C03C0E"/>
    <w:rsid w:val="00C30FC8"/>
    <w:rsid w:val="00C37E7C"/>
    <w:rsid w:val="00C41FBC"/>
    <w:rsid w:val="00C42C0A"/>
    <w:rsid w:val="00C435B4"/>
    <w:rsid w:val="00C45B34"/>
    <w:rsid w:val="00C5093E"/>
    <w:rsid w:val="00C558F1"/>
    <w:rsid w:val="00C63E03"/>
    <w:rsid w:val="00C709BF"/>
    <w:rsid w:val="00C71DE9"/>
    <w:rsid w:val="00CA5452"/>
    <w:rsid w:val="00CB5DF6"/>
    <w:rsid w:val="00CC1B3F"/>
    <w:rsid w:val="00CC2435"/>
    <w:rsid w:val="00CC5D0C"/>
    <w:rsid w:val="00CD5A78"/>
    <w:rsid w:val="00CE1BBC"/>
    <w:rsid w:val="00CE2A58"/>
    <w:rsid w:val="00CF1035"/>
    <w:rsid w:val="00D15E5D"/>
    <w:rsid w:val="00D168A3"/>
    <w:rsid w:val="00D17EB5"/>
    <w:rsid w:val="00D230DD"/>
    <w:rsid w:val="00D4027A"/>
    <w:rsid w:val="00D4418F"/>
    <w:rsid w:val="00D47B51"/>
    <w:rsid w:val="00D6076B"/>
    <w:rsid w:val="00D74C99"/>
    <w:rsid w:val="00DE148C"/>
    <w:rsid w:val="00E0156F"/>
    <w:rsid w:val="00E14AE2"/>
    <w:rsid w:val="00E6013F"/>
    <w:rsid w:val="00E627A8"/>
    <w:rsid w:val="00E8617E"/>
    <w:rsid w:val="00EB167D"/>
    <w:rsid w:val="00EB78C8"/>
    <w:rsid w:val="00EC0B4A"/>
    <w:rsid w:val="00F1734E"/>
    <w:rsid w:val="00F2582F"/>
    <w:rsid w:val="00F347B9"/>
    <w:rsid w:val="00F34A14"/>
    <w:rsid w:val="00F634A5"/>
    <w:rsid w:val="00F72595"/>
    <w:rsid w:val="00F85A66"/>
    <w:rsid w:val="00FB116B"/>
    <w:rsid w:val="00FD3619"/>
    <w:rsid w:val="00FF1162"/>
    <w:rsid w:val="00FF6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31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31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31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31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31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31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31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31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31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31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2013.</izvorni_sadrzaj>
    <derivirana_varijabla naziv="DomainObject.Predmet.DatumOsnivanja_1">3. siječnja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St-1/2013</izvorni_sadrzaj>
    <derivirana_varijabla naziv="DomainObject.Predmet.OznakaBroj_1">St-1/2013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14 St-242/12</izvorni_sadrzaj>
    <derivirana_varijabla naziv="DomainObject.Predmet.PrimjedbaSuca_1">14 St-242/12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DALMACIJA - ISKRA d.o.o. za proizvodnju električnih ručnih alata i usluge</izvorni_sadrzaj>
    <derivirana_varijabla naziv="DomainObject.Predmet.StrankaFormated_1">  DALMACIJA - ISKRA d.o.o. za proizvodnju električnih ručnih alata i usluge</derivirana_varijabla>
  </DomainObject.Predmet.StrankaFormated>
  <DomainObject.Predmet.StrankaFormatedOIB>
    <izvorni_sadrzaj>  DALMACIJA - ISKRA d.o.o. za proizvodnju električnih ručnih alata i usluge, OIB 53359261148</izvorni_sadrzaj>
    <derivirana_varijabla naziv="DomainObject.Predmet.StrankaFormatedOIB_1">  DALMACIJA - ISKRA d.o.o. za proizvodnju električnih ručnih alata i usluge, OIB 53359261148</derivirana_varijabla>
  </DomainObject.Predmet.StrankaFormatedOIB>
  <DomainObject.Predmet.StrankaFormatedWithAdress>
    <izvorni_sadrzaj> DALMACIJA - ISKRA d.o.o. za proizvodnju električnih ručnih alata i usluge, Industrijski put/bb, Dugi Rat</izvorni_sadrzaj>
    <derivirana_varijabla naziv="DomainObject.Predmet.StrankaFormatedWithAdress_1"> DALMACIJA - ISKRA d.o.o. za proizvodnju električnih ručnih alata i usluge, Industrijski put/bb, Dugi Rat</derivirana_varijabla>
  </DomainObject.Predmet.StrankaFormatedWithAdress>
  <DomainObject.Predmet.StrankaFormatedWithAdressOIB>
    <izvorni_sadrzaj> DALMACIJA - ISKRA d.o.o. za proizvodnju električnih ručnih alata i usluge, OIB 53359261148, Industrijski put/bb, Dugi Rat</izvorni_sadrzaj>
    <derivirana_varijabla naziv="DomainObject.Predmet.StrankaFormatedWithAdressOIB_1"> DALMACIJA - ISKRA d.o.o. za proizvodnju električnih ručnih alata i usluge, OIB 53359261148, Industrijski put/bb, Dugi Rat</derivirana_varijabla>
  </DomainObject.Predmet.StrankaFormatedWithAdressOIB>
  <DomainObject.Predmet.StrankaWithAdress>
    <izvorni_sadrzaj>DALMACIJA - ISKRA d.o.o. za proizvodnju električnih ručnih alata i usluge Industrijski put/bb,Dugi Rat</izvorni_sadrzaj>
    <derivirana_varijabla naziv="DomainObject.Predmet.StrankaWithAdress_1">DALMACIJA - ISKRA d.o.o. za proizvodnju električnih ručnih alata i usluge Industrijski put/bb,Dugi Rat</derivirana_varijabla>
  </DomainObject.Predmet.StrankaWithAdress>
  <DomainObject.Predmet.StrankaWithAdressOIB>
    <izvorni_sadrzaj>DALMACIJA - ISKRA d.o.o. za proizvodnju električnih ručnih alata i usluge, OIB 53359261148, Industrijski put/bb,Dugi Rat</izvorni_sadrzaj>
    <derivirana_varijabla naziv="DomainObject.Predmet.StrankaWithAdressOIB_1">DALMACIJA - ISKRA d.o.o. za proizvodnju električnih ručnih alata i usluge, OIB 53359261148, Industrijski put/bb,Dugi Rat</derivirana_varijabla>
  </DomainObject.Predmet.StrankaWithAdressOIB>
  <DomainObject.Predmet.StrankaNazivFormated>
    <izvorni_sadrzaj>DALMACIJA - ISKRA d.o.o. za proizvodnju električnih ručnih alata i usluge</izvorni_sadrzaj>
    <derivirana_varijabla naziv="DomainObject.Predmet.StrankaNazivFormated_1">DALMACIJA - ISKRA d.o.o. za proizvodnju električnih ručnih alata i usluge</derivirana_varijabla>
  </DomainObject.Predmet.StrankaNazivFormated>
  <DomainObject.Predmet.StrankaNazivFormatedOIB>
    <izvorni_sadrzaj>DALMACIJA - ISKRA d.o.o. za proizvodnju električnih ručnih alata i usluge, OIB 53359261148</izvorni_sadrzaj>
    <derivirana_varijabla naziv="DomainObject.Predmet.StrankaNazivFormatedOIB_1">DALMACIJA - ISKRA d.o.o. za proizvodnju električnih ručnih alata i usluge, OIB 53359261148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DALMACIJA - ISKRA d.o.o. za proizvodnju električnih ručnih alata i usluge</item>
    </izvorni_sadrzaj>
    <derivirana_varijabla naziv="DomainObject.Predmet.StrankaListFormated_1">
      <item>DALMACIJA - ISKRA d.o.o. za proizvodnju električnih ručnih alata i usluge</item>
    </derivirana_varijabla>
  </DomainObject.Predmet.StrankaListFormated>
  <DomainObject.Predmet.StrankaListFormatedOIB>
    <izvorni_sadrzaj>
      <item>DALMACIJA - ISKRA d.o.o. za proizvodnju električnih ručnih alata i usluge, OIB 53359261148</item>
    </izvorni_sadrzaj>
    <derivirana_varijabla naziv="DomainObject.Predmet.StrankaListFormatedOIB_1">
      <item>DALMACIJA - ISKRA d.o.o. za proizvodnju električnih ručnih alata i usluge, OIB 53359261148</item>
    </derivirana_varijabla>
  </DomainObject.Predmet.StrankaListFormatedOIB>
  <DomainObject.Predmet.StrankaListFormatedWithAdress>
    <izvorni_sadrzaj>
      <item>DALMACIJA - ISKRA d.o.o. za proizvodnju električnih ručnih alata i usluge, Industrijski put/bb, Dugi Rat</item>
    </izvorni_sadrzaj>
    <derivirana_varijabla naziv="DomainObject.Predmet.StrankaListFormatedWithAdress_1">
      <item>DALMACIJA - ISKRA d.o.o. za proizvodnju električnih ručnih alata i usluge, Industrijski put/bb, Dugi Rat</item>
    </derivirana_varijabla>
  </DomainObject.Predmet.StrankaListFormatedWithAdress>
  <DomainObject.Predmet.StrankaListFormatedWithAdressOIB>
    <izvorni_sadrzaj>
      <item>DALMACIJA - ISKRA d.o.o. za proizvodnju električnih ručnih alata i usluge, OIB 53359261148, Industrijski put/bb, Dugi Rat</item>
    </izvorni_sadrzaj>
    <derivirana_varijabla naziv="DomainObject.Predmet.StrankaListFormatedWithAdressOIB_1">
      <item>DALMACIJA - ISKRA d.o.o. za proizvodnju električnih ručnih alata i usluge, OIB 53359261148, Industrijski put/bb, Dugi Rat</item>
    </derivirana_varijabla>
  </DomainObject.Predmet.StrankaListFormatedWithAdressOIB>
  <DomainObject.Predmet.StrankaListNazivFormated>
    <izvorni_sadrzaj>
      <item>DALMACIJA - ISKRA d.o.o. za proizvodnju električnih ručnih alata i usluge</item>
    </izvorni_sadrzaj>
    <derivirana_varijabla naziv="DomainObject.Predmet.StrankaListNazivFormated_1">
      <item>DALMACIJA - ISKRA d.o.o. za proizvodnju električnih ručnih alata i usluge</item>
    </derivirana_varijabla>
  </DomainObject.Predmet.StrankaListNazivFormated>
  <DomainObject.Predmet.StrankaListNazivFormatedOIB>
    <izvorni_sadrzaj>
      <item>DALMACIJA - ISKRA d.o.o. za proizvodnju električnih ručnih alata i usluge, OIB 53359261148</item>
    </izvorni_sadrzaj>
    <derivirana_varijabla naziv="DomainObject.Predmet.StrankaListNazivFormatedOIB_1">
      <item>DALMACIJA - ISKRA d.o.o. za proizvodnju električnih ručnih alata i usluge, OIB 53359261148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DALMACIJA - ISKRA d.o.o. za proizvodnju električnih ručnih alata i usluge</izvorni_sadrzaj>
    <derivirana_varijabla naziv="DomainObject.Predmet.StrankaIDrugi_1">DALMACIJA - ISKRA d.o.o. za proizvodnju električnih ručnih alata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DALMACIJA - ISKRA d.o.o. za proizvodnju električnih ručnih alata i usluge, OIB 53359261148, Industrijski put/bb, Dugi Rat</izvorni_sadrzaj>
    <derivirana_varijabla naziv="DomainObject.Predmet.StrankaIDrugiAdressOIB_1">DALMACIJA - ISKRA d.o.o. za proizvodnju električnih ručnih alata i usluge, OIB 53359261148, Industrijski put/bb, Dugi Rat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DALMACIJA - ISKRA d.o.o. za proizvodnju električnih ručnih alata i usluge</item>
    </izvorni_sadrzaj>
    <derivirana_varijabla naziv="DomainObject.Predmet.SudioniciListNaziv_1">
      <item>DALMACIJA - ISKRA d.o.o. za proizvodnju električnih ručnih alata i usluge</item>
    </derivirana_varijabla>
  </DomainObject.Predmet.SudioniciListNaziv>
  <DomainObject.Predmet.SudioniciListAdressOIB>
    <izvorni_sadrzaj>
      <item>DALMACIJA - ISKRA d.o.o. za proizvodnju električnih ručnih alata i usluge, OIB 53359261148, Industrijski put/bb,Dugi Rat</item>
    </izvorni_sadrzaj>
    <derivirana_varijabla naziv="DomainObject.Predmet.SudioniciListAdressOIB_1">
      <item>DALMACIJA - ISKRA d.o.o. za proizvodnju električnih ručnih alata i usluge, OIB 53359261148, Industrijski put/bb,Dugi Rat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53359261148</item>
    </izvorni_sadrzaj>
    <derivirana_varijabla naziv="DomainObject.Predmet.SudioniciListNazivOIB_1">
      <item>, OIB 53359261148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D929EA-3EDC-4CE2-80A9-CE30F39384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463</properties:Words>
  <properties:Characters>2309</properties:Characters>
  <properties:Lines>71</properties:Lines>
  <properties:Paragraphs>24</properties:Paragraphs>
  <properties:TotalTime>1130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2018-07-30T07:30:00Z</cp:lastPrinted>
  <dcterms:modified xmlns:xsi="http://www.w3.org/2001/XMLSchema-instance" xsi:type="dcterms:W3CDTF">2018-07-30T11:14:00Z</dcterms:modified>
  <cp:revision>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 - o nastavku i odbačaju prijedloga, već otvoren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