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4ef0" w14:paraId="5ac4ef0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4B29AA">
        <w:rPr>
          <w:b/>
        </w:rPr>
        <w:t>Broj: 7/St-990</w:t>
      </w:r>
      <w:r w:rsidR="00AE771B" w:rsidRPr="00AE771B">
        <w:rPr>
          <w:b/>
        </w:rPr>
        <w:t>/2016-</w:t>
      </w:r>
      <w:r w:rsidR="00995C0E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</w:t>
      </w:r>
      <w:r w:rsidR="004B29AA">
        <w:t>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4B29AA" w:rsidRPr="004B29AA">
        <w:t>MULTI Service d.o.o. za građevinarstvo, montažu i trgovinu, skraćena tvrtka: MULTI Service d.o.o., Slavonski Brod, Petra Krešimira IV 41, OIB: 66685902633</w:t>
      </w:r>
      <w:r w:rsidR="00156058" w:rsidRPr="00156058">
        <w:t xml:space="preserve">, dana </w:t>
      </w:r>
      <w:r w:rsidR="003D5A0E">
        <w:t>14. listopada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300877" w:rsidP="001D4816" w:rsidR="00300877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4B29AA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</w:t>
      </w:r>
      <w:r w:rsidR="004B29AA">
        <w:t>Slavonski Brod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4B29AA" w:rsidRPr="004B29AA">
        <w:t>MULTI Service d.o.o. za građevinarstvo, montažu i trgovinu, skraćena tvrtka: MULTI Service d.o.o., Slavonski Brod, Petra Krešimira IV 41, OIB: 66685902633</w:t>
      </w:r>
      <w:r w:rsidR="004B29AA">
        <w:t xml:space="preserve">  </w:t>
      </w:r>
      <w:r w:rsidR="0099341A">
        <w:t>s</w:t>
      </w:r>
      <w:r w:rsidR="004B29AA">
        <w:t xml:space="preserve"> </w:t>
      </w:r>
      <w:r w:rsidR="0099341A">
        <w:t xml:space="preserve">e </w:t>
      </w:r>
      <w:r w:rsidR="004B29AA">
        <w:t xml:space="preserve">  o d b a c u j e.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 xml:space="preserve">II. </w:t>
      </w:r>
      <w:r w:rsidR="004B29AA">
        <w:t xml:space="preserve">Određuje se </w:t>
      </w:r>
      <w:r w:rsidR="00F02EE6">
        <w:t>Financijskoj agenciji nakna</w:t>
      </w:r>
      <w:r w:rsidR="004B29AA">
        <w:t>da troškova podnošenja prijedloga za otvaranje stečajnog postupka u iznosu od 175,00 Kn koji iznos će naplatiti iz zaplijenjenih sredstava</w:t>
      </w:r>
      <w:r w:rsidR="00300877">
        <w:t xml:space="preserve"> dok će preostali iznos zaplijenjenih sredstava Financijska agencija osloboditi</w:t>
      </w:r>
      <w:r w:rsidR="004B29AA">
        <w:t>.</w:t>
      </w:r>
      <w:r w:rsidR="0099341A">
        <w:t xml:space="preserve">  </w:t>
      </w:r>
      <w:r w:rsidR="0099341A">
        <w:tab/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4B29AA">
        <w:t>990</w:t>
      </w:r>
      <w:r w:rsidR="00002158">
        <w:t>/201</w:t>
      </w:r>
      <w:r w:rsidR="00A85FBF">
        <w:t>6</w:t>
      </w:r>
      <w:r w:rsidR="00002158">
        <w:t>-</w:t>
      </w:r>
      <w:r w:rsidR="00A85FBF">
        <w:t>3</w:t>
      </w:r>
      <w:r w:rsidR="003A7BAC">
        <w:t xml:space="preserve"> od </w:t>
      </w:r>
      <w:r w:rsidR="004B29AA">
        <w:t>02</w:t>
      </w:r>
      <w:r w:rsidR="003D5A0E">
        <w:t>. 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4B29AA" w:rsidRPr="004B29AA">
        <w:t>MULTI Service d.o.o. za građevinarstvo, montažu i trgovinu, skraćena tvrtka: MULTI Service d.o.o., Slavonski Brod, Petra Krešimira IV 41, OIB: 66685902633</w:t>
      </w:r>
      <w:r w:rsidR="003D5A0E">
        <w:t xml:space="preserve"> </w:t>
      </w:r>
      <w:r w:rsidR="0039765D">
        <w:t xml:space="preserve">za dan </w:t>
      </w:r>
      <w:r w:rsidR="003D5A0E">
        <w:t>14. listopada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4B29AA">
        <w:t>25.</w:t>
      </w:r>
      <w:r w:rsidR="003D5A0E">
        <w:t xml:space="preserve"> travnja</w:t>
      </w:r>
      <w:r w:rsidR="00564963">
        <w:t xml:space="preserve"> 201</w:t>
      </w:r>
      <w:r w:rsidR="00A85FBF">
        <w:t>6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 u iznosu od </w:t>
      </w:r>
      <w:r w:rsidR="004B29AA">
        <w:t>47.522,32</w:t>
      </w:r>
      <w:r w:rsidR="00F02EE6">
        <w:t xml:space="preserve"> Kn</w:t>
      </w:r>
      <w:r w:rsidR="003D5A0E">
        <w:t xml:space="preserve"> i </w:t>
      </w:r>
      <w:r w:rsidR="004B29AA">
        <w:t>pedeset</w:t>
      </w:r>
      <w:r w:rsidR="003D5A0E">
        <w:t xml:space="preserve"> zaposlen</w:t>
      </w:r>
      <w:r w:rsidR="004B29AA">
        <w:t>ih osoba</w:t>
      </w:r>
      <w:r w:rsidR="003D5A0E">
        <w:t xml:space="preserve">. </w:t>
      </w:r>
    </w:p>
    <w:p w:rsidRDefault="00BC2523" w:rsidP="0099341A" w:rsidR="004B29AA">
      <w:pPr>
        <w:jc w:val="both"/>
      </w:pPr>
      <w:r>
        <w:t xml:space="preserve"> </w:t>
      </w:r>
      <w:r>
        <w:tab/>
        <w:t xml:space="preserve">  </w:t>
      </w:r>
      <w:r>
        <w:tab/>
      </w:r>
      <w:r w:rsidR="003D5A0E">
        <w:t>Podneskom koj</w:t>
      </w:r>
      <w:r w:rsidR="004B29AA">
        <w:t>i</w:t>
      </w:r>
      <w:r w:rsidR="003D5A0E">
        <w:t xml:space="preserve"> je sud zaprimio dana 06. listopada 2016. dužnik se očitovao </w:t>
      </w:r>
      <w:r w:rsidR="004B29AA">
        <w:t xml:space="preserve">da je nad njim otvoren predstečajni postupak i imenovan predstečajni povjerenik. </w:t>
      </w:r>
    </w:p>
    <w:p w:rsidRDefault="004B29AA" w:rsidP="0099341A" w:rsidR="00995C0E">
      <w:pPr>
        <w:jc w:val="both"/>
      </w:pPr>
      <w:r>
        <w:t xml:space="preserve"> </w:t>
      </w:r>
      <w:r>
        <w:tab/>
      </w:r>
      <w:r>
        <w:tab/>
        <w:t xml:space="preserve"> Uvidom u spis ovoga suda posl.br. St-2069/2016 utvrđeno je da je dužnik dana 13. srpnja 2016. godine podnio prijedlog za otvaranje predstečajnog postupka te da je </w:t>
      </w:r>
      <w:r w:rsidR="00723B01">
        <w:t>po</w:t>
      </w:r>
    </w:p>
    <w:p w:rsidRDefault="00995C0E" w:rsidP="00995C0E" w:rsidR="00995C0E">
      <w:pPr>
        <w:jc w:val="right"/>
      </w:pPr>
      <w:r w:rsidRPr="00995C0E">
        <w:rPr>
          <w:b/>
        </w:rPr>
        <w:lastRenderedPageBreak/>
        <w:t>Broj: 7/St-990/2016-12</w:t>
      </w:r>
    </w:p>
    <w:p w:rsidRDefault="00995C0E" w:rsidP="0099341A" w:rsidR="00995C0E">
      <w:pPr>
        <w:jc w:val="both"/>
      </w:pPr>
    </w:p>
    <w:p w:rsidRDefault="00723B01" w:rsidP="0099341A" w:rsidR="004B29AA">
      <w:pPr>
        <w:jc w:val="both"/>
      </w:pPr>
      <w:r>
        <w:t xml:space="preserve"> prijedlogu dužnika rješenjem posl. br. St-2069/2016 -6 od</w:t>
      </w:r>
      <w:r w:rsidR="004B29AA">
        <w:t xml:space="preserve"> 05. rujna 2016. godine otvoren predstečajni postupak nad dužnikom, </w:t>
      </w:r>
      <w:r>
        <w:t>a rješenje je postalo</w:t>
      </w:r>
      <w:r w:rsidR="004B29AA">
        <w:t xml:space="preserve"> pravomoćno </w:t>
      </w:r>
      <w:r>
        <w:t xml:space="preserve">dana </w:t>
      </w:r>
      <w:r w:rsidR="004B29AA">
        <w:t>22. rujna 2016. godine.</w:t>
      </w:r>
    </w:p>
    <w:p w:rsidRDefault="004B29AA" w:rsidP="0099341A" w:rsidR="004B29AA">
      <w:pPr>
        <w:jc w:val="both"/>
      </w:pPr>
      <w:r>
        <w:t xml:space="preserve"> </w:t>
      </w:r>
      <w:r>
        <w:tab/>
        <w:t xml:space="preserve"> </w:t>
      </w:r>
      <w:r>
        <w:tab/>
        <w:t>Odredbom čl. 15. st. 2. Stečajnog zakona (dalje: SZ, NN 71/15) propisano je da ako je pokrenut predstečajni postupak, do njegova završetka nije dopušteno pokretanje stečajnog postupka.</w:t>
      </w:r>
    </w:p>
    <w:p w:rsidRDefault="004B29AA" w:rsidP="0099341A" w:rsidR="00726EC0">
      <w:pPr>
        <w:jc w:val="both"/>
      </w:pPr>
      <w:r>
        <w:t xml:space="preserve">  </w:t>
      </w: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>
        <w:t>nad dužnikom pravomoćnim rješenjem posl.br. St-2069/2016-6 od 05. rujna 2016. godine već pokrenut predstečajni postupak</w:t>
      </w:r>
      <w:r w:rsidR="00723B01">
        <w:t>,</w:t>
      </w:r>
      <w:r>
        <w:t xml:space="preserve"> to nad dužnikom nije dopušteno pokrenuti stečajni postupak, pa je na temelju odredbe čl. 15. st. 2. </w:t>
      </w:r>
      <w:r w:rsidR="00EA7477">
        <w:t xml:space="preserve">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4B29AA" w:rsidP="001D4816" w:rsidR="00C1612A">
      <w:pPr>
        <w:jc w:val="both"/>
      </w:pPr>
      <w:r>
        <w:t xml:space="preserve"> </w:t>
      </w:r>
      <w:r w:rsidR="009442DA">
        <w:tab/>
        <w:t xml:space="preserve"> </w:t>
      </w:r>
      <w:r w:rsidR="009442DA">
        <w:tab/>
      </w:r>
      <w:r w:rsidR="00C1612A">
        <w:t>S obzirom da je Financijska agencija podnijela prijedlog za otvaranje stečajnog postupka na temelju odredbe čl. 110. st. 1. SZ-a</w:t>
      </w:r>
      <w:r w:rsidR="00141760">
        <w:t xml:space="preserve"> dana 28. travnja 2016. godine</w:t>
      </w:r>
      <w:r w:rsidR="00C1612A">
        <w:t xml:space="preserve">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</w:t>
      </w:r>
      <w:r w:rsidR="00141760">
        <w:t>a negativna procesna pretpostavka za vođenje stečajnog postupka</w:t>
      </w:r>
      <w:r w:rsidR="000808CB">
        <w:t xml:space="preserve"> zbog otvaranja predstečajnog postupka </w:t>
      </w:r>
      <w:r w:rsidR="00141760">
        <w:t xml:space="preserve"> nastupila nakon podnošenja prijedloga Financijske agencije</w:t>
      </w:r>
      <w:r w:rsidR="000808CB">
        <w:t xml:space="preserve"> </w:t>
      </w:r>
      <w:r w:rsidR="00141760">
        <w:t xml:space="preserve"> to Financijskoj agenciji pripada naknada troška podnošenja prijedloga za otvaranje stečajnog postupka čija je visina utvrđena </w:t>
      </w:r>
      <w:r w:rsidR="00C65366">
        <w:t>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  <w:r w:rsidR="00141760">
        <w:t xml:space="preserve"> Nadalje, kako je iz prijedloga za otvaranje stečajnog postupka Financijske agencije vidljivo da je Financijska agencija zaplijenila novčana sredstva u iznosu o d 5.000,00 </w:t>
      </w:r>
      <w:r w:rsidR="001150CF">
        <w:t>K</w:t>
      </w:r>
      <w:r w:rsidR="00141760">
        <w:t>n za namirenje troškova stečajnog postupka</w:t>
      </w:r>
      <w:r w:rsidR="006C4100">
        <w:t>,</w:t>
      </w:r>
      <w:r w:rsidR="00141760">
        <w:t xml:space="preserve"> </w:t>
      </w:r>
      <w:r w:rsidR="006C4100">
        <w:t>to ovaj trošak Financijska agencija treba naplatiti iz zaplijenjenih sredstava, a ostatak iznosa osloboditi sukladno odredbi čl. 112. st.</w:t>
      </w:r>
      <w:r w:rsidR="005825FA">
        <w:t xml:space="preserve"> 7</w:t>
      </w:r>
      <w:r w:rsidR="006C4100">
        <w:t xml:space="preserve"> SZ-a. 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3D5A0E">
        <w:t>14. listopada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sutkinja:</w:t>
      </w:r>
    </w:p>
    <w:p w:rsidRDefault="001D4816" w:rsidP="000808CB" w:rsidR="00232CEC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</w:t>
      </w:r>
      <w:r w:rsidR="000808CB">
        <w:t xml:space="preserve">   </w:t>
      </w:r>
      <w:r w:rsidR="003D5A0E">
        <w:t xml:space="preserve"> </w:t>
      </w:r>
      <w:r w:rsidR="00472A34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995C0E" w:rsidP="001D4816" w:rsidR="00995C0E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995C0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A95AE9" w:rsidR="00995C0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A95AE9" w:rsidR="00995C0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995C0E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B43F50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B43F50" w:rsidP="001D4816" w:rsidR="001D4816">
      <w:pPr>
        <w:jc w:val="both"/>
      </w:pPr>
      <w:r>
        <w:t xml:space="preserve">      4. Izdvojiti spis St-2069/2016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04A" w:rsidR="00F0204A">
      <w:r>
        <w:separator/>
      </w:r>
    </w:p>
  </w:endnote>
  <w:endnote w:id="0" w:type="continuationSeparator">
    <w:p w:rsidRDefault="00F0204A" w:rsidR="00F0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04A" w:rsidR="00F0204A">
      <w:r>
        <w:separator/>
      </w:r>
    </w:p>
  </w:footnote>
  <w:footnote w:id="0" w:type="continuationSeparator">
    <w:p w:rsidRDefault="00F0204A" w:rsidR="00F02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8CB"/>
    <w:rsid w:val="00080933"/>
    <w:rsid w:val="00082403"/>
    <w:rsid w:val="000E11FE"/>
    <w:rsid w:val="000E2CC8"/>
    <w:rsid w:val="000E7FDD"/>
    <w:rsid w:val="00104752"/>
    <w:rsid w:val="001150CF"/>
    <w:rsid w:val="00130D3F"/>
    <w:rsid w:val="00141760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0877"/>
    <w:rsid w:val="0030441D"/>
    <w:rsid w:val="003175FD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348DE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29AA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825FA"/>
    <w:rsid w:val="005B4303"/>
    <w:rsid w:val="005E0129"/>
    <w:rsid w:val="005E6B3E"/>
    <w:rsid w:val="005F00DE"/>
    <w:rsid w:val="00661B17"/>
    <w:rsid w:val="00664424"/>
    <w:rsid w:val="006707B7"/>
    <w:rsid w:val="006C4100"/>
    <w:rsid w:val="006D2D89"/>
    <w:rsid w:val="006E0C28"/>
    <w:rsid w:val="00702780"/>
    <w:rsid w:val="00723B01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004F3"/>
    <w:rsid w:val="009442DA"/>
    <w:rsid w:val="0096483F"/>
    <w:rsid w:val="009775BB"/>
    <w:rsid w:val="0098675D"/>
    <w:rsid w:val="0099341A"/>
    <w:rsid w:val="00995C0E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43F5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C5972"/>
    <w:rsid w:val="00D039E9"/>
    <w:rsid w:val="00D0488D"/>
    <w:rsid w:val="00D566EC"/>
    <w:rsid w:val="00D63023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F5C41"/>
    <w:rsid w:val="00F00C98"/>
    <w:rsid w:val="00F0204A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8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8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8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8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8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8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8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8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 zastupanog po punomoćniku Ivanka Opalić</izvorni_sadrzaj>
    <derivirana_varijabla naziv="DomainObject.Predmet.ProtustrankaFormated_1">  MULTI Service d.o.o. za građevinarstvo, montažu i trgovinu zastupanog po punomoćniku Ivanka Opalić</derivirana_varijabla>
  </DomainObject.Predmet.ProtustrankaFormated>
  <DomainObject.Predmet.ProtustrankaFormatedOIB>
    <izvorni_sadrzaj>  MULTI Service d.o.o. za građevinarstvo, montažu i trgovinu, OIB 66685902633 zastupanog po punomoćniku Ivanka Opalić</izvorni_sadrzaj>
    <derivirana_varijabla naziv="DomainObject.Predmet.ProtustrankaFormatedOIB_1">  MULTI Service d.o.o. za građevinarstvo, montažu i trgovinu, OIB 66685902633 zastupanog po punomoćniku Ivanka Opalić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Ivanka Opalić</izvorni_sadrzaj>
    <derivirana_varijabla naziv="DomainObject.Predmet.ProtustrankaFormatedWithAdress_1"> MULTI Service d.o.o. za građevinarstvo, montažu i trgovinu, Petra Krešimira IV 41, 35000 Slavonski Brod zastupanog po punomoćniku Ivanka Opalić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Ivanka Opalić</izvorni_sadrzaj>
    <derivirana_varijabla naziv="DomainObject.Predmet.ProtustrankaFormatedWithAdressOIB_1"> MULTI Service d.o.o. za građevinarstvo, montažu i trgovinu, OIB 66685902633, Petra Krešimira IV 41, 35000 Slavonski Brod zastupanog po punomoćniku Ivanka Opalić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47522.32</izvorni_sadrzaj>
    <derivirana_varijabla naziv="DomainObject.Predmet.TrenutnaVrijednost_1">47522.32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Service d.o.o. za građevinarstvo, montažu i trgovinu zastupanog po punomoćniku Ivanka Opalić</item>
    </izvorni_sadrzaj>
    <derivirana_varijabla naziv="DomainObject.Predmet.ProtuStrankaListFormated_1">
      <item>MULTI Service d.o.o. za građevinarstvo, montažu i trgovinu zastupanog po punomoćniku Ivanka Opalić</item>
    </derivirana_varijabla>
  </DomainObject.Predmet.ProtuStrankaListFormated>
  <DomainObject.Predmet.ProtuStrankaListFormatedOIB>
    <izvorni_sadrzaj>
      <item>MULTI Service d.o.o. za građevinarstvo, montažu i trgovinu, OIB 66685902633 zastupanog po punomoćniku Ivanka Opalić</item>
    </izvorni_sadrzaj>
    <derivirana_varijabla naziv="DomainObject.Predmet.ProtuStrankaListFormatedOIB_1">
      <item>MULTI Service d.o.o. za građevinarstvo, montažu i trgovinu, OIB 66685902633 zastupanog po punomoćniku Ivanka Opalić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Ivanka Opalić</item>
    </izvorni_sadrzaj>
    <derivirana_varijabla naziv="DomainObject.Predmet.ProtuStrankaListFormatedWithAdress_1">
      <item>MULTI Service d.o.o. za građevinarstvo, montažu i trgovinu, Petra Krešimira IV 41, 35000 Slavonski Brod zastupanog po punomoćniku Ivanka Opalić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Ivanka Opalić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Ivanka Opalić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 punomoćnik sudionika u postupku MULTI Service d.o.o. za građevinarstvo, montažu i trgovinu</item>
    </izvorni_sadrzaj>
    <derivirana_varijabla naziv="DomainObject.Predmet.OstaliListFormated_1">
      <item>Ivanka Opalić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 punomoćnik sudionika u postupku MULTI Service d.o.o. za građevinarstvo, montažu i trgovinu</item>
    </izvorni_sadrzaj>
    <derivirana_varijabla naziv="DomainObject.Predmet.OstaliListFormatedOIB_1">
      <item>Ivanka Opalić, OIB 46070826428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</izvorni_sadrzaj>
    <derivirana_varijabla naziv="DomainObject.Predmet.OstaliListNazivFormated_1">
      <item>Ivanka Opalić</item>
    </derivirana_varijabla>
  </DomainObject.Predmet.OstaliListNazivFormated>
  <DomainObject.Predmet.OstaliListNazivFormatedOIB>
    <izvorni_sadrzaj>
      <item>Ivanka Opalić, OIB 46070826428</item>
    </izvorni_sadrzaj>
    <derivirana_varijabla naziv="DomainObject.Predmet.OstaliListNazivFormatedOIB_1">
      <item>Ivanka Opalić, OIB 46070826428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Service d.o.o. za građevinarstvo, montažu i trgovinu</item>
      <item>Ivanka Opalić</item>
    </izvorni_sadrzaj>
    <derivirana_varijabla naziv="DomainObject.Predmet.SudioniciListNaziv_1">
      <item>Financijska agencija</item>
      <item>MULTI Service d.o.o. za građevinarstvo, montažu i trgovinu</item>
      <item>Ivanka Opalić</item>
    </derivirana_varijabla>
  </DomainObject.Predmet.SudioniciListNaziv>
  <DomainObject.Predmet.SudioniciListAdressOIB>
    <izvorni_sadrzaj>
      <item>Financijska agencija, OIB 85821130368, Ulica grada Vukovara 70,10000 Zagreb</item>
      <item>MULTI Service d.o.o. za građevinarstvo, montažu i trgovinu, OIB 66685902633, Petra Krešimira IV 41,35000 Slavonski Brod</item>
      <item>Ivanka Opalić, OIB 46070826428, Petra Krešimira IV 41,35000 Slavonski Brod</item>
    </izvorni_sadrzaj>
    <derivirana_varijabla naziv="DomainObject.Predmet.SudioniciListAdressOIB_1">
      <item>Financijska agencija, OIB 85821130368, Ulica grada Vukovara 70,10000 Zagreb</item>
      <item>MULTI Service d.o.o. za građevinarstvo, montažu i trgovinu, OIB 66685902633, Petra Krešimira IV 41,35000 Slavonski Brod</item>
      <item>Ivanka Opalić, OIB 46070826428,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66685902633</item>
      <item>, OIB 46070826428</item>
    </izvorni_sadrzaj>
    <derivirana_varijabla naziv="DomainObject.Predmet.SudioniciListNazivOIB_1">
      <item>, OIB 85821130368</item>
      <item>, OIB 66685902633</item>
      <item>, OIB 46070826428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EF56D-723C-49F2-AF79-E1DAF7A2C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710</properties:Words>
  <properties:Characters>4108</properties:Characters>
  <properties:Lines>98</properties:Lines>
  <properties:Paragraphs>36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2016-10-14T08:42:00Z</dcterms:created>
  <dc:creator>alet</dc:creator>
  <cp:lastModifiedBy>wsadmin</cp:lastModifiedBy>
  <cp:lastPrinted>2016-10-14T09:04:00Z</cp:lastPrinted>
  <dcterms:modified xmlns:xsi="http://www.w3.org/2001/XMLSchema-instance" xsi:type="dcterms:W3CDTF">2016-10-14T09:13:00Z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