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43c6" w14:paraId="79b43c6"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FC5635">
        <w:t>14 St-13/17-16</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FC5635" w:rsidP="006178F4" w:rsidR="006178F4">
      <w:pPr>
        <w:ind w:firstLine="708"/>
        <w:jc w:val="both"/>
      </w:pPr>
      <w:r w:rsidRPr="00611430">
        <w:t xml:space="preserve">Trgovački sud u Osijeku, po sucu mr. sc. Tihomiru Kovačeviću, kao stečajnom sucu, povodom prijedloga </w:t>
      </w:r>
      <w:r w:rsidRPr="0041082E">
        <w:t>RH, MF, Porezna uprava, Područni ured Slavonija i Baranja,</w:t>
      </w:r>
      <w:r>
        <w:t xml:space="preserve"> Porezno mjesto Vukovar, </w:t>
      </w:r>
      <w:r w:rsidRPr="0041082E">
        <w:t xml:space="preserve"> OIB 18683136487 zastupana po ŽDO u </w:t>
      </w:r>
      <w:r>
        <w:t>Vukovar</w:t>
      </w:r>
      <w:r w:rsidRPr="0041082E">
        <w:t xml:space="preserve">u, za otvaranje stečajnog postupka nad dužnikom </w:t>
      </w:r>
      <w:r w:rsidRPr="002A57EF">
        <w:t>HTS Vukovar d.o.o. za trgovinu i usluge, Vukovar, Vijeće Europe 95, MBS 030145464, OIB 85480494334</w:t>
      </w:r>
      <w:r w:rsidRPr="00611430">
        <w:t xml:space="preserve">, dana </w:t>
      </w:r>
      <w:r>
        <w:t>9. ožujka 2017.</w:t>
      </w:r>
    </w:p>
    <w:p w:rsidRDefault="00FC5635" w:rsidP="006178F4" w:rsidR="00FC5635">
      <w:pPr>
        <w:ind w:firstLine="708"/>
        <w:jc w:val="both"/>
      </w:pPr>
    </w:p>
    <w:p w:rsidRDefault="00FC5635" w:rsidP="006178F4" w:rsidR="00FC5635">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FC5635" w:rsidR="00DC2A67">
      <w:pPr>
        <w:numPr>
          <w:ilvl w:val="0"/>
          <w:numId w:val="2"/>
        </w:numPr>
        <w:jc w:val="both"/>
      </w:pPr>
      <w:r>
        <w:t xml:space="preserve">Pozivaju se osobe koje imaju pravni interes da se provede stečajni postupak nad </w:t>
      </w:r>
      <w:r w:rsidR="009750F1" w:rsidRPr="009750F1">
        <w:t xml:space="preserve">dužnikom </w:t>
      </w:r>
      <w:r w:rsidR="00FC5635" w:rsidRPr="00FC5635">
        <w:t>HTS Vukovar d.o.o. za trgovinu i usluge, Vukovar, Vijeće Europe 95, MBS 030145464, OIB 85480494334</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FC5635">
        <w:t>13</w:t>
      </w:r>
      <w:r>
        <w:t>-1</w:t>
      </w:r>
      <w:r w:rsidR="00FC5635">
        <w:t>7</w:t>
      </w:r>
      <w:r>
        <w:t xml:space="preserve"> kod Hrvatske poštanske banke iznos od </w:t>
      </w:r>
      <w:r w:rsidR="002D3DCB">
        <w:t>25.650,00</w:t>
      </w:r>
      <w:r w:rsidR="00E73E4E" w:rsidRPr="00E73E4E">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rsidRPr="00442BB5"/>
    <w:p w:rsidRDefault="00DC2A67" w:rsidP="00FA72D5" w:rsidR="00DC2A67">
      <w:pPr>
        <w:pStyle w:val="Naslov1"/>
        <w:rPr>
          <w:b w:val="false"/>
          <w:bCs w:val="false"/>
        </w:rPr>
      </w:pPr>
      <w:r w:rsidRPr="00F15533">
        <w:rPr>
          <w:b w:val="false"/>
          <w:bCs w:val="false"/>
        </w:rPr>
        <w:t>Obrazloženje</w:t>
      </w:r>
    </w:p>
    <w:p w:rsidRDefault="00702E78" w:rsidP="00702E78" w:rsidR="00702E78" w:rsidRPr="00702E78"/>
    <w:p w:rsidRDefault="006A74B7" w:rsidP="006A74B7" w:rsidR="006A74B7">
      <w:pPr>
        <w:ind w:firstLine="720"/>
        <w:jc w:val="both"/>
      </w:pPr>
      <w:r>
        <w:t xml:space="preserve">Dana 13.9.2016. zaprimljen je na ovome sudu zahtjev FINE Regionalni centar Osijek, Podružnica Osijek, klasa: 110-07/16-01/04 Ur. broj 04-06-1-16-11764 od 12.9.2016. godine, za provedbu skraćenog stečajnog postupka nad dužnikom </w:t>
      </w:r>
      <w:r w:rsidRPr="002A57EF">
        <w:t xml:space="preserve">HTS Vukovar d.o.o. za trgovinu i usluge, </w:t>
      </w:r>
      <w:r w:rsidRPr="002A57EF">
        <w:lastRenderedPageBreak/>
        <w:t>Vukovar, Vijeće Europe 95, MBS 030145464, OIB 85480494334</w:t>
      </w:r>
      <w:r>
        <w:t>, temeljem odredbe čl. 429. st. 1. Stečajnog zakona (NN 71/15, dalje: SZ).</w:t>
      </w:r>
    </w:p>
    <w:p w:rsidRDefault="006A74B7" w:rsidP="006A74B7" w:rsidR="006A74B7">
      <w:pPr>
        <w:ind w:firstLine="720"/>
        <w:jc w:val="both"/>
      </w:pPr>
    </w:p>
    <w:p w:rsidRDefault="006A74B7" w:rsidP="006A74B7" w:rsidR="006A74B7">
      <w:pPr>
        <w:ind w:firstLine="720"/>
        <w:jc w:val="both"/>
      </w:pPr>
      <w:r>
        <w:t>U prijedlogu je navela da na dan 9.9.2016. dužnik u Očevidniku redoslijeda osnova za plaćanje ima evidentirane neizvršene osnove za plaćanje u neprekinutom razdoblju od 120 dana, u ukupnom iznosu od 25.176,08 kn, u koji iznos je uračunata kamata i naknada FINE za provedbe ovrhe na novčanim sredstvima dužnika. Navodi da dužnik nema  zaposlenih radnika.</w:t>
      </w:r>
    </w:p>
    <w:p w:rsidRDefault="006A74B7" w:rsidP="006A74B7" w:rsidR="006A74B7">
      <w:pPr>
        <w:ind w:firstLine="720"/>
        <w:jc w:val="both"/>
      </w:pPr>
    </w:p>
    <w:p w:rsidRDefault="006A74B7" w:rsidP="006A74B7" w:rsidR="006A74B7">
      <w:pPr>
        <w:ind w:firstLine="720"/>
        <w:jc w:val="both"/>
      </w:pPr>
      <w:r w:rsidRPr="00EA52C0">
        <w:t>Dostavlja popis računa i oročenih novčanih sredstava na dan 9.9.2016., te navodi da na temelju čl. 112. st. 5. SZ dužnik na ime predujma za namirenje troškova stečajnog postupka nema zaplijenjena novčana sredstva na dan 9.9.2016.</w:t>
      </w:r>
    </w:p>
    <w:p w:rsidRDefault="006A74B7" w:rsidP="006A74B7" w:rsidR="006A74B7">
      <w:pPr>
        <w:ind w:firstLine="720"/>
        <w:jc w:val="both"/>
      </w:pPr>
    </w:p>
    <w:p w:rsidRDefault="006A74B7" w:rsidP="006A74B7" w:rsidR="006A74B7">
      <w:pPr>
        <w:ind w:firstLine="720"/>
        <w:jc w:val="both"/>
      </w:pPr>
      <w:r>
        <w:t>Nakon objavljenog oglasa temeljem odredbe čl. 430. SZ vjerovnik Republika Hrvatska je podnijela prijedlog za otvaranje stečajnog postupka nad dužnikom uz koji je dostavila dokaz o postojanju svoje tražbine i stečajnog razloga, te kratkotrajnu imovinu u vlasništvu dužnika, te je sud temeljem odredbe čl. 433. SZ rješenjem obustavio skraćeni stečajni postupak, te po pravomoćnosti istoga nastavio postupak prema općim odredbama SZ.</w:t>
      </w:r>
    </w:p>
    <w:p w:rsidRDefault="00A22C4E" w:rsidP="004B0589" w:rsidR="00A22C4E">
      <w:pPr>
        <w:jc w:val="both"/>
      </w:pPr>
    </w:p>
    <w:p w:rsidRDefault="006A74B7" w:rsidP="006A74B7" w:rsidR="006A74B7">
      <w:pPr>
        <w:ind w:firstLine="720"/>
        <w:jc w:val="both"/>
      </w:pPr>
      <w:r w:rsidRPr="00176811">
        <w:t xml:space="preserve">Sud je utvrdio da je predlagatelj ovlašten za podnošenje predmetnoga prijedloga temeljem odredbe čl. </w:t>
      </w:r>
      <w:r>
        <w:t>109.</w:t>
      </w:r>
      <w:r w:rsidRPr="00176811">
        <w:t xml:space="preserve"> st. </w:t>
      </w:r>
      <w:r>
        <w:t xml:space="preserve">1. i </w:t>
      </w:r>
      <w:r w:rsidRPr="00176811">
        <w:t xml:space="preserve">2. </w:t>
      </w:r>
      <w:r>
        <w:t>SZ</w:t>
      </w:r>
      <w:r w:rsidRPr="00176811">
        <w:t xml:space="preserve">, </w:t>
      </w:r>
      <w:r>
        <w:t>te je donio rješenje o pokretanju prethodnog postupka i imenovao privremenog stečajnog upravitelja (čl. 115. st. 1. i 2. SZ), odredio mu dužnosti (čl. 119. st. 2. i 3. SZ) i zakazao ročište (čl. 123. i 128. st. 1. SZ).</w:t>
      </w:r>
    </w:p>
    <w:p w:rsidRDefault="00032042" w:rsidP="00032042" w:rsidR="00032042">
      <w:pPr>
        <w:jc w:val="both"/>
      </w:pPr>
    </w:p>
    <w:p w:rsidRDefault="00702E78" w:rsidP="00442BB5" w:rsidR="00FF615C">
      <w:pPr>
        <w:ind w:firstLine="708"/>
        <w:jc w:val="both"/>
      </w:pPr>
      <w:r>
        <w:t xml:space="preserve">Na ročištu radi izjašnjenja o prijedlogu za otvaranje stečajnog postupka i ročišta radi rasprave o uvjetima za otvaranje stečajnog postupka nad dužnikom, održanom </w:t>
      </w:r>
      <w:r w:rsidR="009636CF">
        <w:t>9</w:t>
      </w:r>
      <w:r>
        <w:t>.</w:t>
      </w:r>
      <w:r w:rsidR="004569B6">
        <w:t>0</w:t>
      </w:r>
      <w:r w:rsidR="009636CF">
        <w:t>3</w:t>
      </w:r>
      <w:r w:rsidR="00667391">
        <w:t>.201</w:t>
      </w:r>
      <w:r w:rsidR="00521768">
        <w:t>7</w:t>
      </w:r>
      <w:r w:rsidR="00667391">
        <w:t>.  godine,</w:t>
      </w:r>
      <w:r>
        <w:t xml:space="preserve"> privremen</w:t>
      </w:r>
      <w:r w:rsidR="005C2B42">
        <w:t>i</w:t>
      </w:r>
      <w:r>
        <w:t xml:space="preserve"> stečajn</w:t>
      </w:r>
      <w:r w:rsidR="005C2B42">
        <w:t>i</w:t>
      </w:r>
      <w:r>
        <w:t xml:space="preserve"> upravitelj je izloži</w:t>
      </w:r>
      <w:r w:rsidR="005C2B42">
        <w:t xml:space="preserve">o </w:t>
      </w:r>
      <w:r>
        <w:t xml:space="preserve">svoje pisano izvješće od </w:t>
      </w:r>
      <w:r w:rsidR="006853AC">
        <w:t>2</w:t>
      </w:r>
      <w:r>
        <w:t>.</w:t>
      </w:r>
      <w:r w:rsidR="00C63289">
        <w:t>0</w:t>
      </w:r>
      <w:r w:rsidR="009636CF">
        <w:t>3</w:t>
      </w:r>
      <w:r>
        <w:t>.201</w:t>
      </w:r>
      <w:r w:rsidR="00C63289">
        <w:t>7</w:t>
      </w:r>
      <w:r>
        <w:t xml:space="preserve">., a koje prileži u spisu na listu </w:t>
      </w:r>
      <w:r w:rsidR="009636CF">
        <w:t>44</w:t>
      </w:r>
      <w:r w:rsidR="00A22C4E">
        <w:t>-</w:t>
      </w:r>
      <w:r w:rsidR="009636CF">
        <w:t>48</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6853AC">
        <w:t>25.650,00</w:t>
      </w:r>
      <w:r w:rsidR="009E50F0" w:rsidRPr="009E50F0">
        <w:t xml:space="preserve"> </w:t>
      </w:r>
      <w:r w:rsidR="008949AE">
        <w:t>kn (</w:t>
      </w:r>
      <w:r w:rsidR="006C4C26">
        <w:t>troškovi izrade pečata u iznosu od 150,00 kn, otvaranja i zatvaranja žiro-računa u iznosu od 500,00 kn, arhiviranje poslovne dokumentacije u iznosu od 1.000,00 kn, bruto nagrada privremenom stečajnom upravitelju u iznosu od 3.000,00 kn, bruto nagrada stečajnom upravitelju u iznosu od 15.000,00 kn i knjigovodstvene usluge za jednu godinu u iznosu od 6.000,00 kn</w:t>
      </w:r>
      <w:r w:rsidR="008949AE">
        <w:t>)</w:t>
      </w:r>
      <w:r w:rsidR="00442BB5">
        <w:t>.</w:t>
      </w:r>
      <w:r w:rsidR="00FA72D5">
        <w:t xml:space="preserve"> </w:t>
      </w:r>
    </w:p>
    <w:p w:rsidRDefault="00E045AE" w:rsidP="00442BB5" w:rsidR="00E045AE">
      <w:pPr>
        <w:ind w:firstLine="708"/>
        <w:jc w:val="both"/>
      </w:pPr>
    </w:p>
    <w:p w:rsidRDefault="00293017" w:rsidP="009A5797" w:rsidR="00E045AE" w:rsidRPr="00F15533">
      <w:pPr>
        <w:jc w:val="both"/>
      </w:pPr>
      <w:r>
        <w:tab/>
      </w:r>
      <w:r>
        <w:tab/>
      </w:r>
      <w:r>
        <w:tab/>
      </w:r>
      <w:r>
        <w:tab/>
      </w:r>
      <w:r w:rsidR="00DC2A67" w:rsidRPr="00F15533">
        <w:t xml:space="preserve">U Osijeku </w:t>
      </w:r>
      <w:r w:rsidR="006C4C26">
        <w:t>9</w:t>
      </w:r>
      <w:r w:rsidR="00415439" w:rsidRPr="00F15533">
        <w:t xml:space="preserve">. </w:t>
      </w:r>
      <w:r w:rsidR="006C4C26">
        <w:t>ožujk</w:t>
      </w:r>
      <w:r w:rsidR="00E04D87">
        <w:t>a</w:t>
      </w:r>
      <w:r w:rsidR="00E46200" w:rsidRPr="00F15533">
        <w:t xml:space="preserve"> </w:t>
      </w:r>
      <w:r w:rsidR="00DC2A67" w:rsidRPr="00F15533">
        <w:t>20</w:t>
      </w:r>
      <w:r w:rsidR="00A86592" w:rsidRPr="00F15533">
        <w:t>1</w:t>
      </w:r>
      <w:r w:rsidR="00AF147B">
        <w:t>7</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3FCF">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FC5635" w:rsidRPr="00FC5635">
      <w:t>14 St-13/17-16</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3DC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29D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37F04"/>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3AC"/>
    <w:rsid w:val="00685E1B"/>
    <w:rsid w:val="00686C35"/>
    <w:rsid w:val="00690421"/>
    <w:rsid w:val="00690AE0"/>
    <w:rsid w:val="006927A6"/>
    <w:rsid w:val="00693D36"/>
    <w:rsid w:val="0069474C"/>
    <w:rsid w:val="00696644"/>
    <w:rsid w:val="0069799E"/>
    <w:rsid w:val="006A029C"/>
    <w:rsid w:val="006A3449"/>
    <w:rsid w:val="006A3BD8"/>
    <w:rsid w:val="006A4A2E"/>
    <w:rsid w:val="006A74B7"/>
    <w:rsid w:val="006B1987"/>
    <w:rsid w:val="006B4D96"/>
    <w:rsid w:val="006C4C2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36CF"/>
    <w:rsid w:val="00967DD6"/>
    <w:rsid w:val="00972D00"/>
    <w:rsid w:val="009750F1"/>
    <w:rsid w:val="00975BF4"/>
    <w:rsid w:val="00985241"/>
    <w:rsid w:val="00987DEF"/>
    <w:rsid w:val="0099202C"/>
    <w:rsid w:val="009A2FE1"/>
    <w:rsid w:val="009A5797"/>
    <w:rsid w:val="009C3256"/>
    <w:rsid w:val="009C64D8"/>
    <w:rsid w:val="009C770F"/>
    <w:rsid w:val="009D572A"/>
    <w:rsid w:val="009E258A"/>
    <w:rsid w:val="009E50F0"/>
    <w:rsid w:val="00A006A3"/>
    <w:rsid w:val="00A01E3A"/>
    <w:rsid w:val="00A04AC0"/>
    <w:rsid w:val="00A04E16"/>
    <w:rsid w:val="00A06F64"/>
    <w:rsid w:val="00A07F49"/>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2AA8"/>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3FCF"/>
    <w:rsid w:val="00E045AE"/>
    <w:rsid w:val="00E0492F"/>
    <w:rsid w:val="00E04D87"/>
    <w:rsid w:val="00E07CD6"/>
    <w:rsid w:val="00E1152F"/>
    <w:rsid w:val="00E20DF7"/>
    <w:rsid w:val="00E2310E"/>
    <w:rsid w:val="00E23ADA"/>
    <w:rsid w:val="00E330DF"/>
    <w:rsid w:val="00E40662"/>
    <w:rsid w:val="00E43055"/>
    <w:rsid w:val="00E43F53"/>
    <w:rsid w:val="00E46200"/>
    <w:rsid w:val="00E51703"/>
    <w:rsid w:val="00E51AB3"/>
    <w:rsid w:val="00E52B6E"/>
    <w:rsid w:val="00E573C2"/>
    <w:rsid w:val="00E647B1"/>
    <w:rsid w:val="00E7063F"/>
    <w:rsid w:val="00E712C4"/>
    <w:rsid w:val="00E73E4E"/>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5635"/>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E03FCF"/>
    <w:rPr>
      <w:color w:val="808080"/>
      <w:bdr w:space="0" w:sz="0" w:color="auto" w:val="none"/>
      <w:shd w:fill="auto" w:color="auto" w:val="clear"/>
    </w:rPr>
  </w:style>
  <w:style w:customStyle="true" w:styleId="eSPISCCParagraphDefaultFont" w:type="character">
    <w:name w:val="eSPIS_CC_Paragraph Default Font"/>
    <w:basedOn w:val="Naglaeno"/>
    <w:rsid w:val="00E03FC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03FCF"/>
    <w:rPr>
      <w:b/>
      <w:bCs/>
      <w:bdr w:space="0" w:sz="0" w:color="auto" w:val="none"/>
      <w:shd w:fill="FFFFCC" w:color="auto" w:val="clear"/>
      <w:lang w:val="hr-HR"/>
    </w:rPr>
  </w:style>
  <w:style w:customStyle="true" w:styleId="PozadinaSvijetloCrvena" w:type="character">
    <w:name w:val="Pozadina_SvijetloCrvena"/>
    <w:basedOn w:val="eSPISCCParagraphDefaultFont"/>
    <w:rsid w:val="00E03FC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03FC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E03FCF"/>
    <w:rPr>
      <w:color w:val="808080"/>
      <w:bdr w:color="auto" w:space="0" w:sz="0" w:val="none"/>
      <w:shd w:color="auto" w:fill="auto" w:val="clear"/>
    </w:rPr>
  </w:style>
  <w:style w:customStyle="1" w:styleId="eSPISCCParagraphDefaultFont" w:type="character">
    <w:name w:val="eSPIS_CC_Paragraph Default Font"/>
    <w:basedOn w:val="Naglaeno"/>
    <w:rsid w:val="00E03FC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03FCF"/>
    <w:rPr>
      <w:b/>
      <w:bCs/>
      <w:bdr w:color="auto" w:space="0" w:sz="0" w:val="none"/>
      <w:shd w:color="auto" w:fill="FFFFCC" w:val="clear"/>
      <w:lang w:val="hr-HR"/>
    </w:rPr>
  </w:style>
  <w:style w:customStyle="1" w:styleId="PozadinaSvijetloCrvena" w:type="character">
    <w:name w:val="Pozadina_SvijetloCrvena"/>
    <w:basedOn w:val="eSPISCCParagraphDefaultFont"/>
    <w:rsid w:val="00E03FC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03FC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St-13/2017</izvorni_sadrzaj>
    <derivirana_varijabla naziv="DomainObject.Predmet.OznakaBroj_1">St-13/2017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HTS Vukovar d.o.o. za trgovinu i usluge</izvorni_sadrzaj>
    <derivirana_varijabla naziv="DomainObject.Predmet.ProtustrankaFormated_1">  HTS Vukovar d.o.o. za trgovinu i usluge</derivirana_varijabla>
  </DomainObject.Predmet.ProtustrankaFormated>
  <DomainObject.Predmet.ProtustrankaFormatedOIB>
    <izvorni_sadrzaj>  HTS Vukovar d.o.o. za trgovinu i usluge, OIB 85480494334</izvorni_sadrzaj>
    <derivirana_varijabla naziv="DomainObject.Predmet.ProtustrankaFormatedOIB_1">  HTS Vukovar d.o.o. za trgovinu i usluge, OIB 85480494334</derivirana_varijabla>
  </DomainObject.Predmet.ProtustrankaFormatedOIB>
  <DomainObject.Predmet.ProtustrankaFormatedWithAdress>
    <izvorni_sadrzaj> HTS Vukovar d.o.o. za trgovinu i usluge, Vijeća Europe 95, 32000 Vukovar</izvorni_sadrzaj>
    <derivirana_varijabla naziv="DomainObject.Predmet.ProtustrankaFormatedWithAdress_1"> HTS Vukovar d.o.o. za trgovinu i usluge, Vijeća Europe 95, 32000 Vukovar</derivirana_varijabla>
  </DomainObject.Predmet.ProtustrankaFormatedWithAdress>
  <DomainObject.Predmet.ProtustrankaFormatedWithAdressOIB>
    <izvorni_sadrzaj> HTS Vukovar d.o.o. za trgovinu i usluge, OIB 85480494334, Vijeća Europe 95, 32000 Vukovar</izvorni_sadrzaj>
    <derivirana_varijabla naziv="DomainObject.Predmet.ProtustrankaFormatedWithAdressOIB_1"> HTS Vukovar d.o.o. za trgovinu i usluge, OIB 85480494334, Vijeća Europe 95, 32000 Vukovar</derivirana_varijabla>
  </DomainObject.Predmet.ProtustrankaFormatedWithAdressOIB>
  <DomainObject.Predmet.ProtustrankaWithAdress>
    <izvorni_sadrzaj>HTS Vukovar d.o.o. za trgovinu i usluge Vijeća Europe 95, 32000 Vukovar</izvorni_sadrzaj>
    <derivirana_varijabla naziv="DomainObject.Predmet.ProtustrankaWithAdress_1">HTS Vukovar d.o.o. za trgovinu i usluge Vijeća Europe 95, 32000 Vukovar</derivirana_varijabla>
  </DomainObject.Predmet.ProtustrankaWithAdress>
  <DomainObject.Predmet.ProtustrankaWithAdressOIB>
    <izvorni_sadrzaj>HTS Vukovar d.o.o. za trgovinu i usluge, OIB 85480494334, Vijeća Europe 95, 32000 Vukovar</izvorni_sadrzaj>
    <derivirana_varijabla naziv="DomainObject.Predmet.ProtustrankaWithAdressOIB_1">HTS Vukovar d.o.o. za trgovinu i usluge, OIB 85480494334, Vijeća Europe 95, 32000 Vukovar</derivirana_varijabla>
  </DomainObject.Predmet.ProtustrankaWithAdressOIB>
  <DomainObject.Predmet.ProtustrankaNazivFormated>
    <izvorni_sadrzaj>HTS Vukovar d.o.o. za trgovinu i usluge</izvorni_sadrzaj>
    <derivirana_varijabla naziv="DomainObject.Predmet.ProtustrankaNazivFormated_1">HTS Vukovar d.o.o. za trgovinu i usluge</derivirana_varijabla>
  </DomainObject.Predmet.ProtustrankaNazivFormated>
  <DomainObject.Predmet.ProtustrankaNazivFormatedOIB>
    <izvorni_sadrzaj>HTS Vukovar d.o.o. za trgovinu i usluge, OIB 85480494334</izvorni_sadrzaj>
    <derivirana_varijabla naziv="DomainObject.Predmet.ProtustrankaNazivFormatedOIB_1">HTS Vukovar d.o.o. za trgovinu i usluge, OIB 85480494334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financina Porezna uprava Porezno mjesto Vukovar</izvorni_sadrzaj>
    <derivirana_varijabla naziv="DomainObject.Predmet.StrankaFormated_1">  Ministarstvo financina Porezna uprava Porezno mjesto Vukovar</derivirana_varijabla>
  </DomainObject.Predmet.StrankaFormated>
  <DomainObject.Predmet.StrankaFormatedOIB>
    <izvorni_sadrzaj>  Ministarstvo financina Porezna uprava Porezno mjesto Vukovar, OIB 18683136487</izvorni_sadrzaj>
    <derivirana_varijabla naziv="DomainObject.Predmet.StrankaFormatedOIB_1">  Ministarstvo financina Porezna uprava Porezno mjesto Vukovar, OIB 18683136487</derivirana_varijabla>
  </DomainObject.Predmet.StrankaFormatedOIB>
  <DomainObject.Predmet.StrankaFormatedWithAdress>
    <izvorni_sadrzaj> Ministarstvo financina Porezna uprava Porezno mjesto Vukovar</izvorni_sadrzaj>
    <derivirana_varijabla naziv="DomainObject.Predmet.StrankaFormatedWithAdress_1"> Ministarstvo financina Porezna uprava Porezno mjesto Vukovar</derivirana_varijabla>
  </DomainObject.Predmet.StrankaFormatedWithAdress>
  <DomainObject.Predmet.StrankaFormatedWithAdressOIB>
    <izvorni_sadrzaj> Ministarstvo financina Porezna uprava Porezno mjesto Vukovar, OIB 18683136487</izvorni_sadrzaj>
    <derivirana_varijabla naziv="DomainObject.Predmet.StrankaFormatedWithAdressOIB_1"> Ministarstvo financina Porezna uprava Porezno mjesto Vukovar, OIB 18683136487</derivirana_varijabla>
  </DomainObject.Predmet.StrankaFormatedWithAdressOIB>
  <DomainObject.Predmet.StrankaWithAdress>
    <izvorni_sadrzaj>Ministarstvo financina Porezna uprava Porezno mjesto Vukovar </izvorni_sadrzaj>
    <derivirana_varijabla naziv="DomainObject.Predmet.StrankaWithAdress_1">Ministarstvo financina Porezna uprava Porezno mjesto Vukovar </derivirana_varijabla>
  </DomainObject.Predmet.StrankaWithAdress>
  <DomainObject.Predmet.StrankaWithAdressOIB>
    <izvorni_sadrzaj>Ministarstvo financina Porezna uprava Porezno mjesto Vukovar, OIB 18683136487</izvorni_sadrzaj>
    <derivirana_varijabla naziv="DomainObject.Predmet.StrankaWithAdressOIB_1">Ministarstvo financina Porezna uprava Porezno mjesto Vukovar, OIB 18683136487</derivirana_varijabla>
  </DomainObject.Predmet.StrankaWithAdressOIB>
  <DomainObject.Predmet.StrankaNazivFormated>
    <izvorni_sadrzaj>Ministarstvo financina Porezna uprava Porezno mjesto Vukovar</izvorni_sadrzaj>
    <derivirana_varijabla naziv="DomainObject.Predmet.StrankaNazivFormated_1">Ministarstvo financina Porezna uprava Porezno mjesto Vukovar</derivirana_varijabla>
  </DomainObject.Predmet.StrankaNazivFormated>
  <DomainObject.Predmet.StrankaNazivFormatedOIB>
    <izvorni_sadrzaj>Ministarstvo financina Porezna uprava Porezno mjesto Vukovar, OIB 18683136487</izvorni_sadrzaj>
    <derivirana_varijabla naziv="DomainObject.Predmet.StrankaNazivFormatedOIB_1">Ministarstvo financina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Ministarstvo financina Porezna uprava Porezno mjesto Vukovar</item>
    </izvorni_sadrzaj>
    <derivirana_varijabla naziv="DomainObject.Predmet.StrankaListFormated_1">
      <item>Ministarstvo financina Porezna uprava Porezno mjesto Vukovar</item>
    </derivirana_varijabla>
  </DomainObject.Predmet.StrankaListFormated>
  <DomainObject.Predmet.StrankaListFormatedOIB>
    <izvorni_sadrzaj>
      <item>Ministarstvo financina Porezna uprava Porezno mjesto Vukovar, OIB 18683136487</item>
    </izvorni_sadrzaj>
    <derivirana_varijabla naziv="DomainObject.Predmet.StrankaListFormatedOIB_1">
      <item>Ministarstvo financina Porezna uprava Porezno mjesto Vukovar, OIB 18683136487</item>
    </derivirana_varijabla>
  </DomainObject.Predmet.StrankaListFormatedOIB>
  <DomainObject.Predmet.StrankaListFormatedWithAdress>
    <izvorni_sadrzaj>
      <item>Ministarstvo financina Porezna uprava Porezno mjesto Vukovar</item>
    </izvorni_sadrzaj>
    <derivirana_varijabla naziv="DomainObject.Predmet.StrankaListFormatedWithAdress_1">
      <item>Ministarstvo financina Porezna uprava Porezno mjesto Vukovar</item>
    </derivirana_varijabla>
  </DomainObject.Predmet.StrankaListFormatedWithAdress>
  <DomainObject.Predmet.StrankaListFormatedWithAdressOIB>
    <izvorni_sadrzaj>
      <item>Ministarstvo financina Porezna uprava Porezno mjesto Vukovar, OIB 18683136487</item>
    </izvorni_sadrzaj>
    <derivirana_varijabla naziv="DomainObject.Predmet.StrankaListFormatedWithAdressOIB_1">
      <item>Ministarstvo financina Porezna uprava Porezno mjesto Vukovar, OIB 18683136487</item>
    </derivirana_varijabla>
  </DomainObject.Predmet.StrankaListFormatedWithAdressOIB>
  <DomainObject.Predmet.StrankaListNazivFormated>
    <izvorni_sadrzaj>
      <item>Ministarstvo financina Porezna uprava Porezno mjesto Vukovar</item>
    </izvorni_sadrzaj>
    <derivirana_varijabla naziv="DomainObject.Predmet.StrankaListNazivFormated_1">
      <item>Ministarstvo financina Porezna uprava Porezno mjesto Vukovar</item>
    </derivirana_varijabla>
  </DomainObject.Predmet.StrankaListNazivFormated>
  <DomainObject.Predmet.StrankaListNazivFormatedOIB>
    <izvorni_sadrzaj>
      <item>Ministarstvo financina Porezna uprava Porezno mjesto Vukovar, OIB 18683136487</item>
    </izvorni_sadrzaj>
    <derivirana_varijabla naziv="DomainObject.Predmet.StrankaListNazivFormatedOIB_1">
      <item>Ministarstvo financina Porezna uprava Porezno mjesto Vukovar, OIB 18683136487</item>
    </derivirana_varijabla>
  </DomainObject.Predmet.StrankaListNazivFormatedOIB>
  <DomainObject.Predmet.ProtuStrankaListFormated>
    <izvorni_sadrzaj>
      <item>HTS Vukovar d.o.o. za trgovinu i usluge</item>
    </izvorni_sadrzaj>
    <derivirana_varijabla naziv="DomainObject.Predmet.ProtuStrankaListFormated_1">
      <item>HTS Vukovar d.o.o. za trgovinu i usluge</item>
    </derivirana_varijabla>
  </DomainObject.Predmet.ProtuStrankaListFormated>
  <DomainObject.Predmet.ProtuStrankaListFormatedOIB>
    <izvorni_sadrzaj>
      <item>HTS Vukovar d.o.o. za trgovinu i usluge, OIB 85480494334</item>
    </izvorni_sadrzaj>
    <derivirana_varijabla naziv="DomainObject.Predmet.ProtuStrankaListFormatedOIB_1">
      <item>HTS Vukovar d.o.o. za trgovinu i usluge, OIB 85480494334</item>
    </derivirana_varijabla>
  </DomainObject.Predmet.ProtuStrankaListFormatedOIB>
  <DomainObject.Predmet.ProtuStrankaListFormatedWithAdress>
    <izvorni_sadrzaj>
      <item>HTS Vukovar d.o.o. za trgovinu i usluge, Vijeća Europe 95, 32000 Vukovar</item>
    </izvorni_sadrzaj>
    <derivirana_varijabla naziv="DomainObject.Predmet.ProtuStrankaListFormatedWithAdress_1">
      <item>HTS Vukovar d.o.o. za trgovinu i usluge, Vijeća Europe 95, 32000 Vukovar</item>
    </derivirana_varijabla>
  </DomainObject.Predmet.ProtuStrankaListFormatedWithAdress>
  <DomainObject.Predmet.ProtuStrankaListFormatedWithAdressOIB>
    <izvorni_sadrzaj>
      <item>HTS Vukovar d.o.o. za trgovinu i usluge, OIB 85480494334, Vijeća Europe 95, 32000 Vukovar</item>
    </izvorni_sadrzaj>
    <derivirana_varijabla naziv="DomainObject.Predmet.ProtuStrankaListFormatedWithAdressOIB_1">
      <item>HTS Vukovar d.o.o. za trgovinu i usluge, OIB 85480494334, Vijeća Europe 95, 32000 Vukovar</item>
    </derivirana_varijabla>
  </DomainObject.Predmet.ProtuStrankaListFormatedWithAdressOIB>
  <DomainObject.Predmet.ProtuStrankaListNazivFormated>
    <izvorni_sadrzaj>
      <item>HTS Vukovar d.o.o. za trgovinu i usluge</item>
    </izvorni_sadrzaj>
    <derivirana_varijabla naziv="DomainObject.Predmet.ProtuStrankaListNazivFormated_1">
      <item>HTS Vukovar d.o.o. za trgovinu i usluge</item>
    </derivirana_varijabla>
  </DomainObject.Predmet.ProtuStrankaListNazivFormated>
  <DomainObject.Predmet.ProtuStrankaListNazivFormatedOIB>
    <izvorni_sadrzaj>
      <item>HTS Vukovar d.o.o. za trgovinu i usluge, OIB 85480494334</item>
    </izvorni_sadrzaj>
    <derivirana_varijabla naziv="DomainObject.Predmet.ProtuStrankaListNazivFormatedOIB_1">
      <item>HTS Vukovar d.o.o. za trgovinu i usluge, OIB 85480494334</item>
    </derivirana_varijabla>
  </DomainObject.Predmet.ProtuStrankaListNazivFormatedOIB>
  <DomainObject.Predmet.OstaliListFormated>
    <izvorni_sadrzaj>
      <item>Željko Jozić</item>
      <item>Goran Pecko</item>
      <item>ŽDO GUO Osijek</item>
      <item>FINA Osijek</item>
    </izvorni_sadrzaj>
    <derivirana_varijabla naziv="DomainObject.Predmet.OstaliListFormated_1">
      <item>Željko Jozić</item>
      <item>Goran Pecko</item>
      <item>ŽDO GUO Osijek</item>
      <item>FINA Osijek</item>
    </derivirana_varijabla>
  </DomainObject.Predmet.OstaliListFormated>
  <DomainObject.Predmet.OstaliListFormatedOIB>
    <izvorni_sadrzaj>
      <item>Željko Jozić, OIB 18729613198</item>
      <item>Goran Pecko, OIB 37457600268</item>
      <item>ŽDO GUO Osijek</item>
      <item>FINA Osijek</item>
    </izvorni_sadrzaj>
    <derivirana_varijabla naziv="DomainObject.Predmet.OstaliListFormatedOIB_1">
      <item>Željko Jozić, OIB 18729613198</item>
      <item>Goran Pecko, OIB 37457600268</item>
      <item>ŽDO GUO Osijek</item>
      <item>FINA Osijek</item>
    </derivirana_varijabla>
  </DomainObject.Predmet.OstaliListFormatedOIB>
  <DomainObject.Predmet.OstaliListFormatedWithAdress>
    <izvorni_sadrzaj>
      <item>Željko Jozić, Luke Baretina 5, 10310 Kloštar Ivanić</item>
      <item>Goran Pecko, Duga Ulica 9, 10310 Kloštar Ivanić</item>
      <item>ŽDO GUO Osijek</item>
      <item>FINA Osijek</item>
    </izvorni_sadrzaj>
    <derivirana_varijabla naziv="DomainObject.Predmet.OstaliListFormatedWithAdress_1">
      <item>Željko Jozić, Luke Baretina 5, 10310 Kloštar Ivanić</item>
      <item>Goran Pecko, Duga Ulica 9, 10310 Kloštar Ivanić</item>
      <item>ŽDO GUO Osijek</item>
      <item>FINA Osijek</item>
    </derivirana_varijabla>
  </DomainObject.Predmet.OstaliListFormatedWithAdress>
  <DomainObject.Predmet.OstaliListFormatedWithAdressOIB>
    <izvorni_sadrzaj>
      <item>Željko Jozić, OIB 18729613198, Luke Baretina 5, 10310 Kloštar Ivanić</item>
      <item>Goran Pecko, OIB 37457600268, Duga Ulica 9, 10310 Kloštar Ivanić</item>
      <item>ŽDO GUO Osijek</item>
      <item>FINA Osijek</item>
    </izvorni_sadrzaj>
    <derivirana_varijabla naziv="DomainObject.Predmet.OstaliListFormatedWithAdressOIB_1">
      <item>Željko Jozić, OIB 18729613198, Luke Baretina 5, 10310 Kloštar Ivanić</item>
      <item>Goran Pecko, OIB 37457600268, Duga Ulica 9, 10310 Kloštar Ivanić</item>
      <item>ŽDO GUO Osijek</item>
      <item>FINA Osijek</item>
    </derivirana_varijabla>
  </DomainObject.Predmet.OstaliListFormatedWithAdressOIB>
  <DomainObject.Predmet.OstaliListNazivFormated>
    <izvorni_sadrzaj>
      <item>Željko Jozić</item>
      <item>Goran Pecko</item>
      <item>ŽDO GUO Osijek</item>
      <item>FINA Osijek</item>
    </izvorni_sadrzaj>
    <derivirana_varijabla naziv="DomainObject.Predmet.OstaliListNazivFormated_1">
      <item>Željko Jozić</item>
      <item>Goran Pecko</item>
      <item>ŽDO GUO Osijek</item>
      <item>FINA Osijek</item>
    </derivirana_varijabla>
  </DomainObject.Predmet.OstaliListNazivFormated>
  <DomainObject.Predmet.OstaliListNazivFormatedOIB>
    <izvorni_sadrzaj>
      <item>Željko Jozić, OIB 18729613198</item>
      <item>Goran Pecko, OIB 37457600268</item>
      <item>ŽDO GUO Osijek</item>
      <item>FINA Osijek</item>
    </izvorni_sadrzaj>
    <derivirana_varijabla naziv="DomainObject.Predmet.OstaliListNazivFormatedOIB_1">
      <item>Željko Jozić, OIB 18729613198</item>
      <item>Goran Pecko, OIB 37457600268</item>
      <item>ŽDO GUO Osijek</item>
      <item>FINA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Ministarstvo financina Porezna uprava Porezno mjesto Vukovar</izvorni_sadrzaj>
    <derivirana_varijabla naziv="DomainObject.Predmet.StrankaIDrugi_1">Ministarstvo financina Porezna uprava Porezno mjesto Vukovar</derivirana_varijabla>
  </DomainObject.Predmet.StrankaIDrugi>
  <DomainObject.Predmet.ProtustrankaIDrugi>
    <izvorni_sadrzaj>HTS Vukovar d.o.o. za trgovinu i usluge</izvorni_sadrzaj>
    <derivirana_varijabla naziv="DomainObject.Predmet.ProtustrankaIDrugi_1">HTS Vukovar d.o.o. za trgovinu i usluge</derivirana_varijabla>
  </DomainObject.Predmet.ProtustrankaIDrugi>
  <DomainObject.Predmet.StrankaIDrugiAdressOIB>
    <izvorni_sadrzaj>Ministarstvo financina Porezna uprava Porezno mjesto Vukovar, OIB 18683136487</izvorni_sadrzaj>
    <derivirana_varijabla naziv="DomainObject.Predmet.StrankaIDrugiAdressOIB_1">Ministarstvo financina Porezna uprava Porezno mjesto Vukovar, OIB 18683136487</derivirana_varijabla>
  </DomainObject.Predmet.StrankaIDrugiAdressOIB>
  <DomainObject.Predmet.ProtustrankaIDrugiAdressOIB>
    <izvorni_sadrzaj>HTS Vukovar d.o.o. za trgovinu i usluge, OIB 85480494334, Vijeća Europe 95, 32000 Vukovar</izvorni_sadrzaj>
    <derivirana_varijabla naziv="DomainObject.Predmet.ProtustrankaIDrugiAdressOIB_1">HTS Vukovar d.o.o. za trgovinu i usluge, OIB 85480494334, Vijeća Europe 95,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HTS Vukovar d.o.o. za trgovinu i usluge</item>
      <item>Ministarstvo financina Porezna uprava Porezno mjesto Vukovar</item>
      <item>Željko Jozić</item>
      <item>Goran Pecko</item>
      <item>ŽDO GUO Osijek</item>
      <item>FINA Osijek</item>
    </izvorni_sadrzaj>
    <derivirana_varijabla naziv="DomainObject.Predmet.SudioniciListNaziv_1">
      <item>HTS Vukovar d.o.o. za trgovinu i usluge</item>
      <item>Ministarstvo financina Porezna uprava Porezno mjesto Vukovar</item>
      <item>Željko Jozić</item>
      <item>Goran Pecko</item>
      <item>ŽDO GUO Osijek</item>
      <item>FINA Osijek</item>
    </derivirana_varijabla>
  </DomainObject.Predmet.SudioniciListNaziv>
  <DomainObject.Predmet.SudioniciListAdressOIB>
    <izvorni_sadrzaj>
      <item>HTS Vukovar d.o.o. za trgovinu i usluge, OIB 85480494334, Vijeća Europe 95,32000 Vukovar</item>
      <item>Ministarstvo financina Porezna uprava Porezno mjesto Vukovar, OIB 18683136487</item>
      <item>Željko Jozić, OIB 18729613198, Luke Baretina 5,10310 Kloštar Ivanić</item>
      <item>Goran Pecko, OIB 37457600268, Duga Ulica 9,10310 Kloštar Ivanić</item>
      <item>ŽDO GUO Osijek</item>
      <item>FINA Osijek</item>
    </izvorni_sadrzaj>
    <derivirana_varijabla naziv="DomainObject.Predmet.SudioniciListAdressOIB_1">
      <item>HTS Vukovar d.o.o. za trgovinu i usluge, OIB 85480494334, Vijeća Europe 95,32000 Vukovar</item>
      <item>Ministarstvo financina Porezna uprava Porezno mjesto Vukovar, OIB 18683136487</item>
      <item>Željko Jozić, OIB 18729613198, Luke Baretina 5,10310 Kloštar Ivanić</item>
      <item>Goran Pecko, OIB 37457600268, Duga Ulica 9,10310 Kloštar Ivanić</item>
      <item>ŽDO GUO Osijek</item>
      <item>FINA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85480494334</item>
      <item>, OIB 18683136487</item>
      <item>, OIB 18729613198</item>
      <item>, OIB 37457600268</item>
      <item>, OIB null</item>
      <item>, OIB null</item>
    </izvorni_sadrzaj>
    <derivirana_varijabla naziv="DomainObject.Predmet.SudioniciListNazivOIB_1">
      <item>, OIB 85480494334</item>
      <item>, OIB 18683136487</item>
      <item>, OIB 18729613198</item>
      <item>, OIB 37457600268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792</properties:Words>
  <properties:Characters>4239</properties:Characters>
  <properties:Lines>93</properties:Lines>
  <properties:Paragraphs>25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2017-03-09T12:21:00Z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