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8cced" w14:paraId="2e8cce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541A6" w:rsidP="005541A6" w:rsidR="005541A6" w:rsidRPr="005541A6">
      <w:pPr>
        <w:spacing w:after="0"/>
        <w:rPr>
          <w:rFonts w:cs="Times New Roman" w:eastAsia="Times New Roman"/>
          <w:b/>
        </w:rPr>
      </w:pPr>
      <w:r w:rsidRPr="005541A6">
        <w:rPr>
          <w:rFonts w:cs="Times New Roman" w:eastAsia="Times New Roman"/>
          <w:b/>
          <w:bCs/>
        </w:rPr>
        <w:t xml:space="preserve">     REPUBLIKA HRVATSKA                                                   </w:t>
      </w:r>
      <w:r w:rsidRPr="005541A6">
        <w:rPr>
          <w:rFonts w:cs="Times New Roman" w:eastAsia="Times New Roman"/>
          <w:b/>
        </w:rPr>
        <w:t>Broj: 14. St-240/2017.</w:t>
      </w:r>
    </w:p>
    <w:p w:rsidRDefault="005541A6" w:rsidP="005541A6" w:rsidR="005541A6" w:rsidRPr="005541A6">
      <w:pPr>
        <w:spacing w:after="0"/>
        <w:rPr>
          <w:rFonts w:cs="Times New Roman" w:eastAsia="Times New Roman"/>
        </w:rPr>
      </w:pPr>
      <w:r w:rsidRPr="005541A6">
        <w:rPr>
          <w:rFonts w:cs="Times New Roman" w:eastAsia="Times New Roman"/>
          <w:b/>
          <w:bCs/>
        </w:rPr>
        <w:t xml:space="preserve">  TRGOVAČKI SUD U SPLITU</w:t>
      </w:r>
    </w:p>
    <w:p w:rsidRDefault="005541A6" w:rsidP="005541A6" w:rsidR="005541A6" w:rsidRPr="005541A6">
      <w:pPr>
        <w:spacing w:after="0"/>
        <w:rPr>
          <w:rFonts w:cs="Times New Roman" w:eastAsia="Times New Roman"/>
          <w:b/>
        </w:rPr>
      </w:pPr>
      <w:proofErr w:type="spellStart"/>
      <w:r w:rsidRPr="005541A6">
        <w:rPr>
          <w:rFonts w:cs="Times New Roman" w:eastAsia="Times New Roman"/>
          <w:b/>
        </w:rPr>
        <w:t>Sukoišanska</w:t>
      </w:r>
      <w:proofErr w:type="spellEnd"/>
      <w:r w:rsidRPr="005541A6">
        <w:rPr>
          <w:rFonts w:cs="Times New Roman" w:eastAsia="Times New Roman"/>
          <w:b/>
        </w:rPr>
        <w:t xml:space="preserve"> 6. – 21 000  S P L I T</w:t>
      </w:r>
    </w:p>
    <w:p w:rsidRDefault="005541A6" w:rsidP="005541A6" w:rsidR="005541A6" w:rsidRPr="005541A6">
      <w:pPr>
        <w:spacing w:after="0"/>
        <w:rPr>
          <w:rFonts w:cs="Times New Roman" w:eastAsia="Times New Roman"/>
          <w:b/>
          <w:szCs w:val="20"/>
        </w:rPr>
      </w:pPr>
    </w:p>
    <w:p w:rsidRDefault="005541A6" w:rsidP="005541A6" w:rsidR="005541A6" w:rsidRPr="005541A6">
      <w:pPr>
        <w:spacing w:after="0"/>
        <w:rPr>
          <w:rFonts w:cs="Times New Roman" w:eastAsia="Times New Roman"/>
          <w:szCs w:val="20"/>
        </w:rPr>
      </w:pPr>
    </w:p>
    <w:p w:rsidRDefault="005541A6" w:rsidP="005541A6" w:rsidR="005541A6" w:rsidRPr="005541A6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  <w:r w:rsidRPr="005541A6">
        <w:rPr>
          <w:rFonts w:cs="Times New Roman" w:eastAsia="Arial Unicode MS"/>
          <w:b/>
          <w:szCs w:val="20"/>
        </w:rPr>
        <w:t>R E P U B L I K A     H R V A T S K A</w:t>
      </w:r>
    </w:p>
    <w:p w:rsidRDefault="005541A6" w:rsidP="005541A6" w:rsidR="005541A6" w:rsidRPr="005541A6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</w:rPr>
      </w:pPr>
    </w:p>
    <w:p w:rsidRDefault="005541A6" w:rsidP="005541A6" w:rsidR="005541A6" w:rsidRPr="005541A6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5541A6">
        <w:rPr>
          <w:rFonts w:cs="Times New Roman" w:eastAsia="Arial Unicode MS"/>
          <w:b/>
          <w:bCs/>
          <w:szCs w:val="20"/>
        </w:rPr>
        <w:t>R J E Š E N J E</w:t>
      </w:r>
    </w:p>
    <w:p w:rsidRDefault="005541A6" w:rsidP="005541A6" w:rsidR="005541A6" w:rsidRPr="005541A6">
      <w:pPr>
        <w:spacing w:after="0"/>
        <w:rPr>
          <w:rFonts w:cs="Times New Roman" w:eastAsia="Times New Roman"/>
          <w:szCs w:val="20"/>
        </w:rPr>
      </w:pP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  <w:lang w:eastAsia="hr-HR" w:val="en-US"/>
        </w:rPr>
      </w:pPr>
      <w:r w:rsidRPr="005541A6">
        <w:rPr>
          <w:rFonts w:cs="Times New Roman" w:eastAsia="Times New Roman"/>
          <w:lang w:eastAsia="hr-HR" w:val="en-US"/>
        </w:rPr>
        <w:tab/>
      </w:r>
      <w:proofErr w:type="spellStart"/>
      <w:r w:rsidRPr="005541A6">
        <w:rPr>
          <w:rFonts w:cs="Times New Roman" w:eastAsia="Times New Roman"/>
          <w:lang w:eastAsia="hr-HR" w:val="en-US"/>
        </w:rPr>
        <w:t>Trgovački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sud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541A6">
        <w:rPr>
          <w:rFonts w:cs="Times New Roman" w:eastAsia="Times New Roman"/>
          <w:lang w:eastAsia="hr-HR" w:val="en-US"/>
        </w:rPr>
        <w:t>Splitu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541A6">
        <w:rPr>
          <w:rFonts w:cs="Times New Roman" w:eastAsia="Times New Roman"/>
          <w:lang w:eastAsia="hr-HR" w:val="en-US"/>
        </w:rPr>
        <w:t>po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sudcu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Jozi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Ćaleti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5541A6">
        <w:rPr>
          <w:rFonts w:cs="Times New Roman" w:eastAsia="Times New Roman"/>
          <w:lang w:eastAsia="hr-HR" w:val="en-US"/>
        </w:rPr>
        <w:t>stečajnom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postupku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po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prijedlogu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Predlagatelja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: Ante </w:t>
      </w:r>
      <w:proofErr w:type="spellStart"/>
      <w:r w:rsidRPr="005541A6">
        <w:rPr>
          <w:rFonts w:cs="Times New Roman" w:eastAsia="Times New Roman"/>
          <w:lang w:eastAsia="hr-HR" w:val="en-US"/>
        </w:rPr>
        <w:t>Trogrlića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541A6">
        <w:rPr>
          <w:rFonts w:cs="Times New Roman" w:eastAsia="Times New Roman"/>
          <w:lang w:eastAsia="hr-HR" w:val="en-US"/>
        </w:rPr>
        <w:t>iz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Splita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541A6">
        <w:rPr>
          <w:rFonts w:cs="Times New Roman" w:eastAsia="Times New Roman"/>
          <w:lang w:eastAsia="hr-HR" w:val="en-US"/>
        </w:rPr>
        <w:t>Merzova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3, OIB: 10179439173. (</w:t>
      </w:r>
      <w:proofErr w:type="spellStart"/>
      <w:r w:rsidRPr="005541A6">
        <w:rPr>
          <w:rFonts w:cs="Times New Roman" w:eastAsia="Times New Roman"/>
          <w:lang w:eastAsia="hr-HR" w:val="en-US"/>
        </w:rPr>
        <w:t>Predlagatelj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5541A6">
        <w:rPr>
          <w:rFonts w:cs="Times New Roman" w:eastAsia="Times New Roman"/>
          <w:lang w:eastAsia="hr-HR" w:val="en-US"/>
        </w:rPr>
        <w:t>zastupan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po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punomoćnicima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5541A6">
        <w:rPr>
          <w:rFonts w:cs="Times New Roman" w:eastAsia="Times New Roman"/>
          <w:lang w:eastAsia="hr-HR" w:val="en-US"/>
        </w:rPr>
        <w:t>Srđanom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Vrdoljakom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Ivicom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Nuićem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541A6">
        <w:rPr>
          <w:rFonts w:cs="Times New Roman" w:eastAsia="Times New Roman"/>
          <w:lang w:eastAsia="hr-HR" w:val="en-US"/>
        </w:rPr>
        <w:t>odvjetnicima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ZAJEDNIČKOG ODVJETNIČKOG UREDA, Split, </w:t>
      </w:r>
      <w:proofErr w:type="spellStart"/>
      <w:r w:rsidRPr="005541A6">
        <w:rPr>
          <w:rFonts w:cs="Times New Roman" w:eastAsia="Times New Roman"/>
          <w:lang w:eastAsia="hr-HR" w:val="en-US"/>
        </w:rPr>
        <w:t>Domovinskog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rata 21, </w:t>
      </w:r>
      <w:proofErr w:type="spellStart"/>
      <w:r w:rsidRPr="005541A6">
        <w:rPr>
          <w:rFonts w:cs="Times New Roman" w:eastAsia="Times New Roman"/>
          <w:lang w:eastAsia="hr-HR" w:val="en-US"/>
        </w:rPr>
        <w:t>radi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otvaranja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stečajnog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postupka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5541A6">
        <w:rPr>
          <w:rFonts w:cs="Times New Roman" w:eastAsia="Times New Roman"/>
          <w:lang w:eastAsia="hr-HR" w:val="en-US"/>
        </w:rPr>
        <w:t>nad</w:t>
      </w:r>
      <w:proofErr w:type="spellEnd"/>
      <w:proofErr w:type="gram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trgovačkim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društvom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kao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stečajnim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Dužnikom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: ANALIZA, </w:t>
      </w:r>
      <w:proofErr w:type="spellStart"/>
      <w:r w:rsidRPr="005541A6">
        <w:rPr>
          <w:rFonts w:cs="Times New Roman" w:eastAsia="Times New Roman"/>
          <w:lang w:eastAsia="hr-HR" w:val="en-US"/>
        </w:rPr>
        <w:t>d.o.o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., Split (Grad Split), </w:t>
      </w:r>
      <w:proofErr w:type="spellStart"/>
      <w:r w:rsidRPr="005541A6">
        <w:rPr>
          <w:rFonts w:cs="Times New Roman" w:eastAsia="Times New Roman"/>
          <w:lang w:eastAsia="hr-HR" w:val="en-US"/>
        </w:rPr>
        <w:t>Stinice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12, OIB: 96484760207. (</w:t>
      </w:r>
      <w:proofErr w:type="spellStart"/>
      <w:proofErr w:type="gramStart"/>
      <w:r w:rsidRPr="005541A6">
        <w:rPr>
          <w:rFonts w:cs="Times New Roman" w:eastAsia="Times New Roman"/>
          <w:lang w:eastAsia="hr-HR" w:val="en-US"/>
        </w:rPr>
        <w:t>dalje</w:t>
      </w:r>
      <w:proofErr w:type="spellEnd"/>
      <w:proofErr w:type="gramEnd"/>
      <w:r w:rsidRPr="005541A6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5541A6">
        <w:rPr>
          <w:rFonts w:cs="Times New Roman" w:eastAsia="Times New Roman"/>
          <w:lang w:eastAsia="hr-HR" w:val="en-US"/>
        </w:rPr>
        <w:t>Dužnik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541A6">
        <w:rPr>
          <w:rFonts w:cs="Times New Roman" w:eastAsia="Times New Roman"/>
          <w:lang w:eastAsia="hr-HR" w:val="en-US"/>
        </w:rPr>
        <w:t>stečajni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Dužnik</w:t>
      </w:r>
      <w:proofErr w:type="spellEnd"/>
      <w:r w:rsidRPr="005541A6">
        <w:rPr>
          <w:rFonts w:cs="Times New Roman" w:eastAsia="Times New Roman"/>
          <w:lang w:eastAsia="hr-HR" w:val="en-US"/>
        </w:rPr>
        <w:t>),</w:t>
      </w:r>
      <w:proofErr w:type="spellStart"/>
      <w:r w:rsidRPr="005541A6">
        <w:rPr>
          <w:rFonts w:cs="Times New Roman" w:eastAsia="Times New Roman"/>
          <w:lang w:eastAsia="hr-HR" w:val="en-US"/>
        </w:rPr>
        <w:t>nakon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ročišta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održanog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danas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– 15. </w:t>
      </w:r>
      <w:proofErr w:type="spellStart"/>
      <w:proofErr w:type="gramStart"/>
      <w:r w:rsidRPr="005541A6">
        <w:rPr>
          <w:rFonts w:cs="Times New Roman" w:eastAsia="Times New Roman"/>
          <w:lang w:eastAsia="hr-HR" w:val="en-US"/>
        </w:rPr>
        <w:t>veljače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 2018</w:t>
      </w:r>
      <w:proofErr w:type="gramEnd"/>
      <w:r w:rsidRPr="005541A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541A6">
        <w:rPr>
          <w:rFonts w:cs="Times New Roman" w:eastAsia="Times New Roman"/>
          <w:lang w:eastAsia="hr-HR" w:val="en-US"/>
        </w:rPr>
        <w:t>također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danas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: 15. </w:t>
      </w:r>
      <w:proofErr w:type="spellStart"/>
      <w:proofErr w:type="gramStart"/>
      <w:r w:rsidRPr="005541A6">
        <w:rPr>
          <w:rFonts w:cs="Times New Roman" w:eastAsia="Times New Roman"/>
          <w:lang w:eastAsia="hr-HR" w:val="en-US"/>
        </w:rPr>
        <w:t>veljače</w:t>
      </w:r>
      <w:proofErr w:type="spellEnd"/>
      <w:proofErr w:type="gramEnd"/>
      <w:r w:rsidRPr="005541A6">
        <w:rPr>
          <w:rFonts w:cs="Times New Roman" w:eastAsia="Times New Roman"/>
          <w:lang w:eastAsia="hr-HR" w:val="en-US"/>
        </w:rPr>
        <w:t xml:space="preserve"> 2018, </w:t>
      </w:r>
      <w:proofErr w:type="spellStart"/>
      <w:r w:rsidRPr="005541A6">
        <w:rPr>
          <w:rFonts w:cs="Times New Roman" w:eastAsia="Times New Roman"/>
          <w:lang w:eastAsia="hr-HR" w:val="en-US"/>
        </w:rPr>
        <w:t>izvanročišno</w:t>
      </w:r>
      <w:proofErr w:type="spellEnd"/>
      <w:r w:rsidRPr="005541A6">
        <w:rPr>
          <w:rFonts w:cs="Times New Roman" w:eastAsia="Times New Roman"/>
          <w:lang w:eastAsia="hr-HR" w:val="en-US"/>
        </w:rPr>
        <w:t>,</w:t>
      </w: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  <w:szCs w:val="20"/>
          <w:lang w:eastAsia="hr-HR" w:val="en-US"/>
        </w:rPr>
      </w:pPr>
      <w:r w:rsidRPr="005541A6">
        <w:rPr>
          <w:rFonts w:cs="Times New Roman" w:eastAsia="Times New Roman"/>
          <w:lang w:eastAsia="hr-HR" w:val="en-US"/>
        </w:rPr>
        <w:t xml:space="preserve"> </w:t>
      </w: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</w:rPr>
      </w:pPr>
    </w:p>
    <w:p w:rsidRDefault="005541A6" w:rsidP="005541A6" w:rsidR="005541A6" w:rsidRPr="005541A6">
      <w:pPr>
        <w:spacing w:after="0"/>
        <w:jc w:val="center"/>
        <w:rPr>
          <w:rFonts w:cs="Times New Roman" w:eastAsia="Times New Roman"/>
        </w:rPr>
      </w:pPr>
      <w:r w:rsidRPr="005541A6">
        <w:rPr>
          <w:rFonts w:cs="Times New Roman" w:eastAsia="Times New Roman"/>
        </w:rPr>
        <w:t>r i j e š i o    j e</w:t>
      </w:r>
    </w:p>
    <w:p w:rsidRDefault="005541A6" w:rsidP="005541A6" w:rsidR="005541A6" w:rsidRPr="005541A6">
      <w:pPr>
        <w:spacing w:after="0"/>
        <w:rPr>
          <w:rFonts w:cs="Times New Roman" w:eastAsia="Times New Roman"/>
        </w:rPr>
      </w:pP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</w:rPr>
      </w:pPr>
      <w:r w:rsidRPr="005541A6">
        <w:rPr>
          <w:rFonts w:cs="Times New Roman" w:eastAsia="Times New Roman"/>
          <w:b/>
        </w:rPr>
        <w:t>I.</w:t>
      </w:r>
      <w:r w:rsidRPr="005541A6">
        <w:rPr>
          <w:rFonts w:cs="Times New Roman" w:eastAsia="Times New Roman"/>
        </w:rPr>
        <w:t xml:space="preserve"> Otvara se stečajni postupak nad trgovačkim društvom kao stečajnim dužnikom: ANALIZA, d.o.o., Split (Grad Split), </w:t>
      </w:r>
      <w:proofErr w:type="spellStart"/>
      <w:r w:rsidRPr="005541A6">
        <w:rPr>
          <w:rFonts w:cs="Times New Roman" w:eastAsia="Times New Roman"/>
        </w:rPr>
        <w:t>Stinice</w:t>
      </w:r>
      <w:proofErr w:type="spellEnd"/>
      <w:r w:rsidRPr="005541A6">
        <w:rPr>
          <w:rFonts w:cs="Times New Roman" w:eastAsia="Times New Roman"/>
        </w:rPr>
        <w:t xml:space="preserve"> 12, OIB: 96484760207. (Dužnik, stečajni Dužnik). Stečajni je postupak otvoren 15. veljače 2018, u 14,00 sati.</w:t>
      </w: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</w:rPr>
      </w:pPr>
      <w:r w:rsidRPr="005541A6">
        <w:rPr>
          <w:rFonts w:cs="Times New Roman" w:eastAsia="Times New Roman"/>
          <w:b/>
          <w:bCs/>
        </w:rPr>
        <w:t>II.</w:t>
      </w:r>
      <w:r w:rsidRPr="005541A6">
        <w:rPr>
          <w:rFonts w:cs="Times New Roman" w:eastAsia="Times New Roman"/>
        </w:rPr>
        <w:t xml:space="preserve">  Za stečajnog se upravitelja, temeljem članka 85, stavka 1, u vezi sa člankom 84, stavkom 1, Stečajnog zakona (</w:t>
      </w:r>
      <w:r w:rsidRPr="005541A6">
        <w:rPr>
          <w:rFonts w:cs="Times New Roman" w:eastAsia="Times New Roman"/>
          <w:i/>
        </w:rPr>
        <w:t>Narodne novine</w:t>
      </w:r>
      <w:r w:rsidRPr="005541A6">
        <w:rPr>
          <w:rFonts w:cs="Times New Roman" w:eastAsia="Times New Roman"/>
        </w:rPr>
        <w:t xml:space="preserve">, br.-i: 71/15. i 104/17, dalje: SZ), imenuje: Dean </w:t>
      </w:r>
      <w:proofErr w:type="spellStart"/>
      <w:r w:rsidRPr="005541A6">
        <w:rPr>
          <w:rFonts w:cs="Times New Roman" w:eastAsia="Times New Roman"/>
        </w:rPr>
        <w:t>Prelević</w:t>
      </w:r>
      <w:proofErr w:type="spellEnd"/>
      <w:r w:rsidRPr="005541A6">
        <w:rPr>
          <w:rFonts w:cs="Times New Roman" w:eastAsia="Times New Roman"/>
        </w:rPr>
        <w:t xml:space="preserve">, Split, </w:t>
      </w:r>
      <w:proofErr w:type="spellStart"/>
      <w:r w:rsidRPr="005541A6">
        <w:rPr>
          <w:rFonts w:cs="Times New Roman" w:eastAsia="Times New Roman"/>
        </w:rPr>
        <w:t>Gundulićeva</w:t>
      </w:r>
      <w:proofErr w:type="spellEnd"/>
      <w:r w:rsidRPr="005541A6">
        <w:rPr>
          <w:rFonts w:cs="Times New Roman" w:eastAsia="Times New Roman"/>
        </w:rPr>
        <w:t xml:space="preserve"> 22, OIB: 10098946497.</w:t>
      </w: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</w:rPr>
      </w:pPr>
      <w:r w:rsidRPr="005541A6">
        <w:rPr>
          <w:rFonts w:cs="Times New Roman" w:eastAsia="Times New Roman"/>
          <w:b/>
          <w:bCs/>
        </w:rPr>
        <w:t>III.</w:t>
      </w:r>
      <w:r w:rsidRPr="005541A6">
        <w:rPr>
          <w:rFonts w:cs="Times New Roman" w:eastAsia="Times New Roman"/>
        </w:rPr>
        <w:t xml:space="preserve">  Pozivaju se stečajni vjerovnici viših isplatnih redova iz članka 138, SZ, u roku od 60. dana od dana objave ovog Rješenja na mrežnoj stranici e-Oglasna ploča sudova, u skladu s pravilima SZ, prijaviti svoje tražbine Stečajnom upravitelju te priložiti dokaze kojima se prijavljene tražbine dokazuju, sve podneskom u dva primjerka, sukladno pravilima o prijavi tražbina iz članka 257, SZ. Na prijavu tražbine potrebno je platiti sudsku pristojbu u iznosu od 2% od prijavljene tražbine ali ne više od 500,00 kuna i dokaz o uplati sudske pristojbe dostaviti uz prijavu. Sudska se pristojba uplaćuje u korist: Državni proračun RH, na račun broj: HR1210010051863000160, Model: 64, poziv na broj: 5045-3566-240-17, uz naznaku svrhe plaćanja: </w:t>
      </w:r>
      <w:r w:rsidRPr="005541A6">
        <w:rPr>
          <w:rFonts w:cs="Times New Roman" w:eastAsia="Times New Roman"/>
          <w:i/>
        </w:rPr>
        <w:t>sudska pristojba za prijavu tražbine u predmetu: 14. St-240/2017.</w:t>
      </w: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  <w:lang w:eastAsia="hr-HR" w:val="en-US"/>
        </w:rPr>
      </w:pPr>
      <w:r w:rsidRPr="005541A6">
        <w:rPr>
          <w:rFonts w:cs="Times New Roman" w:eastAsia="Times New Roman"/>
          <w:b/>
          <w:bCs/>
          <w:lang w:eastAsia="hr-HR" w:val="en-US"/>
        </w:rPr>
        <w:t>IV</w:t>
      </w:r>
      <w:proofErr w:type="gramStart"/>
      <w:r w:rsidRPr="005541A6">
        <w:rPr>
          <w:rFonts w:cs="Times New Roman" w:eastAsia="Times New Roman"/>
          <w:b/>
          <w:bCs/>
          <w:lang w:eastAsia="hr-HR" w:val="en-US"/>
        </w:rPr>
        <w:t>.</w:t>
      </w:r>
      <w:r w:rsidRPr="005541A6">
        <w:rPr>
          <w:rFonts w:cs="Times New Roman" w:eastAsia="Times New Roman"/>
          <w:lang w:eastAsia="hr-HR" w:val="en-US"/>
        </w:rPr>
        <w:t xml:space="preserve">  </w:t>
      </w:r>
      <w:proofErr w:type="spellStart"/>
      <w:r w:rsidRPr="005541A6">
        <w:rPr>
          <w:rFonts w:cs="Times New Roman" w:eastAsia="Times New Roman"/>
          <w:lang w:eastAsia="hr-HR" w:val="en-US"/>
        </w:rPr>
        <w:t>Pozivaju</w:t>
      </w:r>
      <w:proofErr w:type="spellEnd"/>
      <w:proofErr w:type="gramEnd"/>
      <w:r w:rsidRPr="005541A6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5541A6">
        <w:rPr>
          <w:rFonts w:cs="Times New Roman" w:eastAsia="Times New Roman"/>
          <w:lang w:eastAsia="hr-HR" w:val="en-US"/>
        </w:rPr>
        <w:t>razlučni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izlučni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vjerovnici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5541A6">
        <w:rPr>
          <w:rFonts w:cs="Times New Roman" w:eastAsia="Times New Roman"/>
          <w:lang w:eastAsia="hr-HR" w:val="en-US"/>
        </w:rPr>
        <w:t>roku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od 60. </w:t>
      </w:r>
      <w:proofErr w:type="gramStart"/>
      <w:r w:rsidRPr="005541A6">
        <w:rPr>
          <w:rFonts w:cs="Times New Roman" w:eastAsia="Times New Roman"/>
          <w:lang w:eastAsia="hr-HR" w:val="en-US"/>
        </w:rPr>
        <w:t>dana</w:t>
      </w:r>
      <w:proofErr w:type="gramEnd"/>
      <w:r w:rsidRPr="005541A6">
        <w:rPr>
          <w:rFonts w:cs="Times New Roman" w:eastAsia="Times New Roman"/>
          <w:lang w:eastAsia="hr-HR" w:val="en-US"/>
        </w:rPr>
        <w:t xml:space="preserve"> od dana </w:t>
      </w:r>
      <w:proofErr w:type="spellStart"/>
      <w:r w:rsidRPr="005541A6">
        <w:rPr>
          <w:rFonts w:cs="Times New Roman" w:eastAsia="Times New Roman"/>
          <w:lang w:eastAsia="hr-HR" w:val="en-US"/>
        </w:rPr>
        <w:t>objave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ovog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Rješenja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na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mrežnoj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stranici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e-</w:t>
      </w:r>
      <w:proofErr w:type="spellStart"/>
      <w:r w:rsidRPr="005541A6">
        <w:rPr>
          <w:rFonts w:cs="Times New Roman" w:eastAsia="Times New Roman"/>
          <w:lang w:eastAsia="hr-HR" w:val="en-US"/>
        </w:rPr>
        <w:t>Oglasna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ploča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sudova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541A6">
        <w:rPr>
          <w:rFonts w:cs="Times New Roman" w:eastAsia="Times New Roman"/>
          <w:lang w:eastAsia="hr-HR" w:val="en-US"/>
        </w:rPr>
        <w:t>obavijestiti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Stečajnog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upravitelja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5541A6">
        <w:rPr>
          <w:rFonts w:cs="Times New Roman" w:eastAsia="Times New Roman"/>
          <w:lang w:eastAsia="hr-HR" w:val="en-US"/>
        </w:rPr>
        <w:t>svojim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pravima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5541A6">
        <w:rPr>
          <w:rFonts w:cs="Times New Roman" w:eastAsia="Times New Roman"/>
          <w:lang w:eastAsia="hr-HR" w:val="en-US"/>
        </w:rPr>
        <w:t>skladu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5541A6">
        <w:rPr>
          <w:rFonts w:cs="Times New Roman" w:eastAsia="Times New Roman"/>
          <w:lang w:eastAsia="hr-HR" w:val="en-US"/>
        </w:rPr>
        <w:t>odredbama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članka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258, SZ. </w:t>
      </w: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  <w:bCs/>
        </w:rPr>
      </w:pPr>
      <w:r w:rsidRPr="005541A6">
        <w:rPr>
          <w:rFonts w:cs="Times New Roman" w:eastAsia="Times New Roman"/>
          <w:b/>
          <w:bCs/>
        </w:rPr>
        <w:t>V.</w:t>
      </w:r>
      <w:r w:rsidRPr="005541A6">
        <w:rPr>
          <w:rFonts w:cs="Times New Roman" w:eastAsia="Times New Roman"/>
          <w:bCs/>
        </w:rPr>
        <w:t xml:space="preserve">  Pozivaju se Dužnikovi dužnici svoje obveze prema stečajnom Dužniku bez odgode ispunjavati Stečajnom upravitelju za stečajnog Dužnika.</w:t>
      </w: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</w:rPr>
      </w:pPr>
      <w:r w:rsidRPr="005541A6">
        <w:rPr>
          <w:rFonts w:cs="Times New Roman" w:eastAsia="Times New Roman"/>
          <w:b/>
          <w:bCs/>
        </w:rPr>
        <w:t>VI.</w:t>
      </w:r>
      <w:r w:rsidRPr="005541A6">
        <w:rPr>
          <w:rFonts w:cs="Times New Roman" w:eastAsia="Times New Roman"/>
        </w:rPr>
        <w:t xml:space="preserve">  Ispitno ročište na kojem će se ispitivati prijavljene tražbine određuje se za: UTORAK – 22. svibnja 2018, u 09,00 sati, u Trgovačkom sudu u Splitu, Split, </w:t>
      </w:r>
      <w:proofErr w:type="spellStart"/>
      <w:r w:rsidRPr="005541A6">
        <w:rPr>
          <w:rFonts w:cs="Times New Roman" w:eastAsia="Times New Roman"/>
        </w:rPr>
        <w:t>Sukoišanska</w:t>
      </w:r>
      <w:proofErr w:type="spellEnd"/>
      <w:r w:rsidRPr="005541A6">
        <w:rPr>
          <w:rFonts w:cs="Times New Roman" w:eastAsia="Times New Roman"/>
        </w:rPr>
        <w:t xml:space="preserve"> 6, soba broj: 121/I. kat, sudnica broj: 5. Odmah nakon Ispitnog ročišta, održat će se i Izvještajno ročište, na kojem će se, temeljem izvješća Stečajnog upravitelja, odlučivati o daljnjem tijeku postupka. </w:t>
      </w: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  <w:bCs/>
        </w:rPr>
      </w:pP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  <w:b/>
        </w:rPr>
      </w:pPr>
      <w:r w:rsidRPr="005541A6">
        <w:rPr>
          <w:rFonts w:cs="Times New Roman" w:eastAsia="Times New Roman"/>
        </w:rPr>
        <w:lastRenderedPageBreak/>
        <w:t xml:space="preserve">                                                                  </w:t>
      </w:r>
      <w:r w:rsidRPr="005541A6">
        <w:rPr>
          <w:rFonts w:cs="Times New Roman" w:eastAsia="Times New Roman"/>
          <w:b/>
        </w:rPr>
        <w:t xml:space="preserve"> - 2 -</w:t>
      </w:r>
      <w:r w:rsidRPr="005541A6">
        <w:rPr>
          <w:rFonts w:cs="Times New Roman" w:eastAsia="Times New Roman"/>
        </w:rPr>
        <w:t xml:space="preserve">                              </w:t>
      </w:r>
      <w:r w:rsidRPr="005541A6">
        <w:rPr>
          <w:rFonts w:cs="Times New Roman" w:eastAsia="Times New Roman"/>
          <w:b/>
        </w:rPr>
        <w:t>Broj: 14. St-240/2017.</w:t>
      </w: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  <w:bCs/>
        </w:rPr>
      </w:pP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</w:rPr>
      </w:pP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</w:rPr>
      </w:pPr>
      <w:r w:rsidRPr="005541A6">
        <w:rPr>
          <w:rFonts w:cs="Times New Roman" w:eastAsia="Times New Roman"/>
          <w:b/>
          <w:bCs/>
        </w:rPr>
        <w:t>VII.</w:t>
      </w:r>
      <w:r w:rsidRPr="005541A6">
        <w:rPr>
          <w:rFonts w:cs="Times New Roman" w:eastAsia="Times New Roman"/>
        </w:rPr>
        <w:t xml:space="preserve">  Određuje se otvaranje stečajnog postupka i imenovanje stečajnog upravitelja, upisati u sudski registar ovog Suda u koji je stečajni Dužnik iz točke I/ izrijeke ovog Rješenja upisan, sa svim podatcima koji se za pravnu osobu u stečaju upisuju u sudski registar, što će sudski registar ovog Suda to i provesti po službenoj dužnosti nakon primitka ovog Rješenja.</w:t>
      </w: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</w:rPr>
      </w:pPr>
      <w:r w:rsidRPr="005541A6">
        <w:rPr>
          <w:rFonts w:cs="Times New Roman" w:eastAsia="Times New Roman"/>
          <w:b/>
          <w:bCs/>
          <w:lang w:val="en-AU"/>
        </w:rPr>
        <w:t>VIII</w:t>
      </w:r>
      <w:r w:rsidRPr="005541A6">
        <w:rPr>
          <w:rFonts w:cs="Times New Roman" w:eastAsia="Times New Roman"/>
          <w:b/>
          <w:bCs/>
        </w:rPr>
        <w:t>.</w:t>
      </w:r>
      <w:r w:rsidRPr="005541A6">
        <w:rPr>
          <w:rFonts w:cs="Times New Roman" w:eastAsia="Times New Roman"/>
        </w:rPr>
        <w:t xml:space="preserve"> </w:t>
      </w:r>
      <w:proofErr w:type="spellStart"/>
      <w:r w:rsidRPr="005541A6">
        <w:rPr>
          <w:rFonts w:cs="Times New Roman" w:eastAsia="Times New Roman"/>
          <w:lang w:val="en-AU"/>
        </w:rPr>
        <w:t>Ovo</w:t>
      </w:r>
      <w:proofErr w:type="spellEnd"/>
      <w:r w:rsidRPr="005541A6">
        <w:rPr>
          <w:rFonts w:cs="Times New Roman" w:eastAsia="Times New Roman"/>
        </w:rPr>
        <w:t xml:space="preserve"> </w:t>
      </w:r>
      <w:proofErr w:type="gramStart"/>
      <w:r w:rsidRPr="005541A6">
        <w:rPr>
          <w:rFonts w:cs="Times New Roman" w:eastAsia="Times New Roman"/>
        </w:rPr>
        <w:t>ć</w:t>
      </w:r>
      <w:r w:rsidRPr="005541A6">
        <w:rPr>
          <w:rFonts w:cs="Times New Roman" w:eastAsia="Times New Roman"/>
          <w:lang w:val="en-AU"/>
        </w:rPr>
        <w:t>e</w:t>
      </w:r>
      <w:proofErr w:type="gramEnd"/>
      <w:r w:rsidRPr="005541A6">
        <w:rPr>
          <w:rFonts w:cs="Times New Roman" w:eastAsia="Times New Roman"/>
          <w:lang w:val="en-AU"/>
        </w:rPr>
        <w:t xml:space="preserve"> se </w:t>
      </w:r>
      <w:proofErr w:type="spellStart"/>
      <w:r w:rsidRPr="005541A6">
        <w:rPr>
          <w:rFonts w:cs="Times New Roman" w:eastAsia="Times New Roman"/>
          <w:lang w:val="en-AU"/>
        </w:rPr>
        <w:t>Rje</w:t>
      </w:r>
      <w:proofErr w:type="spellEnd"/>
      <w:r w:rsidRPr="005541A6">
        <w:rPr>
          <w:rFonts w:cs="Times New Roman" w:eastAsia="Times New Roman"/>
        </w:rPr>
        <w:t>š</w:t>
      </w:r>
      <w:proofErr w:type="spellStart"/>
      <w:r w:rsidRPr="005541A6">
        <w:rPr>
          <w:rFonts w:cs="Times New Roman" w:eastAsia="Times New Roman"/>
          <w:lang w:val="en-AU"/>
        </w:rPr>
        <w:t>enje</w:t>
      </w:r>
      <w:proofErr w:type="spellEnd"/>
      <w:r w:rsidRPr="005541A6">
        <w:rPr>
          <w:rFonts w:cs="Times New Roman" w:eastAsia="Times New Roman"/>
          <w:lang w:val="en-AU"/>
        </w:rPr>
        <w:t xml:space="preserve"> </w:t>
      </w:r>
      <w:proofErr w:type="spellStart"/>
      <w:r w:rsidRPr="005541A6">
        <w:rPr>
          <w:rFonts w:cs="Times New Roman" w:eastAsia="Times New Roman"/>
          <w:lang w:val="en-AU"/>
        </w:rPr>
        <w:t>objaviti</w:t>
      </w:r>
      <w:proofErr w:type="spellEnd"/>
      <w:r w:rsidRPr="005541A6">
        <w:rPr>
          <w:rFonts w:cs="Times New Roman" w:eastAsia="Times New Roman"/>
          <w:lang w:val="en-AU"/>
        </w:rPr>
        <w:t xml:space="preserve"> </w:t>
      </w:r>
      <w:proofErr w:type="spellStart"/>
      <w:r w:rsidRPr="005541A6">
        <w:rPr>
          <w:rFonts w:cs="Times New Roman" w:eastAsia="Times New Roman"/>
          <w:lang w:val="en-AU"/>
        </w:rPr>
        <w:t>na</w:t>
      </w:r>
      <w:proofErr w:type="spellEnd"/>
      <w:r w:rsidRPr="005541A6">
        <w:rPr>
          <w:rFonts w:cs="Times New Roman" w:eastAsia="Times New Roman"/>
          <w:lang w:val="en-AU"/>
        </w:rPr>
        <w:t xml:space="preserve"> </w:t>
      </w:r>
      <w:r w:rsidRPr="005541A6">
        <w:rPr>
          <w:rFonts w:cs="Times New Roman" w:eastAsia="Times New Roman"/>
        </w:rPr>
        <w:t>mrežnoj stranici e-Oglasna ploča sudova, što svima zainteresiranima služi kao obavijest i poziv.</w:t>
      </w:r>
    </w:p>
    <w:p w:rsidRDefault="005541A6" w:rsidP="005541A6" w:rsidR="005541A6" w:rsidRPr="005541A6">
      <w:pPr>
        <w:spacing w:after="0"/>
        <w:rPr>
          <w:rFonts w:cs="Times New Roman" w:eastAsia="Times New Roman"/>
        </w:rPr>
      </w:pPr>
    </w:p>
    <w:p w:rsidRDefault="005541A6" w:rsidP="005541A6" w:rsidR="005541A6" w:rsidRPr="005541A6">
      <w:pPr>
        <w:spacing w:after="0"/>
        <w:jc w:val="center"/>
        <w:rPr>
          <w:rFonts w:cs="Times New Roman" w:eastAsia="Times New Roman"/>
        </w:rPr>
      </w:pPr>
      <w:r w:rsidRPr="005541A6">
        <w:rPr>
          <w:rFonts w:cs="Times New Roman" w:eastAsia="Times New Roman"/>
        </w:rPr>
        <w:t>Obrazloženje</w:t>
      </w: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</w:rPr>
      </w:pP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  <w:lang w:eastAsia="hr-HR" w:val="en-US"/>
        </w:rPr>
      </w:pPr>
      <w:r w:rsidRPr="005541A6">
        <w:rPr>
          <w:rFonts w:cs="Times New Roman" w:eastAsia="Times New Roman"/>
          <w:lang w:eastAsia="hr-HR" w:val="en-US"/>
        </w:rPr>
        <w:t xml:space="preserve">          </w:t>
      </w:r>
      <w:r w:rsidRPr="005541A6">
        <w:rPr>
          <w:rFonts w:cs="Times New Roman" w:eastAsia="Times New Roman"/>
          <w:b/>
          <w:lang w:eastAsia="hr-HR" w:val="en-US"/>
        </w:rPr>
        <w:t>1)</w:t>
      </w:r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Predlagatelj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, Ante </w:t>
      </w:r>
      <w:proofErr w:type="spellStart"/>
      <w:r w:rsidRPr="005541A6">
        <w:rPr>
          <w:rFonts w:cs="Times New Roman" w:eastAsia="Times New Roman"/>
          <w:lang w:eastAsia="hr-HR" w:val="en-US"/>
        </w:rPr>
        <w:t>Trogrlić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541A6">
        <w:rPr>
          <w:rFonts w:cs="Times New Roman" w:eastAsia="Times New Roman"/>
          <w:lang w:eastAsia="hr-HR" w:val="en-US"/>
        </w:rPr>
        <w:t>iz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Splita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541A6">
        <w:rPr>
          <w:rFonts w:cs="Times New Roman" w:eastAsia="Times New Roman"/>
          <w:lang w:eastAsia="hr-HR" w:val="en-US"/>
        </w:rPr>
        <w:t>Merzova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3, OIB: 10179439173. (</w:t>
      </w:r>
      <w:proofErr w:type="spellStart"/>
      <w:proofErr w:type="gramStart"/>
      <w:r w:rsidRPr="005541A6">
        <w:rPr>
          <w:rFonts w:cs="Times New Roman" w:eastAsia="Times New Roman"/>
          <w:lang w:eastAsia="hr-HR" w:val="en-US"/>
        </w:rPr>
        <w:t>dalje</w:t>
      </w:r>
      <w:proofErr w:type="spellEnd"/>
      <w:proofErr w:type="gramEnd"/>
      <w:r w:rsidRPr="005541A6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5541A6">
        <w:rPr>
          <w:rFonts w:cs="Times New Roman" w:eastAsia="Times New Roman"/>
          <w:lang w:eastAsia="hr-HR" w:val="en-US"/>
        </w:rPr>
        <w:t>Predlagatelj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5541A6">
        <w:rPr>
          <w:rFonts w:cs="Times New Roman" w:eastAsia="Times New Roman"/>
          <w:lang w:eastAsia="hr-HR" w:val="en-US"/>
        </w:rPr>
        <w:t>prijedlogom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od 03. </w:t>
      </w:r>
      <w:proofErr w:type="spellStart"/>
      <w:proofErr w:type="gramStart"/>
      <w:r w:rsidRPr="005541A6">
        <w:rPr>
          <w:rFonts w:cs="Times New Roman" w:eastAsia="Times New Roman"/>
          <w:lang w:eastAsia="hr-HR" w:val="en-US"/>
        </w:rPr>
        <w:t>ožujka</w:t>
      </w:r>
      <w:proofErr w:type="spellEnd"/>
      <w:proofErr w:type="gramEnd"/>
      <w:r w:rsidRPr="005541A6">
        <w:rPr>
          <w:rFonts w:cs="Times New Roman" w:eastAsia="Times New Roman"/>
          <w:lang w:eastAsia="hr-HR" w:val="en-US"/>
        </w:rPr>
        <w:t xml:space="preserve"> 2017. (</w:t>
      </w:r>
      <w:proofErr w:type="spellStart"/>
      <w:r w:rsidRPr="005541A6">
        <w:rPr>
          <w:rFonts w:cs="Times New Roman" w:eastAsia="Times New Roman"/>
          <w:lang w:eastAsia="hr-HR" w:val="en-US"/>
        </w:rPr>
        <w:t>dalje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5541A6">
        <w:rPr>
          <w:rFonts w:cs="Times New Roman" w:eastAsia="Times New Roman"/>
          <w:lang w:eastAsia="hr-HR" w:val="en-US"/>
        </w:rPr>
        <w:t>Prijedlog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5541A6">
        <w:rPr>
          <w:rFonts w:cs="Times New Roman" w:eastAsia="Times New Roman"/>
          <w:lang w:eastAsia="hr-HR" w:val="en-US"/>
        </w:rPr>
        <w:t>predložio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5541A6">
        <w:rPr>
          <w:rFonts w:cs="Times New Roman" w:eastAsia="Times New Roman"/>
          <w:lang w:eastAsia="hr-HR" w:val="en-US"/>
        </w:rPr>
        <w:t>kod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ovog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Suda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otvaranje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stečajnog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postupka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nad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541A6">
        <w:rPr>
          <w:rFonts w:cs="Times New Roman" w:eastAsia="Times New Roman"/>
          <w:lang w:eastAsia="hr-HR" w:val="en-US"/>
        </w:rPr>
        <w:t>uvodu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541A6">
        <w:rPr>
          <w:rFonts w:cs="Times New Roman" w:eastAsia="Times New Roman"/>
          <w:lang w:eastAsia="hr-HR" w:val="en-US"/>
        </w:rPr>
        <w:t>točki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I. </w:t>
      </w:r>
      <w:proofErr w:type="spellStart"/>
      <w:r w:rsidRPr="005541A6">
        <w:rPr>
          <w:rFonts w:cs="Times New Roman" w:eastAsia="Times New Roman"/>
          <w:lang w:eastAsia="hr-HR" w:val="en-US"/>
        </w:rPr>
        <w:t>izrijeke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navedenim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trgovačkim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društvom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kao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stečajnim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Dužnikom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541A6">
        <w:rPr>
          <w:rFonts w:cs="Times New Roman" w:eastAsia="Times New Roman"/>
          <w:lang w:eastAsia="hr-HR" w:val="en-US"/>
        </w:rPr>
        <w:t>ističući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kako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kao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(...)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Vjerovnik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ima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tražbinu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prema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Dužniku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u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iznosu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od 15.000,00 (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kn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)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koja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se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temelji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na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osnovi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neisplaćene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plaće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,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za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siječanj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2017.g.</w:t>
      </w:r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Istakao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5541A6">
        <w:rPr>
          <w:rFonts w:cs="Times New Roman" w:eastAsia="Times New Roman"/>
          <w:lang w:eastAsia="hr-HR" w:val="en-US"/>
        </w:rPr>
        <w:t>kako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5541A6">
        <w:rPr>
          <w:rFonts w:cs="Times New Roman" w:eastAsia="Times New Roman"/>
          <w:lang w:eastAsia="hr-HR" w:val="en-US"/>
        </w:rPr>
        <w:t>Dužnik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prezadužen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te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5541A6">
        <w:rPr>
          <w:rFonts w:cs="Times New Roman" w:eastAsia="Times New Roman"/>
          <w:lang w:eastAsia="hr-HR" w:val="en-US"/>
        </w:rPr>
        <w:t>prezaduženost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istakao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kao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stečajni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razlog</w:t>
      </w:r>
      <w:proofErr w:type="spellEnd"/>
      <w:r w:rsidRPr="005541A6">
        <w:rPr>
          <w:rFonts w:cs="Times New Roman" w:eastAsia="Times New Roman"/>
          <w:lang w:eastAsia="hr-HR" w:val="en-US"/>
        </w:rPr>
        <w:t>.</w:t>
      </w:r>
    </w:p>
    <w:p w:rsidRDefault="005541A6" w:rsidP="005541A6" w:rsidR="005541A6" w:rsidRPr="005541A6">
      <w:pPr>
        <w:spacing w:after="0"/>
        <w:ind w:firstLine="708"/>
        <w:jc w:val="both"/>
        <w:rPr>
          <w:rFonts w:cs="Times New Roman" w:eastAsia="Times New Roman"/>
        </w:rPr>
      </w:pPr>
    </w:p>
    <w:p w:rsidRDefault="005541A6" w:rsidP="005541A6" w:rsidR="005541A6" w:rsidRPr="005541A6">
      <w:pPr>
        <w:spacing w:after="0"/>
        <w:ind w:firstLine="708"/>
        <w:jc w:val="both"/>
        <w:rPr>
          <w:rFonts w:cs="Times New Roman" w:eastAsia="Times New Roman"/>
          <w:noProof/>
        </w:rPr>
      </w:pPr>
      <w:r w:rsidRPr="005541A6">
        <w:rPr>
          <w:rFonts w:cs="Times New Roman" w:eastAsia="Times New Roman"/>
          <w:b/>
        </w:rPr>
        <w:t>2)</w:t>
      </w:r>
      <w:r w:rsidRPr="005541A6">
        <w:rPr>
          <w:rFonts w:cs="Times New Roman" w:eastAsia="Times New Roman"/>
        </w:rPr>
        <w:t xml:space="preserve"> Utvrdivši uvidom u Izvadak iz sudskog registra za Dužnika kako je Predlagatelj ujedno i jedini član Uprave, direktor, Dužnika, Sud je Rješenjem od 20. lipnja 2017. Dužniku za potrebe ovoga stečajnog postupka postavio privremenog zastupnika</w:t>
      </w:r>
      <w:r w:rsidRPr="005541A6">
        <w:rPr>
          <w:rFonts w:cs="Times New Roman" w:eastAsia="Times New Roman"/>
          <w:noProof/>
        </w:rPr>
        <w:t xml:space="preserve"> u osobi: Petar Zekan, iz Splita, Ruđera Boškovića 9, OIB: 49745483506, koji je zajedno sa Predlagateljem udjeličar, član društva, kod Dužnika, smatrajući kako će upravo on kao udjeličar najbolje štititi prava i interese Dužnika u ovome stečajnom postupku pa je točkom </w:t>
      </w:r>
      <w:r w:rsidRPr="005541A6">
        <w:rPr>
          <w:rFonts w:cs="Times New Roman" w:eastAsia="Times New Roman"/>
        </w:rPr>
        <w:t xml:space="preserve">2) tog Rješenja bilo određeno kako: </w:t>
      </w:r>
      <w:r w:rsidRPr="005541A6">
        <w:rPr>
          <w:rFonts w:cs="Times New Roman" w:eastAsia="Times New Roman"/>
          <w:i/>
          <w:noProof/>
        </w:rPr>
        <w:t>Privremeni zastupnik iz točke 1. ovog Rješenja ima u ovome stečajnom postupku sva prava i dužnosti zakonskog zastupnika.</w:t>
      </w:r>
      <w:r w:rsidRPr="005541A6">
        <w:rPr>
          <w:rFonts w:cs="Times New Roman" w:eastAsia="Times New Roman"/>
          <w:noProof/>
        </w:rPr>
        <w:t xml:space="preserve"> Međutim, povodom žalbe na ovo Rješenje izjavljene upravo od Petra Zekana, koji se je žalbom protivio postavljanju sebe kao privremenog zastupnika Dužnika a iz razloga navedenih i obrazloženih u žalbi, Visoki trgovački sud Republike Hrvatske je Rješenjem od 22. kolovoza 2017, broj: Pž-4444/2017. (dalje: Ukidno Rješenje VTS-a) ukinuo naprijed navedeno Rješenje ovog Suda od 20. lipnja 2017. (o postavljanju privremenog zastupnika) i predmet vratio ovom Sudu na ponovni postupak. </w:t>
      </w: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</w:rPr>
      </w:pPr>
      <w:r w:rsidRPr="005541A6">
        <w:rPr>
          <w:rFonts w:cs="Times New Roman" w:eastAsia="Times New Roman"/>
        </w:rPr>
        <w:t xml:space="preserve">          </w:t>
      </w:r>
      <w:r w:rsidRPr="005541A6">
        <w:rPr>
          <w:rFonts w:cs="Times New Roman" w:eastAsia="Times New Roman"/>
          <w:b/>
        </w:rPr>
        <w:t>3)</w:t>
      </w:r>
      <w:r w:rsidRPr="005541A6">
        <w:rPr>
          <w:rFonts w:cs="Times New Roman" w:eastAsia="Times New Roman"/>
        </w:rPr>
        <w:t xml:space="preserve"> U nastavku postupka nakon </w:t>
      </w:r>
      <w:proofErr w:type="spellStart"/>
      <w:r w:rsidRPr="005541A6">
        <w:rPr>
          <w:rFonts w:cs="Times New Roman" w:eastAsia="Times New Roman"/>
        </w:rPr>
        <w:t>Ukidnog</w:t>
      </w:r>
      <w:proofErr w:type="spellEnd"/>
      <w:r w:rsidRPr="005541A6">
        <w:rPr>
          <w:rFonts w:cs="Times New Roman" w:eastAsia="Times New Roman"/>
        </w:rPr>
        <w:t xml:space="preserve"> Rješenja VTS-a, Sud je odlučio Dužniku ne postavljati privremenog zastupnika, smatrajući to sada nepotrebnim. To iz razloga što je Predlagatelj (Ante </w:t>
      </w:r>
      <w:proofErr w:type="spellStart"/>
      <w:r w:rsidRPr="005541A6">
        <w:rPr>
          <w:rFonts w:cs="Times New Roman" w:eastAsia="Times New Roman"/>
        </w:rPr>
        <w:t>Trogrlić</w:t>
      </w:r>
      <w:proofErr w:type="spellEnd"/>
      <w:r w:rsidRPr="005541A6">
        <w:rPr>
          <w:rFonts w:cs="Times New Roman" w:eastAsia="Times New Roman"/>
        </w:rPr>
        <w:t>), pored toga što je Predlagatelj ovoga stečajnog postupka, isti je ujedno i jedini član Uprave, direktor, Dužnika te je isti i po tome pravnom položaju ne samo ovlašten već i dužan podnijeti prijedlog za otvaranje stečajnog postupka nad Dužnikom kada utvrdi postojanje stečajnog razloga a najkasnije 21. dan od dana nastanka stečajnog razloga, kako je to propisano člankom 109, stavkom 1. i stavkom 4, podstavkom 1. i člankom 110, stavkom 2, podstavkom 1. Naime, člankom 109, stavkom 1. i stavkom 4, SZ, propisano je:</w:t>
      </w: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  <w:i/>
        </w:rPr>
      </w:pPr>
      <w:r w:rsidRPr="005541A6">
        <w:rPr>
          <w:rFonts w:cs="Times New Roman" w:eastAsia="Times New Roman"/>
          <w:i/>
        </w:rPr>
        <w:t>Članak 109.</w:t>
      </w: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  <w:i/>
        </w:rPr>
      </w:pPr>
      <w:r w:rsidRPr="005541A6">
        <w:rPr>
          <w:rFonts w:cs="Times New Roman" w:eastAsia="Times New Roman"/>
          <w:i/>
        </w:rPr>
        <w:t>(1) Prijedlog za otvaranje stečajnoga postupka ovlašten je podnijeti vjerovnik ili dužnik, ako zakonom nije drukčije određeno.</w:t>
      </w: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  <w:i/>
        </w:rPr>
      </w:pPr>
      <w:r w:rsidRPr="005541A6">
        <w:rPr>
          <w:rFonts w:cs="Times New Roman" w:eastAsia="Times New Roman"/>
          <w:i/>
        </w:rPr>
        <w:t>(...).</w:t>
      </w: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  <w:i/>
        </w:rPr>
      </w:pPr>
      <w:r w:rsidRPr="005541A6">
        <w:rPr>
          <w:rFonts w:cs="Times New Roman" w:eastAsia="Times New Roman"/>
          <w:i/>
        </w:rPr>
        <w:t>(4) Prijedlog za otvaranje stečajnoga postupka pravne osobe u ime dužnika ovlaštene su podnijeti:</w:t>
      </w: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</w:rPr>
      </w:pPr>
      <w:r w:rsidRPr="005541A6">
        <w:rPr>
          <w:rFonts w:cs="Times New Roman" w:eastAsia="Times New Roman"/>
          <w:i/>
        </w:rPr>
        <w:t>− osoba ovlaštena za zastupanje dužnika po zakonu</w:t>
      </w:r>
      <w:r w:rsidRPr="005541A6">
        <w:rPr>
          <w:rFonts w:cs="Times New Roman" w:eastAsia="Times New Roman"/>
        </w:rPr>
        <w:t>.</w:t>
      </w: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  <w:b/>
        </w:rPr>
      </w:pPr>
      <w:r w:rsidRPr="005541A6">
        <w:rPr>
          <w:rFonts w:cs="Times New Roman" w:eastAsia="Times New Roman"/>
        </w:rPr>
        <w:t xml:space="preserve">                                                                  </w:t>
      </w:r>
      <w:r w:rsidRPr="005541A6">
        <w:rPr>
          <w:rFonts w:cs="Times New Roman" w:eastAsia="Times New Roman"/>
          <w:b/>
        </w:rPr>
        <w:t xml:space="preserve"> - 3 -</w:t>
      </w:r>
      <w:r w:rsidRPr="005541A6">
        <w:rPr>
          <w:rFonts w:cs="Times New Roman" w:eastAsia="Times New Roman"/>
        </w:rPr>
        <w:t xml:space="preserve">                              </w:t>
      </w:r>
      <w:r w:rsidRPr="005541A6">
        <w:rPr>
          <w:rFonts w:cs="Times New Roman" w:eastAsia="Times New Roman"/>
          <w:b/>
        </w:rPr>
        <w:t>Broj: 14. St-240/2017.</w:t>
      </w: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  <w:lang w:eastAsia="hr-HR" w:val="en-US"/>
        </w:rPr>
      </w:pPr>
      <w:proofErr w:type="spellStart"/>
      <w:r w:rsidRPr="005541A6">
        <w:rPr>
          <w:rFonts w:cs="Times New Roman" w:eastAsia="Times New Roman"/>
          <w:lang w:eastAsia="hr-HR" w:val="en-US"/>
        </w:rPr>
        <w:t>Člankom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110, </w:t>
      </w:r>
      <w:proofErr w:type="spellStart"/>
      <w:r w:rsidRPr="005541A6">
        <w:rPr>
          <w:rFonts w:cs="Times New Roman" w:eastAsia="Times New Roman"/>
          <w:lang w:eastAsia="hr-HR" w:val="en-US"/>
        </w:rPr>
        <w:t>stavkom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2, </w:t>
      </w:r>
      <w:proofErr w:type="spellStart"/>
      <w:r w:rsidRPr="005541A6">
        <w:rPr>
          <w:rFonts w:cs="Times New Roman" w:eastAsia="Times New Roman"/>
          <w:lang w:eastAsia="hr-HR" w:val="en-US"/>
        </w:rPr>
        <w:t>podstavkom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1, SZ, </w:t>
      </w:r>
      <w:proofErr w:type="spellStart"/>
      <w:r w:rsidRPr="005541A6">
        <w:rPr>
          <w:rFonts w:cs="Times New Roman" w:eastAsia="Times New Roman"/>
          <w:lang w:eastAsia="hr-HR" w:val="en-US"/>
        </w:rPr>
        <w:t>propisano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je:</w:t>
      </w: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  <w:i/>
          <w:lang w:eastAsia="hr-HR" w:val="en-US"/>
        </w:rPr>
      </w:pPr>
      <w:r w:rsidRPr="005541A6">
        <w:rPr>
          <w:rFonts w:cs="Times New Roman" w:eastAsia="Times New Roman"/>
          <w:i/>
          <w:lang w:eastAsia="hr-HR" w:val="en-US"/>
        </w:rPr>
        <w:t xml:space="preserve">(2)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Prijedlog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za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otvaranje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stečajnoga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postupka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dužni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su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bez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odgode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, a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najkasnije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21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dan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gramStart"/>
      <w:r w:rsidRPr="005541A6">
        <w:rPr>
          <w:rFonts w:cs="Times New Roman" w:eastAsia="Times New Roman"/>
          <w:i/>
          <w:lang w:eastAsia="hr-HR" w:val="en-US"/>
        </w:rPr>
        <w:t>od</w:t>
      </w:r>
      <w:proofErr w:type="gramEnd"/>
      <w:r w:rsidRPr="005541A6">
        <w:rPr>
          <w:rFonts w:cs="Times New Roman" w:eastAsia="Times New Roman"/>
          <w:i/>
          <w:lang w:eastAsia="hr-HR" w:val="en-US"/>
        </w:rPr>
        <w:t xml:space="preserve"> dana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nastanka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stečajnoga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razloga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podnijeti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>:</w:t>
      </w: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  <w:lang w:eastAsia="hr-HR" w:val="en-US"/>
        </w:rPr>
      </w:pPr>
      <w:r w:rsidRPr="005541A6">
        <w:rPr>
          <w:rFonts w:cs="Times New Roman" w:eastAsia="Times New Roman"/>
          <w:i/>
          <w:lang w:eastAsia="hr-HR" w:val="en-US"/>
        </w:rPr>
        <w:t xml:space="preserve">- </w:t>
      </w:r>
      <w:proofErr w:type="spellStart"/>
      <w:proofErr w:type="gramStart"/>
      <w:r w:rsidRPr="005541A6">
        <w:rPr>
          <w:rFonts w:cs="Times New Roman" w:eastAsia="Times New Roman"/>
          <w:i/>
          <w:lang w:eastAsia="hr-HR" w:val="en-US"/>
        </w:rPr>
        <w:t>osoba</w:t>
      </w:r>
      <w:proofErr w:type="spellEnd"/>
      <w:proofErr w:type="gram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ovlaštena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za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zastupanje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dužnika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po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zakonu</w:t>
      </w:r>
      <w:proofErr w:type="spellEnd"/>
      <w:r w:rsidRPr="005541A6">
        <w:rPr>
          <w:rFonts w:cs="Times New Roman" w:eastAsia="Times New Roman"/>
          <w:lang w:eastAsia="hr-HR" w:val="en-US"/>
        </w:rPr>
        <w:t>.</w:t>
      </w: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  <w:lang w:eastAsia="hr-HR" w:val="en-US"/>
        </w:rPr>
      </w:pPr>
      <w:r w:rsidRPr="005541A6">
        <w:rPr>
          <w:rFonts w:cs="Times New Roman" w:eastAsia="Times New Roman"/>
          <w:lang w:eastAsia="hr-HR" w:val="en-US"/>
        </w:rPr>
        <w:t xml:space="preserve">          </w:t>
      </w:r>
      <w:r w:rsidRPr="005541A6">
        <w:rPr>
          <w:rFonts w:cs="Times New Roman" w:eastAsia="Times New Roman"/>
          <w:b/>
          <w:lang w:eastAsia="hr-HR" w:val="en-US"/>
        </w:rPr>
        <w:t>4)</w:t>
      </w:r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Sukladno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navedenim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odredbama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SZ, </w:t>
      </w:r>
      <w:proofErr w:type="spellStart"/>
      <w:r w:rsidRPr="005541A6">
        <w:rPr>
          <w:rFonts w:cs="Times New Roman" w:eastAsia="Times New Roman"/>
          <w:lang w:eastAsia="hr-HR" w:val="en-US"/>
        </w:rPr>
        <w:t>Sud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5541A6">
        <w:rPr>
          <w:rFonts w:cs="Times New Roman" w:eastAsia="Times New Roman"/>
          <w:lang w:eastAsia="hr-HR" w:val="en-US"/>
        </w:rPr>
        <w:t>Prijedlog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Predlagatelja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Ante </w:t>
      </w:r>
      <w:proofErr w:type="spellStart"/>
      <w:r w:rsidRPr="005541A6">
        <w:rPr>
          <w:rFonts w:cs="Times New Roman" w:eastAsia="Times New Roman"/>
          <w:lang w:eastAsia="hr-HR" w:val="en-US"/>
        </w:rPr>
        <w:t>Trogrlića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prihvatio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kao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Prijedlog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istog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Predlagatelja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za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otvaranje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stečajnog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postupka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nad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Dužnikom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ali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kao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prijedlog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podnijet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541A6">
        <w:rPr>
          <w:rFonts w:cs="Times New Roman" w:eastAsia="Times New Roman"/>
          <w:lang w:eastAsia="hr-HR" w:val="en-US"/>
        </w:rPr>
        <w:t>svojstvu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zastupnika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po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zakonu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Dužnika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541A6">
        <w:rPr>
          <w:rFonts w:cs="Times New Roman" w:eastAsia="Times New Roman"/>
          <w:lang w:eastAsia="hr-HR" w:val="en-US"/>
        </w:rPr>
        <w:t>člana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Uprave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Dužnika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ovoga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stečajnog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postupka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541A6">
        <w:rPr>
          <w:rFonts w:cs="Times New Roman" w:eastAsia="Times New Roman"/>
          <w:lang w:eastAsia="hr-HR" w:val="en-US"/>
        </w:rPr>
        <w:t>pošto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5541A6">
        <w:rPr>
          <w:rFonts w:cs="Times New Roman" w:eastAsia="Times New Roman"/>
          <w:lang w:eastAsia="hr-HR" w:val="en-US"/>
        </w:rPr>
        <w:t>isti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po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tome </w:t>
      </w:r>
      <w:proofErr w:type="spellStart"/>
      <w:r w:rsidRPr="005541A6">
        <w:rPr>
          <w:rFonts w:cs="Times New Roman" w:eastAsia="Times New Roman"/>
          <w:lang w:eastAsia="hr-HR" w:val="en-US"/>
        </w:rPr>
        <w:t>pravnom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položaju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ne </w:t>
      </w:r>
      <w:proofErr w:type="spellStart"/>
      <w:r w:rsidRPr="005541A6">
        <w:rPr>
          <w:rFonts w:cs="Times New Roman" w:eastAsia="Times New Roman"/>
          <w:lang w:eastAsia="hr-HR" w:val="en-US"/>
        </w:rPr>
        <w:t>samo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ovlašten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već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dužan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podnijeti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prijedlog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za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otvaranje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stečajnog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postupka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nad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Dužnikom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kada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utvrdi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postojanje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stečajnog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razloga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a </w:t>
      </w:r>
      <w:proofErr w:type="spellStart"/>
      <w:r w:rsidRPr="005541A6">
        <w:rPr>
          <w:rFonts w:cs="Times New Roman" w:eastAsia="Times New Roman"/>
          <w:lang w:eastAsia="hr-HR" w:val="en-US"/>
        </w:rPr>
        <w:t>najkasnije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21. </w:t>
      </w:r>
      <w:proofErr w:type="spellStart"/>
      <w:proofErr w:type="gramStart"/>
      <w:r w:rsidRPr="005541A6">
        <w:rPr>
          <w:rFonts w:cs="Times New Roman" w:eastAsia="Times New Roman"/>
          <w:lang w:eastAsia="hr-HR" w:val="en-US"/>
        </w:rPr>
        <w:t>dan</w:t>
      </w:r>
      <w:proofErr w:type="spellEnd"/>
      <w:proofErr w:type="gramEnd"/>
      <w:r w:rsidRPr="005541A6">
        <w:rPr>
          <w:rFonts w:cs="Times New Roman" w:eastAsia="Times New Roman"/>
          <w:lang w:eastAsia="hr-HR" w:val="en-US"/>
        </w:rPr>
        <w:t xml:space="preserve"> od dana </w:t>
      </w:r>
      <w:proofErr w:type="spellStart"/>
      <w:r w:rsidRPr="005541A6">
        <w:rPr>
          <w:rFonts w:cs="Times New Roman" w:eastAsia="Times New Roman"/>
          <w:lang w:eastAsia="hr-HR" w:val="en-US"/>
        </w:rPr>
        <w:t>nastanka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stečajnog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razloga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. Na </w:t>
      </w:r>
      <w:proofErr w:type="spellStart"/>
      <w:r w:rsidRPr="005541A6">
        <w:rPr>
          <w:rFonts w:cs="Times New Roman" w:eastAsia="Times New Roman"/>
          <w:lang w:eastAsia="hr-HR" w:val="en-US"/>
        </w:rPr>
        <w:t>ročištu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održanom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5541A6">
        <w:rPr>
          <w:rFonts w:cs="Times New Roman" w:eastAsia="Times New Roman"/>
          <w:lang w:eastAsia="hr-HR" w:val="en-US"/>
        </w:rPr>
        <w:t>danas</w:t>
      </w:r>
      <w:proofErr w:type="spellEnd"/>
      <w:proofErr w:type="gramEnd"/>
      <w:r w:rsidRPr="005541A6">
        <w:rPr>
          <w:rFonts w:cs="Times New Roman" w:eastAsia="Times New Roman"/>
          <w:lang w:eastAsia="hr-HR" w:val="en-US"/>
        </w:rPr>
        <w:t xml:space="preserve">, 15. </w:t>
      </w:r>
      <w:proofErr w:type="spellStart"/>
      <w:r w:rsidRPr="005541A6">
        <w:rPr>
          <w:rFonts w:cs="Times New Roman" w:eastAsia="Times New Roman"/>
          <w:lang w:eastAsia="hr-HR" w:val="en-US"/>
        </w:rPr>
        <w:t>veljače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2018, </w:t>
      </w:r>
      <w:proofErr w:type="spellStart"/>
      <w:r w:rsidRPr="005541A6">
        <w:rPr>
          <w:rFonts w:cs="Times New Roman" w:eastAsia="Times New Roman"/>
          <w:lang w:eastAsia="hr-HR" w:val="en-US"/>
        </w:rPr>
        <w:t>prisutni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Srđan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Vrdoljak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kao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Punomoćnik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Predlagatelja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prisutna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Katarina </w:t>
      </w:r>
      <w:proofErr w:type="spellStart"/>
      <w:r w:rsidRPr="005541A6">
        <w:rPr>
          <w:rFonts w:cs="Times New Roman" w:eastAsia="Times New Roman"/>
          <w:lang w:eastAsia="hr-HR" w:val="en-US"/>
        </w:rPr>
        <w:t>Zrilić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541A6">
        <w:rPr>
          <w:rFonts w:cs="Times New Roman" w:eastAsia="Times New Roman"/>
          <w:lang w:eastAsia="hr-HR" w:val="en-US"/>
        </w:rPr>
        <w:t>odvjetnica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541A6">
        <w:rPr>
          <w:rFonts w:cs="Times New Roman" w:eastAsia="Times New Roman"/>
          <w:lang w:eastAsia="hr-HR" w:val="en-US"/>
        </w:rPr>
        <w:t>Splitu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541A6">
        <w:rPr>
          <w:rFonts w:cs="Times New Roman" w:eastAsia="Times New Roman"/>
          <w:lang w:eastAsia="hr-HR" w:val="en-US"/>
        </w:rPr>
        <w:t>kao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zamjenica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odvjetnika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Ratka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Vlašića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kao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punomoćnik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Petra </w:t>
      </w:r>
      <w:proofErr w:type="spellStart"/>
      <w:r w:rsidRPr="005541A6">
        <w:rPr>
          <w:rFonts w:cs="Times New Roman" w:eastAsia="Times New Roman"/>
          <w:lang w:eastAsia="hr-HR" w:val="en-US"/>
        </w:rPr>
        <w:t>Zekana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kao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udjeličara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541A6">
        <w:rPr>
          <w:rFonts w:cs="Times New Roman" w:eastAsia="Times New Roman"/>
          <w:lang w:eastAsia="hr-HR" w:val="en-US"/>
        </w:rPr>
        <w:t>Dužnika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541A6">
        <w:rPr>
          <w:rFonts w:cs="Times New Roman" w:eastAsia="Times New Roman"/>
          <w:lang w:eastAsia="hr-HR" w:val="en-US"/>
        </w:rPr>
        <w:t>istakli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su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kako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se ne </w:t>
      </w:r>
      <w:proofErr w:type="spellStart"/>
      <w:r w:rsidRPr="005541A6">
        <w:rPr>
          <w:rFonts w:cs="Times New Roman" w:eastAsia="Times New Roman"/>
          <w:lang w:eastAsia="hr-HR" w:val="en-US"/>
        </w:rPr>
        <w:t>protive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prihvaćanju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prijedloga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Predlagatelja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Ante </w:t>
      </w:r>
      <w:proofErr w:type="spellStart"/>
      <w:r w:rsidRPr="005541A6">
        <w:rPr>
          <w:rFonts w:cs="Times New Roman" w:eastAsia="Times New Roman"/>
          <w:lang w:eastAsia="hr-HR" w:val="en-US"/>
        </w:rPr>
        <w:t>Trogrlića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podnijetog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541A6">
        <w:rPr>
          <w:rFonts w:cs="Times New Roman" w:eastAsia="Times New Roman"/>
          <w:lang w:eastAsia="hr-HR" w:val="en-US"/>
        </w:rPr>
        <w:t>svojstvu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zastupnika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po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zakonu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5541A6">
        <w:rPr>
          <w:rFonts w:cs="Times New Roman" w:eastAsia="Times New Roman"/>
          <w:lang w:eastAsia="hr-HR" w:val="en-US"/>
        </w:rPr>
        <w:t>Uprave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) </w:t>
      </w:r>
      <w:proofErr w:type="spellStart"/>
      <w:r w:rsidRPr="005541A6">
        <w:rPr>
          <w:rFonts w:cs="Times New Roman" w:eastAsia="Times New Roman"/>
          <w:lang w:eastAsia="hr-HR" w:val="en-US"/>
        </w:rPr>
        <w:t>Dužnika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a </w:t>
      </w:r>
      <w:proofErr w:type="spellStart"/>
      <w:r w:rsidRPr="005541A6">
        <w:rPr>
          <w:rFonts w:cs="Times New Roman" w:eastAsia="Times New Roman"/>
          <w:lang w:eastAsia="hr-HR" w:val="en-US"/>
        </w:rPr>
        <w:t>ne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541A6">
        <w:rPr>
          <w:rFonts w:cs="Times New Roman" w:eastAsia="Times New Roman"/>
          <w:lang w:eastAsia="hr-HR" w:val="en-US"/>
        </w:rPr>
        <w:t>svojstvu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zaposlenika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a </w:t>
      </w:r>
      <w:proofErr w:type="spellStart"/>
      <w:r w:rsidRPr="005541A6">
        <w:rPr>
          <w:rFonts w:cs="Times New Roman" w:eastAsia="Times New Roman"/>
          <w:lang w:eastAsia="hr-HR" w:val="en-US"/>
        </w:rPr>
        <w:t>ujedno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5541A6">
        <w:rPr>
          <w:rFonts w:cs="Times New Roman" w:eastAsia="Times New Roman"/>
          <w:lang w:eastAsia="hr-HR" w:val="en-US"/>
        </w:rPr>
        <w:t>oboje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prisutnih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istakli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kako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se ne </w:t>
      </w:r>
      <w:proofErr w:type="spellStart"/>
      <w:r w:rsidRPr="005541A6">
        <w:rPr>
          <w:rFonts w:cs="Times New Roman" w:eastAsia="Times New Roman"/>
          <w:lang w:eastAsia="hr-HR" w:val="en-US"/>
        </w:rPr>
        <w:t>protive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otvaranju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stečajnog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postupka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nad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Dužnikom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. </w:t>
      </w: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</w:rPr>
      </w:pP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</w:rPr>
      </w:pPr>
      <w:r w:rsidRPr="005541A6">
        <w:rPr>
          <w:rFonts w:cs="Times New Roman" w:eastAsia="Times New Roman"/>
        </w:rPr>
        <w:t xml:space="preserve">          </w:t>
      </w:r>
      <w:r w:rsidRPr="005541A6">
        <w:rPr>
          <w:rFonts w:cs="Times New Roman" w:eastAsia="Times New Roman"/>
          <w:b/>
        </w:rPr>
        <w:t>5)</w:t>
      </w:r>
      <w:r w:rsidRPr="005541A6">
        <w:rPr>
          <w:rFonts w:cs="Times New Roman" w:eastAsia="Times New Roman"/>
        </w:rPr>
        <w:t xml:space="preserve"> Prije donošenja ovog Rješenja, Sud je izveo dokaze čitanjem cijelog spisa predmeta i sve priložene dokumentacije, uključujući i Očevidnik neizvršenih osnova za plaćanje na računu Dužnika kojeg je Sud po službenoj dužnosti pribavio sa web stranica FINA-e pa je nakon tako izvedenih dokaza – temeljem savjesne i brižljive ocjene svakog dokaza zasebno i svih dokaza zajedno a i temeljem rezultata </w:t>
      </w:r>
      <w:proofErr w:type="spellStart"/>
      <w:r w:rsidRPr="005541A6">
        <w:rPr>
          <w:rFonts w:cs="Times New Roman" w:eastAsia="Times New Roman"/>
        </w:rPr>
        <w:t>cijelokupnog</w:t>
      </w:r>
      <w:proofErr w:type="spellEnd"/>
      <w:r w:rsidRPr="005541A6">
        <w:rPr>
          <w:rFonts w:cs="Times New Roman" w:eastAsia="Times New Roman"/>
        </w:rPr>
        <w:t xml:space="preserve"> postupka (članak 8, Zakona o parničnom postupku (</w:t>
      </w:r>
      <w:r w:rsidRPr="005541A6">
        <w:rPr>
          <w:rFonts w:cs="Times New Roman" w:eastAsia="Times New Roman"/>
          <w:i/>
        </w:rPr>
        <w:t>Narodne novine,</w:t>
      </w:r>
      <w:r w:rsidRPr="005541A6">
        <w:rPr>
          <w:rFonts w:cs="Times New Roman" w:eastAsia="Times New Roman"/>
        </w:rPr>
        <w:t xml:space="preserve"> br.-i: 148/11.-pročišćeni tekst, 25/13. i 89/14.-Odluka USRH, br.: U-I-885/2013., dalje: ZPP) u vezi sa člankom 10, SZ – riješio kao u izrijeci ovog Rješenja zbog niže navedenih razloga.</w:t>
      </w: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</w:rPr>
      </w:pP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</w:rPr>
      </w:pPr>
      <w:r w:rsidRPr="005541A6">
        <w:rPr>
          <w:rFonts w:cs="Times New Roman" w:eastAsia="Times New Roman"/>
        </w:rPr>
        <w:t xml:space="preserve">          </w:t>
      </w:r>
      <w:r w:rsidRPr="005541A6">
        <w:rPr>
          <w:rFonts w:cs="Times New Roman" w:eastAsia="Times New Roman"/>
          <w:b/>
        </w:rPr>
        <w:t>6)</w:t>
      </w:r>
      <w:r w:rsidRPr="005541A6">
        <w:rPr>
          <w:rFonts w:cs="Times New Roman" w:eastAsia="Times New Roman"/>
        </w:rPr>
        <w:t xml:space="preserve"> Za otvoriti stečajni postupak nad Dužnikom, Sudu je potrebito utvrditi postojanje dviju činjenica: </w:t>
      </w:r>
      <w:r w:rsidRPr="005541A6">
        <w:rPr>
          <w:rFonts w:cs="Times New Roman" w:eastAsia="Times New Roman"/>
          <w:b/>
        </w:rPr>
        <w:t>a)</w:t>
      </w:r>
      <w:r w:rsidRPr="005541A6">
        <w:rPr>
          <w:rFonts w:cs="Times New Roman" w:eastAsia="Times New Roman"/>
        </w:rPr>
        <w:t xml:space="preserve"> činjenicu ovlaštenog predlagatelja, aktivne legitimacije predlagatelja i </w:t>
      </w:r>
      <w:r w:rsidRPr="005541A6">
        <w:rPr>
          <w:rFonts w:cs="Times New Roman" w:eastAsia="Times New Roman"/>
          <w:b/>
        </w:rPr>
        <w:t>b)</w:t>
      </w:r>
      <w:r w:rsidRPr="005541A6">
        <w:rPr>
          <w:rFonts w:cs="Times New Roman" w:eastAsia="Times New Roman"/>
        </w:rPr>
        <w:t xml:space="preserve"> činjenicu postojanja makar i jednog od zakonom propisanih stečajnih razloga a kao stečajni razlozi su člankom 5, SZ, propisani: nesposobnost za plaćanje, prezaduženost i tzv., prijeteća nesposobnost za plaćanje.</w:t>
      </w: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  <w:lang w:eastAsia="hr-HR" w:val="en-US"/>
        </w:rPr>
      </w:pPr>
      <w:r w:rsidRPr="005541A6">
        <w:rPr>
          <w:rFonts w:cs="Times New Roman" w:eastAsia="Times New Roman"/>
          <w:lang w:eastAsia="hr-HR" w:val="en-US"/>
        </w:rPr>
        <w:t xml:space="preserve">          </w:t>
      </w:r>
      <w:r w:rsidRPr="005541A6">
        <w:rPr>
          <w:rFonts w:cs="Times New Roman" w:eastAsia="Times New Roman"/>
          <w:b/>
          <w:lang w:eastAsia="hr-HR" w:val="en-US"/>
        </w:rPr>
        <w:t>7)</w:t>
      </w:r>
      <w:r w:rsidRPr="005541A6">
        <w:rPr>
          <w:rFonts w:cs="Times New Roman" w:eastAsia="Times New Roman"/>
          <w:lang w:eastAsia="hr-HR" w:val="en-US"/>
        </w:rPr>
        <w:t xml:space="preserve"> Gore </w:t>
      </w:r>
      <w:proofErr w:type="spellStart"/>
      <w:r w:rsidRPr="005541A6">
        <w:rPr>
          <w:rFonts w:cs="Times New Roman" w:eastAsia="Times New Roman"/>
          <w:lang w:eastAsia="hr-HR" w:val="en-US"/>
        </w:rPr>
        <w:t>navedenim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člankom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109, </w:t>
      </w:r>
      <w:proofErr w:type="spellStart"/>
      <w:r w:rsidRPr="005541A6">
        <w:rPr>
          <w:rFonts w:cs="Times New Roman" w:eastAsia="Times New Roman"/>
          <w:lang w:eastAsia="hr-HR" w:val="en-US"/>
        </w:rPr>
        <w:t>stavkom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1, SZ, </w:t>
      </w:r>
      <w:proofErr w:type="spellStart"/>
      <w:r w:rsidRPr="005541A6">
        <w:rPr>
          <w:rFonts w:cs="Times New Roman" w:eastAsia="Times New Roman"/>
          <w:lang w:eastAsia="hr-HR" w:val="en-US"/>
        </w:rPr>
        <w:t>propisano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5541A6">
        <w:rPr>
          <w:rFonts w:cs="Times New Roman" w:eastAsia="Times New Roman"/>
          <w:lang w:eastAsia="hr-HR" w:val="en-US"/>
        </w:rPr>
        <w:t>kako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5541A6">
        <w:rPr>
          <w:rFonts w:cs="Times New Roman" w:eastAsia="Times New Roman"/>
          <w:lang w:eastAsia="hr-HR" w:val="en-US"/>
        </w:rPr>
        <w:t>prijedlog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za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otvaranje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stečajnog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postupka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ovlašten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podnijeti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vjerovnik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5541A6">
        <w:rPr>
          <w:rFonts w:cs="Times New Roman" w:eastAsia="Times New Roman"/>
          <w:lang w:eastAsia="hr-HR" w:val="en-US"/>
        </w:rPr>
        <w:t>ili</w:t>
      </w:r>
      <w:proofErr w:type="spellEnd"/>
      <w:proofErr w:type="gram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dužnik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541A6">
        <w:rPr>
          <w:rFonts w:cs="Times New Roman" w:eastAsia="Times New Roman"/>
          <w:lang w:eastAsia="hr-HR" w:val="en-US"/>
        </w:rPr>
        <w:t>ako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zakonom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nije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drugačije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5541A6">
        <w:rPr>
          <w:rFonts w:cs="Times New Roman" w:eastAsia="Times New Roman"/>
          <w:lang w:eastAsia="hr-HR" w:val="en-US"/>
        </w:rPr>
        <w:t>Člankom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109, </w:t>
      </w:r>
      <w:proofErr w:type="spellStart"/>
      <w:r w:rsidRPr="005541A6">
        <w:rPr>
          <w:rFonts w:cs="Times New Roman" w:eastAsia="Times New Roman"/>
          <w:lang w:eastAsia="hr-HR" w:val="en-US"/>
        </w:rPr>
        <w:t>stavkom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4, </w:t>
      </w:r>
      <w:proofErr w:type="spellStart"/>
      <w:r w:rsidRPr="005541A6">
        <w:rPr>
          <w:rFonts w:cs="Times New Roman" w:eastAsia="Times New Roman"/>
          <w:lang w:eastAsia="hr-HR" w:val="en-US"/>
        </w:rPr>
        <w:t>propisano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je:</w:t>
      </w:r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Prijedlog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za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otvaranje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stečajnoga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postupka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pravne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osobe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u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ime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dužnika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ovlaštene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su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podnijeti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: −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osoba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ovlaštena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za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zastupanje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dužnika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po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zakonu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, a gore </w:t>
      </w:r>
      <w:proofErr w:type="spellStart"/>
      <w:r w:rsidRPr="005541A6">
        <w:rPr>
          <w:rFonts w:cs="Times New Roman" w:eastAsia="Times New Roman"/>
          <w:lang w:eastAsia="hr-HR" w:val="en-US"/>
        </w:rPr>
        <w:t>navedenim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člankom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110, </w:t>
      </w:r>
      <w:proofErr w:type="spellStart"/>
      <w:r w:rsidRPr="005541A6">
        <w:rPr>
          <w:rFonts w:cs="Times New Roman" w:eastAsia="Times New Roman"/>
          <w:lang w:eastAsia="hr-HR" w:val="en-US"/>
        </w:rPr>
        <w:t>stavkom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2, </w:t>
      </w:r>
      <w:proofErr w:type="spellStart"/>
      <w:r w:rsidRPr="005541A6">
        <w:rPr>
          <w:rFonts w:cs="Times New Roman" w:eastAsia="Times New Roman"/>
          <w:lang w:eastAsia="hr-HR" w:val="en-US"/>
        </w:rPr>
        <w:t>podstavkom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1, SZ, </w:t>
      </w:r>
      <w:proofErr w:type="spellStart"/>
      <w:r w:rsidRPr="005541A6">
        <w:rPr>
          <w:rFonts w:cs="Times New Roman" w:eastAsia="Times New Roman"/>
          <w:lang w:eastAsia="hr-HR" w:val="en-US"/>
        </w:rPr>
        <w:t>propisano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je: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Prijedlog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za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otvaranje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stečajnoga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postupka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dužni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su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bez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odgode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, a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najkasnije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21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dan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od dana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nastanka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stečajnoga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razloga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podnijeti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: -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osoba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ovlaštena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za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zastupanje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dužnika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po</w:t>
      </w:r>
      <w:proofErr w:type="spellEnd"/>
      <w:r w:rsidRPr="005541A6">
        <w:rPr>
          <w:rFonts w:cs="Times New Roman" w:eastAsia="Times New Roman"/>
          <w:i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i/>
          <w:lang w:eastAsia="hr-HR" w:val="en-US"/>
        </w:rPr>
        <w:t>zakonu</w:t>
      </w:r>
      <w:proofErr w:type="spellEnd"/>
      <w:r w:rsidRPr="005541A6">
        <w:rPr>
          <w:rFonts w:cs="Times New Roman" w:eastAsia="Times New Roman"/>
          <w:lang w:eastAsia="hr-HR" w:val="en-US"/>
        </w:rPr>
        <w:t>.</w:t>
      </w: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  <w:szCs w:val="20"/>
        </w:rPr>
      </w:pPr>
      <w:r w:rsidRPr="005541A6">
        <w:rPr>
          <w:rFonts w:cs="Times New Roman" w:eastAsia="Times New Roman"/>
        </w:rPr>
        <w:t xml:space="preserve">          </w:t>
      </w:r>
      <w:r w:rsidRPr="005541A6">
        <w:rPr>
          <w:rFonts w:cs="Times New Roman" w:eastAsia="Times New Roman"/>
          <w:b/>
        </w:rPr>
        <w:t>8)</w:t>
      </w:r>
      <w:r w:rsidRPr="005541A6">
        <w:rPr>
          <w:rFonts w:cs="Times New Roman" w:eastAsia="Times New Roman"/>
        </w:rPr>
        <w:t xml:space="preserve"> Kako je Sud prijedlog Ante </w:t>
      </w:r>
      <w:proofErr w:type="spellStart"/>
      <w:r w:rsidRPr="005541A6">
        <w:rPr>
          <w:rFonts w:cs="Times New Roman" w:eastAsia="Times New Roman"/>
        </w:rPr>
        <w:t>Trogrlića</w:t>
      </w:r>
      <w:proofErr w:type="spellEnd"/>
      <w:r w:rsidRPr="005541A6">
        <w:rPr>
          <w:rFonts w:cs="Times New Roman" w:eastAsia="Times New Roman"/>
        </w:rPr>
        <w:t xml:space="preserve"> prihvatio kao podnijet od strane istog ali u svojstvu zastupnika po zakonu, direktora, Dužnika, to je time Sud utvrdio aktivnu legitimaciju Predlagatelja za podnošenje Prijedloga,</w:t>
      </w:r>
      <w:r w:rsidRPr="005541A6">
        <w:rPr>
          <w:rFonts w:cs="Times New Roman" w:eastAsia="Times New Roman"/>
          <w:szCs w:val="20"/>
        </w:rPr>
        <w:t xml:space="preserve"> tj., Prijedlog je podnijet od ovlaštenog predlagatelja, čime je utvrđena prva činjenica za otvoriti stečajni postupak nad Dužnikom.</w:t>
      </w: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</w:rPr>
      </w:pP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  <w:b/>
        </w:rPr>
      </w:pPr>
      <w:r w:rsidRPr="005541A6">
        <w:rPr>
          <w:rFonts w:cs="Times New Roman" w:eastAsia="Times New Roman"/>
        </w:rPr>
        <w:t xml:space="preserve">                                                                  </w:t>
      </w:r>
      <w:r w:rsidRPr="005541A6">
        <w:rPr>
          <w:rFonts w:cs="Times New Roman" w:eastAsia="Times New Roman"/>
          <w:b/>
        </w:rPr>
        <w:t xml:space="preserve"> - 4 -</w:t>
      </w:r>
      <w:r w:rsidRPr="005541A6">
        <w:rPr>
          <w:rFonts w:cs="Times New Roman" w:eastAsia="Times New Roman"/>
        </w:rPr>
        <w:t xml:space="preserve">                              </w:t>
      </w:r>
      <w:r w:rsidRPr="005541A6">
        <w:rPr>
          <w:rFonts w:cs="Times New Roman" w:eastAsia="Times New Roman"/>
          <w:b/>
        </w:rPr>
        <w:t>Broj: 14. St-240/2017.</w:t>
      </w: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5541A6" w:rsidP="005541A6" w:rsidR="005541A6" w:rsidRPr="005541A6">
      <w:pPr>
        <w:spacing w:after="0"/>
        <w:rPr>
          <w:rFonts w:cs="Times New Roman" w:eastAsia="Times New Roman"/>
          <w:szCs w:val="20"/>
        </w:rPr>
      </w:pPr>
    </w:p>
    <w:p w:rsidRDefault="005541A6" w:rsidP="005541A6" w:rsidR="005541A6" w:rsidRPr="005541A6">
      <w:pPr>
        <w:spacing w:after="0"/>
        <w:rPr>
          <w:rFonts w:cs="Times New Roman" w:eastAsia="Times New Roman"/>
          <w:szCs w:val="20"/>
        </w:rPr>
      </w:pP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  <w:lang w:eastAsia="hr-HR" w:val="en-US"/>
        </w:rPr>
      </w:pPr>
      <w:r w:rsidRPr="005541A6">
        <w:rPr>
          <w:rFonts w:cs="Times New Roman" w:eastAsia="Times New Roman"/>
          <w:lang w:eastAsia="hr-HR" w:val="en-US"/>
        </w:rPr>
        <w:t xml:space="preserve">          </w:t>
      </w:r>
      <w:r w:rsidRPr="005541A6">
        <w:rPr>
          <w:rFonts w:cs="Times New Roman" w:eastAsia="Times New Roman"/>
          <w:b/>
          <w:lang w:eastAsia="hr-HR" w:val="en-US"/>
        </w:rPr>
        <w:t>9)</w:t>
      </w:r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Sud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5541A6">
        <w:rPr>
          <w:rFonts w:cs="Times New Roman" w:eastAsia="Times New Roman"/>
          <w:lang w:eastAsia="hr-HR" w:val="en-US"/>
        </w:rPr>
        <w:t>utvrdio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postojanje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stečajnog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razloga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to </w:t>
      </w:r>
      <w:proofErr w:type="spellStart"/>
      <w:r w:rsidRPr="005541A6">
        <w:rPr>
          <w:rFonts w:cs="Times New Roman" w:eastAsia="Times New Roman"/>
          <w:lang w:eastAsia="hr-HR" w:val="en-US"/>
        </w:rPr>
        <w:t>baš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stečajnog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razloga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nesposobnosti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za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plaćanje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na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strani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Dužnika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, To je </w:t>
      </w:r>
      <w:proofErr w:type="spellStart"/>
      <w:r w:rsidRPr="005541A6">
        <w:rPr>
          <w:rFonts w:cs="Times New Roman" w:eastAsia="Times New Roman"/>
          <w:lang w:eastAsia="hr-HR" w:val="en-US"/>
        </w:rPr>
        <w:t>Sud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utvrdio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čitanjem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Očevidnika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neizvršenih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osnova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za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plaćanje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na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računu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Dužnika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kojeg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5541A6">
        <w:rPr>
          <w:rFonts w:cs="Times New Roman" w:eastAsia="Times New Roman"/>
          <w:lang w:eastAsia="hr-HR" w:val="en-US"/>
        </w:rPr>
        <w:t>Sud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po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službenoj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dužnosti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pribavio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sa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web </w:t>
      </w:r>
      <w:proofErr w:type="spellStart"/>
      <w:r w:rsidRPr="005541A6">
        <w:rPr>
          <w:rFonts w:cs="Times New Roman" w:eastAsia="Times New Roman"/>
          <w:lang w:eastAsia="hr-HR" w:val="en-US"/>
        </w:rPr>
        <w:t>stranica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FINA-e, </w:t>
      </w:r>
      <w:proofErr w:type="spellStart"/>
      <w:r w:rsidRPr="005541A6">
        <w:rPr>
          <w:rFonts w:cs="Times New Roman" w:eastAsia="Times New Roman"/>
          <w:lang w:eastAsia="hr-HR" w:val="en-US"/>
        </w:rPr>
        <w:t>čitanjem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kojeg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5541A6">
        <w:rPr>
          <w:rFonts w:cs="Times New Roman" w:eastAsia="Times New Roman"/>
          <w:lang w:eastAsia="hr-HR" w:val="en-US"/>
        </w:rPr>
        <w:t>utvrđeno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kako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5541A6">
        <w:rPr>
          <w:rFonts w:cs="Times New Roman" w:eastAsia="Times New Roman"/>
          <w:lang w:eastAsia="hr-HR" w:val="en-US"/>
        </w:rPr>
        <w:t>račun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Dužnika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neprekidno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blokiran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od 02. </w:t>
      </w:r>
      <w:proofErr w:type="spellStart"/>
      <w:proofErr w:type="gramStart"/>
      <w:r w:rsidRPr="005541A6">
        <w:rPr>
          <w:rFonts w:cs="Times New Roman" w:eastAsia="Times New Roman"/>
          <w:lang w:eastAsia="hr-HR" w:val="en-US"/>
        </w:rPr>
        <w:t>veljače</w:t>
      </w:r>
      <w:proofErr w:type="spellEnd"/>
      <w:proofErr w:type="gramEnd"/>
      <w:r w:rsidRPr="005541A6">
        <w:rPr>
          <w:rFonts w:cs="Times New Roman" w:eastAsia="Times New Roman"/>
          <w:lang w:eastAsia="hr-HR" w:val="en-US"/>
        </w:rPr>
        <w:t xml:space="preserve"> 2017. </w:t>
      </w:r>
      <w:proofErr w:type="gramStart"/>
      <w:r w:rsidRPr="005541A6">
        <w:rPr>
          <w:rFonts w:cs="Times New Roman" w:eastAsia="Times New Roman"/>
          <w:lang w:eastAsia="hr-HR" w:val="en-US"/>
        </w:rPr>
        <w:t>a</w:t>
      </w:r>
      <w:proofErr w:type="gram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visina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neizvršenih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osnova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za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plaćanje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iz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Očevidnika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5541A6">
        <w:rPr>
          <w:rFonts w:cs="Times New Roman" w:eastAsia="Times New Roman"/>
          <w:lang w:eastAsia="hr-HR" w:val="en-US"/>
        </w:rPr>
        <w:t>utvrđena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541A6">
        <w:rPr>
          <w:rFonts w:cs="Times New Roman" w:eastAsia="Times New Roman"/>
          <w:lang w:eastAsia="hr-HR" w:val="en-US"/>
        </w:rPr>
        <w:t>iznosu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od: 3.402.833,43 </w:t>
      </w:r>
      <w:proofErr w:type="spellStart"/>
      <w:r w:rsidRPr="005541A6">
        <w:rPr>
          <w:rFonts w:cs="Times New Roman" w:eastAsia="Times New Roman"/>
          <w:lang w:eastAsia="hr-HR" w:val="en-US"/>
        </w:rPr>
        <w:t>kune</w:t>
      </w:r>
      <w:proofErr w:type="spellEnd"/>
      <w:r w:rsidRPr="005541A6">
        <w:rPr>
          <w:rFonts w:cs="Times New Roman" w:eastAsia="Times New Roman"/>
          <w:lang w:eastAsia="hr-HR" w:val="en-US"/>
        </w:rPr>
        <w:t>.</w:t>
      </w:r>
      <w:r w:rsidRPr="005541A6">
        <w:rPr>
          <w:rFonts w:cs="Times New Roman" w:eastAsia="Times New Roman"/>
          <w:szCs w:val="20"/>
          <w:lang w:eastAsia="hr-HR" w:val="en-US"/>
        </w:rPr>
        <w:t xml:space="preserve"> Time je </w:t>
      </w:r>
      <w:proofErr w:type="spellStart"/>
      <w:r w:rsidRPr="005541A6">
        <w:rPr>
          <w:rFonts w:cs="Times New Roman" w:eastAsia="Times New Roman"/>
          <w:szCs w:val="20"/>
          <w:lang w:eastAsia="hr-HR" w:val="en-US"/>
        </w:rPr>
        <w:t>Sud</w:t>
      </w:r>
      <w:proofErr w:type="spellEnd"/>
      <w:r w:rsidRPr="005541A6">
        <w:rPr>
          <w:rFonts w:cs="Times New Roman" w:eastAsia="Times New Roman"/>
          <w:szCs w:val="20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szCs w:val="20"/>
          <w:lang w:eastAsia="hr-HR" w:val="en-US"/>
        </w:rPr>
        <w:t>utvrdio</w:t>
      </w:r>
      <w:proofErr w:type="spellEnd"/>
      <w:r w:rsidRPr="005541A6">
        <w:rPr>
          <w:rFonts w:cs="Times New Roman" w:eastAsia="Times New Roman"/>
          <w:szCs w:val="20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szCs w:val="20"/>
          <w:lang w:eastAsia="hr-HR" w:val="en-US"/>
        </w:rPr>
        <w:t>postojanje</w:t>
      </w:r>
      <w:proofErr w:type="spellEnd"/>
      <w:r w:rsidRPr="005541A6">
        <w:rPr>
          <w:rFonts w:cs="Times New Roman" w:eastAsia="Times New Roman"/>
          <w:szCs w:val="20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szCs w:val="20"/>
          <w:lang w:eastAsia="hr-HR" w:val="en-US"/>
        </w:rPr>
        <w:t>stečajnog</w:t>
      </w:r>
      <w:proofErr w:type="spellEnd"/>
      <w:r w:rsidRPr="005541A6">
        <w:rPr>
          <w:rFonts w:cs="Times New Roman" w:eastAsia="Times New Roman"/>
          <w:szCs w:val="20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szCs w:val="20"/>
          <w:lang w:eastAsia="hr-HR" w:val="en-US"/>
        </w:rPr>
        <w:t>razloga</w:t>
      </w:r>
      <w:proofErr w:type="spellEnd"/>
      <w:r w:rsidRPr="005541A6">
        <w:rPr>
          <w:rFonts w:cs="Times New Roman" w:eastAsia="Times New Roman"/>
          <w:szCs w:val="20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szCs w:val="20"/>
          <w:lang w:eastAsia="hr-HR" w:val="en-US"/>
        </w:rPr>
        <w:t>nesposobnosti</w:t>
      </w:r>
      <w:proofErr w:type="spellEnd"/>
      <w:r w:rsidRPr="005541A6">
        <w:rPr>
          <w:rFonts w:cs="Times New Roman" w:eastAsia="Times New Roman"/>
          <w:szCs w:val="20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szCs w:val="20"/>
          <w:lang w:eastAsia="hr-HR" w:val="en-US"/>
        </w:rPr>
        <w:t>Dužnika</w:t>
      </w:r>
      <w:proofErr w:type="spellEnd"/>
      <w:r w:rsidRPr="005541A6">
        <w:rPr>
          <w:rFonts w:cs="Times New Roman" w:eastAsia="Times New Roman"/>
          <w:szCs w:val="20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szCs w:val="20"/>
          <w:lang w:eastAsia="hr-HR" w:val="en-US"/>
        </w:rPr>
        <w:t>za</w:t>
      </w:r>
      <w:proofErr w:type="spellEnd"/>
      <w:r w:rsidRPr="005541A6">
        <w:rPr>
          <w:rFonts w:cs="Times New Roman" w:eastAsia="Times New Roman"/>
          <w:szCs w:val="20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szCs w:val="20"/>
          <w:lang w:eastAsia="hr-HR" w:val="en-US"/>
        </w:rPr>
        <w:t>plaćanje</w:t>
      </w:r>
      <w:proofErr w:type="spellEnd"/>
      <w:r w:rsidRPr="005541A6">
        <w:rPr>
          <w:rFonts w:cs="Times New Roman" w:eastAsia="Times New Roman"/>
          <w:szCs w:val="20"/>
          <w:lang w:eastAsia="hr-HR" w:val="en-US"/>
        </w:rPr>
        <w:t xml:space="preserve">, </w:t>
      </w:r>
      <w:proofErr w:type="spellStart"/>
      <w:r w:rsidRPr="005541A6">
        <w:rPr>
          <w:rFonts w:cs="Times New Roman" w:eastAsia="Times New Roman"/>
          <w:szCs w:val="20"/>
          <w:lang w:eastAsia="hr-HR" w:val="en-US"/>
        </w:rPr>
        <w:t>čime</w:t>
      </w:r>
      <w:proofErr w:type="spellEnd"/>
      <w:r w:rsidRPr="005541A6">
        <w:rPr>
          <w:rFonts w:cs="Times New Roman" w:eastAsia="Times New Roman"/>
          <w:szCs w:val="20"/>
          <w:lang w:eastAsia="hr-HR" w:val="en-US"/>
        </w:rPr>
        <w:t xml:space="preserve"> je </w:t>
      </w:r>
      <w:proofErr w:type="spellStart"/>
      <w:r w:rsidRPr="005541A6">
        <w:rPr>
          <w:rFonts w:cs="Times New Roman" w:eastAsia="Times New Roman"/>
          <w:szCs w:val="20"/>
          <w:lang w:eastAsia="hr-HR" w:val="en-US"/>
        </w:rPr>
        <w:t>utvrđena</w:t>
      </w:r>
      <w:proofErr w:type="spellEnd"/>
      <w:r w:rsidRPr="005541A6">
        <w:rPr>
          <w:rFonts w:cs="Times New Roman" w:eastAsia="Times New Roman"/>
          <w:szCs w:val="20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szCs w:val="20"/>
          <w:lang w:eastAsia="hr-HR" w:val="en-US"/>
        </w:rPr>
        <w:t>druga</w:t>
      </w:r>
      <w:proofErr w:type="spellEnd"/>
      <w:r w:rsidRPr="005541A6">
        <w:rPr>
          <w:rFonts w:cs="Times New Roman" w:eastAsia="Times New Roman"/>
          <w:szCs w:val="20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szCs w:val="20"/>
          <w:lang w:eastAsia="hr-HR" w:val="en-US"/>
        </w:rPr>
        <w:t>potrebita</w:t>
      </w:r>
      <w:proofErr w:type="spellEnd"/>
      <w:r w:rsidRPr="005541A6">
        <w:rPr>
          <w:rFonts w:cs="Times New Roman" w:eastAsia="Times New Roman"/>
          <w:szCs w:val="20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szCs w:val="20"/>
          <w:lang w:eastAsia="hr-HR" w:val="en-US"/>
        </w:rPr>
        <w:t>činjenica</w:t>
      </w:r>
      <w:proofErr w:type="spellEnd"/>
      <w:r w:rsidRPr="005541A6">
        <w:rPr>
          <w:rFonts w:cs="Times New Roman" w:eastAsia="Times New Roman"/>
          <w:szCs w:val="20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szCs w:val="20"/>
          <w:lang w:eastAsia="hr-HR" w:val="en-US"/>
        </w:rPr>
        <w:t>za</w:t>
      </w:r>
      <w:proofErr w:type="spellEnd"/>
      <w:r w:rsidRPr="005541A6">
        <w:rPr>
          <w:rFonts w:cs="Times New Roman" w:eastAsia="Times New Roman"/>
          <w:szCs w:val="20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szCs w:val="20"/>
          <w:lang w:eastAsia="hr-HR" w:val="en-US"/>
        </w:rPr>
        <w:t>otvoriti</w:t>
      </w:r>
      <w:proofErr w:type="spellEnd"/>
      <w:r w:rsidRPr="005541A6">
        <w:rPr>
          <w:rFonts w:cs="Times New Roman" w:eastAsia="Times New Roman"/>
          <w:szCs w:val="20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szCs w:val="20"/>
          <w:lang w:eastAsia="hr-HR" w:val="en-US"/>
        </w:rPr>
        <w:t>stečajni</w:t>
      </w:r>
      <w:proofErr w:type="spellEnd"/>
      <w:r w:rsidRPr="005541A6">
        <w:rPr>
          <w:rFonts w:cs="Times New Roman" w:eastAsia="Times New Roman"/>
          <w:szCs w:val="20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szCs w:val="20"/>
          <w:lang w:eastAsia="hr-HR" w:val="en-US"/>
        </w:rPr>
        <w:t>postupak</w:t>
      </w:r>
      <w:proofErr w:type="spellEnd"/>
      <w:r w:rsidRPr="005541A6">
        <w:rPr>
          <w:rFonts w:cs="Times New Roman" w:eastAsia="Times New Roman"/>
          <w:szCs w:val="20"/>
          <w:lang w:eastAsia="hr-HR" w:val="en-US"/>
        </w:rPr>
        <w:t xml:space="preserve"> </w:t>
      </w:r>
      <w:proofErr w:type="spellStart"/>
      <w:proofErr w:type="gramStart"/>
      <w:r w:rsidRPr="005541A6">
        <w:rPr>
          <w:rFonts w:cs="Times New Roman" w:eastAsia="Times New Roman"/>
          <w:szCs w:val="20"/>
          <w:lang w:eastAsia="hr-HR" w:val="en-US"/>
        </w:rPr>
        <w:t>nad</w:t>
      </w:r>
      <w:proofErr w:type="spellEnd"/>
      <w:proofErr w:type="gramEnd"/>
      <w:r w:rsidRPr="005541A6">
        <w:rPr>
          <w:rFonts w:cs="Times New Roman" w:eastAsia="Times New Roman"/>
          <w:szCs w:val="20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szCs w:val="20"/>
          <w:lang w:eastAsia="hr-HR" w:val="en-US"/>
        </w:rPr>
        <w:t>Dužnikom</w:t>
      </w:r>
      <w:proofErr w:type="spellEnd"/>
      <w:r w:rsidRPr="005541A6">
        <w:rPr>
          <w:rFonts w:cs="Times New Roman" w:eastAsia="Times New Roman"/>
          <w:szCs w:val="20"/>
          <w:lang w:eastAsia="hr-HR" w:val="en-US"/>
        </w:rPr>
        <w:t xml:space="preserve">, </w:t>
      </w:r>
      <w:proofErr w:type="spellStart"/>
      <w:r w:rsidRPr="005541A6">
        <w:rPr>
          <w:rFonts w:cs="Times New Roman" w:eastAsia="Times New Roman"/>
          <w:szCs w:val="20"/>
          <w:lang w:eastAsia="hr-HR" w:val="en-US"/>
        </w:rPr>
        <w:t>činjenica</w:t>
      </w:r>
      <w:proofErr w:type="spellEnd"/>
      <w:r w:rsidRPr="005541A6">
        <w:rPr>
          <w:rFonts w:cs="Times New Roman" w:eastAsia="Times New Roman"/>
          <w:szCs w:val="20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szCs w:val="20"/>
          <w:lang w:eastAsia="hr-HR" w:val="en-US"/>
        </w:rPr>
        <w:t>postojanja</w:t>
      </w:r>
      <w:proofErr w:type="spellEnd"/>
      <w:r w:rsidRPr="005541A6">
        <w:rPr>
          <w:rFonts w:cs="Times New Roman" w:eastAsia="Times New Roman"/>
          <w:szCs w:val="20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szCs w:val="20"/>
          <w:lang w:eastAsia="hr-HR" w:val="en-US"/>
        </w:rPr>
        <w:t>stečajnog</w:t>
      </w:r>
      <w:proofErr w:type="spellEnd"/>
      <w:r w:rsidRPr="005541A6">
        <w:rPr>
          <w:rFonts w:cs="Times New Roman" w:eastAsia="Times New Roman"/>
          <w:szCs w:val="20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szCs w:val="20"/>
          <w:lang w:eastAsia="hr-HR" w:val="en-US"/>
        </w:rPr>
        <w:t>razloga</w:t>
      </w:r>
      <w:proofErr w:type="spellEnd"/>
      <w:r w:rsidRPr="005541A6">
        <w:rPr>
          <w:rFonts w:cs="Times New Roman" w:eastAsia="Times New Roman"/>
          <w:szCs w:val="20"/>
          <w:lang w:eastAsia="hr-HR" w:val="en-US"/>
        </w:rPr>
        <w:t>.</w:t>
      </w: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  <w:szCs w:val="20"/>
        </w:rPr>
      </w:pP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  <w:lang w:eastAsia="hr-HR" w:val="en-US"/>
        </w:rPr>
      </w:pPr>
      <w:r w:rsidRPr="005541A6">
        <w:rPr>
          <w:rFonts w:cs="Times New Roman" w:eastAsia="Times New Roman"/>
          <w:lang w:eastAsia="hr-HR" w:val="en-US"/>
        </w:rPr>
        <w:t xml:space="preserve">          </w:t>
      </w:r>
      <w:r w:rsidRPr="005541A6">
        <w:rPr>
          <w:rFonts w:cs="Times New Roman" w:eastAsia="Times New Roman"/>
          <w:b/>
          <w:lang w:eastAsia="hr-HR" w:val="en-US"/>
        </w:rPr>
        <w:t>10)</w:t>
      </w:r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Iz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navedenog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slijedi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kako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su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utvrđene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obje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činjenice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za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otvoriti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stečajni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postupak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5541A6">
        <w:rPr>
          <w:rFonts w:cs="Times New Roman" w:eastAsia="Times New Roman"/>
          <w:lang w:eastAsia="hr-HR" w:val="en-US"/>
        </w:rPr>
        <w:t>nad</w:t>
      </w:r>
      <w:proofErr w:type="spellEnd"/>
      <w:proofErr w:type="gram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Dužnikom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541A6">
        <w:rPr>
          <w:rFonts w:cs="Times New Roman" w:eastAsia="Times New Roman"/>
          <w:lang w:eastAsia="hr-HR" w:val="en-US"/>
        </w:rPr>
        <w:t>tj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5541A6">
        <w:rPr>
          <w:rFonts w:cs="Times New Roman" w:eastAsia="Times New Roman"/>
          <w:lang w:eastAsia="hr-HR" w:val="en-US"/>
        </w:rPr>
        <w:t>aktivna</w:t>
      </w:r>
      <w:proofErr w:type="spellEnd"/>
      <w:proofErr w:type="gram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legitimacija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Predlagatelja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stečajni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razlog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nesposobnosti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za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plaćanje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na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strani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Dužnika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5541A6">
        <w:rPr>
          <w:rFonts w:cs="Times New Roman" w:eastAsia="Times New Roman"/>
          <w:lang w:eastAsia="hr-HR" w:val="en-US"/>
        </w:rPr>
        <w:t>Radi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navedenog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5541A6">
        <w:rPr>
          <w:rFonts w:cs="Times New Roman" w:eastAsia="Times New Roman"/>
          <w:lang w:eastAsia="hr-HR" w:val="en-US"/>
        </w:rPr>
        <w:t>ovaj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Sud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otvorio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stečajni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postupak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5541A6">
        <w:rPr>
          <w:rFonts w:cs="Times New Roman" w:eastAsia="Times New Roman"/>
          <w:lang w:eastAsia="hr-HR" w:val="en-US"/>
        </w:rPr>
        <w:t>nad</w:t>
      </w:r>
      <w:proofErr w:type="spellEnd"/>
      <w:proofErr w:type="gram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Dužnikom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imenovao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stečajnog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upravitelja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te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5541A6">
        <w:rPr>
          <w:rFonts w:cs="Times New Roman" w:eastAsia="Times New Roman"/>
          <w:lang w:eastAsia="hr-HR" w:val="en-US"/>
        </w:rPr>
        <w:t>temeljem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odredaba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članaka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129. </w:t>
      </w:r>
      <w:proofErr w:type="spellStart"/>
      <w:proofErr w:type="gramStart"/>
      <w:r w:rsidRPr="005541A6">
        <w:rPr>
          <w:rFonts w:cs="Times New Roman" w:eastAsia="Times New Roman"/>
          <w:lang w:eastAsia="hr-HR" w:val="en-US"/>
        </w:rPr>
        <w:t>i</w:t>
      </w:r>
      <w:proofErr w:type="spellEnd"/>
      <w:proofErr w:type="gramEnd"/>
      <w:r w:rsidRPr="005541A6">
        <w:rPr>
          <w:rFonts w:cs="Times New Roman" w:eastAsia="Times New Roman"/>
          <w:lang w:eastAsia="hr-HR" w:val="en-US"/>
        </w:rPr>
        <w:t xml:space="preserve"> 130, SZ, </w:t>
      </w:r>
      <w:proofErr w:type="spellStart"/>
      <w:r w:rsidRPr="005541A6">
        <w:rPr>
          <w:rFonts w:cs="Times New Roman" w:eastAsia="Times New Roman"/>
          <w:lang w:eastAsia="hr-HR" w:val="en-US"/>
        </w:rPr>
        <w:t>određen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cijeli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sadržaj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izrijeke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ovog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Rješenja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temeljem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svih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navedenih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odredaba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SZ, </w:t>
      </w:r>
      <w:proofErr w:type="spellStart"/>
      <w:r w:rsidRPr="005541A6">
        <w:rPr>
          <w:rFonts w:cs="Times New Roman" w:eastAsia="Times New Roman"/>
          <w:lang w:eastAsia="hr-HR" w:val="en-US"/>
        </w:rPr>
        <w:t>riješeno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5541A6">
        <w:rPr>
          <w:rFonts w:cs="Times New Roman" w:eastAsia="Times New Roman"/>
          <w:lang w:eastAsia="hr-HR" w:val="en-US"/>
        </w:rPr>
        <w:t>kao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541A6">
        <w:rPr>
          <w:rFonts w:cs="Times New Roman" w:eastAsia="Times New Roman"/>
          <w:lang w:eastAsia="hr-HR" w:val="en-US"/>
        </w:rPr>
        <w:t>izrijeci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Rješenja</w:t>
      </w:r>
      <w:proofErr w:type="spellEnd"/>
      <w:r w:rsidRPr="005541A6">
        <w:rPr>
          <w:rFonts w:cs="Times New Roman" w:eastAsia="Times New Roman"/>
          <w:lang w:eastAsia="hr-HR" w:val="en-US"/>
        </w:rPr>
        <w:t>.</w:t>
      </w: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  <w:lang w:eastAsia="hr-HR" w:val="en-US"/>
        </w:rPr>
      </w:pPr>
      <w:r w:rsidRPr="005541A6">
        <w:rPr>
          <w:rFonts w:cs="Times New Roman" w:eastAsia="Times New Roman"/>
          <w:lang w:eastAsia="hr-HR" w:val="en-US"/>
        </w:rPr>
        <w:t xml:space="preserve">          </w:t>
      </w:r>
      <w:r w:rsidRPr="005541A6">
        <w:rPr>
          <w:rFonts w:cs="Times New Roman" w:eastAsia="Times New Roman"/>
          <w:b/>
          <w:lang w:eastAsia="hr-HR" w:val="en-US"/>
        </w:rPr>
        <w:t>11)</w:t>
      </w:r>
      <w:r w:rsidRPr="005541A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541A6">
        <w:rPr>
          <w:rFonts w:cs="Times New Roman" w:eastAsia="Times New Roman"/>
          <w:lang w:eastAsia="hr-HR" w:val="en-US"/>
        </w:rPr>
        <w:t>odnosu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5541A6">
        <w:rPr>
          <w:rFonts w:cs="Times New Roman" w:eastAsia="Times New Roman"/>
          <w:lang w:eastAsia="hr-HR" w:val="en-US"/>
        </w:rPr>
        <w:t>na</w:t>
      </w:r>
      <w:proofErr w:type="spellEnd"/>
      <w:proofErr w:type="gram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osobu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stečajnog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upravitelja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541A6">
        <w:rPr>
          <w:rFonts w:cs="Times New Roman" w:eastAsia="Times New Roman"/>
          <w:lang w:eastAsia="hr-HR" w:val="en-US"/>
        </w:rPr>
        <w:t>Sud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ističe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kako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5541A6">
        <w:rPr>
          <w:rFonts w:cs="Times New Roman" w:eastAsia="Times New Roman"/>
          <w:lang w:eastAsia="hr-HR" w:val="en-US"/>
        </w:rPr>
        <w:t>Stečajni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upravitelj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Dean </w:t>
      </w:r>
      <w:proofErr w:type="spellStart"/>
      <w:r w:rsidRPr="005541A6">
        <w:rPr>
          <w:rFonts w:cs="Times New Roman" w:eastAsia="Times New Roman"/>
          <w:lang w:eastAsia="hr-HR" w:val="en-US"/>
        </w:rPr>
        <w:t>Prelević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na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tu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funkciju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imenovan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prethodnim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izborom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po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metodi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slučajnog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odabira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sa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Liste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A </w:t>
      </w:r>
      <w:proofErr w:type="spellStart"/>
      <w:r w:rsidRPr="005541A6">
        <w:rPr>
          <w:rFonts w:cs="Times New Roman" w:eastAsia="Times New Roman"/>
          <w:lang w:eastAsia="hr-HR" w:val="en-US"/>
        </w:rPr>
        <w:t>stečajni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upravitelja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za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područje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nadležnosti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ovog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Suda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541A6">
        <w:rPr>
          <w:rFonts w:cs="Times New Roman" w:eastAsia="Times New Roman"/>
          <w:lang w:eastAsia="hr-HR" w:val="en-US"/>
        </w:rPr>
        <w:t>temeljem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članka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85, </w:t>
      </w:r>
      <w:proofErr w:type="spellStart"/>
      <w:r w:rsidRPr="005541A6">
        <w:rPr>
          <w:rFonts w:cs="Times New Roman" w:eastAsia="Times New Roman"/>
          <w:lang w:eastAsia="hr-HR" w:val="en-US"/>
        </w:rPr>
        <w:t>stavka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1, u </w:t>
      </w:r>
      <w:proofErr w:type="spellStart"/>
      <w:r w:rsidRPr="005541A6">
        <w:rPr>
          <w:rFonts w:cs="Times New Roman" w:eastAsia="Times New Roman"/>
          <w:lang w:eastAsia="hr-HR" w:val="en-US"/>
        </w:rPr>
        <w:t>vezi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sa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člankom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84, </w:t>
      </w:r>
      <w:proofErr w:type="spellStart"/>
      <w:r w:rsidRPr="005541A6">
        <w:rPr>
          <w:rFonts w:cs="Times New Roman" w:eastAsia="Times New Roman"/>
          <w:lang w:eastAsia="hr-HR" w:val="en-US"/>
        </w:rPr>
        <w:t>stavkom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1, SZ. </w:t>
      </w: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  <w:lang w:eastAsia="hr-HR" w:val="en-US"/>
        </w:rPr>
      </w:pPr>
      <w:r w:rsidRPr="005541A6">
        <w:rPr>
          <w:rFonts w:cs="Times New Roman" w:eastAsia="Times New Roman"/>
          <w:lang w:eastAsia="hr-HR" w:val="en-US"/>
        </w:rPr>
        <w:t xml:space="preserve">          </w:t>
      </w:r>
      <w:r w:rsidRPr="005541A6">
        <w:rPr>
          <w:rFonts w:cs="Times New Roman" w:eastAsia="Times New Roman"/>
          <w:b/>
          <w:lang w:eastAsia="hr-HR" w:val="en-US"/>
        </w:rPr>
        <w:t>12)</w:t>
      </w:r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Zbog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svih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navedenih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razloga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temeljem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svih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gore </w:t>
      </w:r>
      <w:proofErr w:type="spellStart"/>
      <w:r w:rsidRPr="005541A6">
        <w:rPr>
          <w:rFonts w:cs="Times New Roman" w:eastAsia="Times New Roman"/>
          <w:lang w:eastAsia="hr-HR" w:val="en-US"/>
        </w:rPr>
        <w:t>navedenih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pozitivnih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propisa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541A6">
        <w:rPr>
          <w:rFonts w:cs="Times New Roman" w:eastAsia="Times New Roman"/>
          <w:lang w:eastAsia="hr-HR" w:val="en-US"/>
        </w:rPr>
        <w:t>Sud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5541A6">
        <w:rPr>
          <w:rFonts w:cs="Times New Roman" w:eastAsia="Times New Roman"/>
          <w:lang w:eastAsia="hr-HR" w:val="en-US"/>
        </w:rPr>
        <w:t>riješio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kao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541A6">
        <w:rPr>
          <w:rFonts w:cs="Times New Roman" w:eastAsia="Times New Roman"/>
          <w:lang w:eastAsia="hr-HR" w:val="en-US"/>
        </w:rPr>
        <w:t>izrijeci</w:t>
      </w:r>
      <w:proofErr w:type="spellEnd"/>
      <w:r w:rsidRPr="005541A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1A6">
        <w:rPr>
          <w:rFonts w:cs="Times New Roman" w:eastAsia="Times New Roman"/>
          <w:lang w:eastAsia="hr-HR" w:val="en-US"/>
        </w:rPr>
        <w:t>Rješenja</w:t>
      </w:r>
      <w:proofErr w:type="spellEnd"/>
      <w:r w:rsidRPr="005541A6">
        <w:rPr>
          <w:rFonts w:cs="Times New Roman" w:eastAsia="Times New Roman"/>
          <w:lang w:eastAsia="hr-HR" w:val="en-US"/>
        </w:rPr>
        <w:t>.</w:t>
      </w: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5541A6" w:rsidP="005541A6" w:rsidR="005541A6" w:rsidRPr="005541A6">
      <w:pPr>
        <w:spacing w:after="0"/>
        <w:jc w:val="center"/>
        <w:rPr>
          <w:rFonts w:cs="Times New Roman" w:eastAsia="Times New Roman"/>
        </w:rPr>
      </w:pPr>
      <w:r w:rsidRPr="005541A6">
        <w:rPr>
          <w:rFonts w:cs="Times New Roman" w:eastAsia="Times New Roman"/>
        </w:rPr>
        <w:t>Split, 15. veljače 2018.</w:t>
      </w: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</w:rPr>
      </w:pP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</w:rPr>
      </w:pP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</w:rPr>
      </w:pPr>
      <w:r w:rsidRPr="005541A6">
        <w:rPr>
          <w:rFonts w:cs="Times New Roman" w:eastAsia="Times New Roman"/>
        </w:rPr>
        <w:t xml:space="preserve">                                                                                                               S u d a c:</w:t>
      </w: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</w:rPr>
      </w:pP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</w:rPr>
      </w:pPr>
      <w:r w:rsidRPr="005541A6">
        <w:rPr>
          <w:rFonts w:cs="Times New Roman" w:eastAsia="Times New Roman"/>
        </w:rPr>
        <w:t xml:space="preserve">                                                                                                          Jozo Ćaleta, v.r.,</w:t>
      </w: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</w:rPr>
      </w:pP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</w:rPr>
      </w:pP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</w:rPr>
      </w:pP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</w:rPr>
      </w:pP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</w:rPr>
      </w:pPr>
      <w:r w:rsidRPr="005541A6">
        <w:rPr>
          <w:rFonts w:cs="Times New Roman" w:eastAsia="Times New Roman"/>
          <w:u w:val="single"/>
        </w:rPr>
        <w:t>Pravna pouka:</w:t>
      </w:r>
      <w:r w:rsidRPr="005541A6">
        <w:rPr>
          <w:rFonts w:cs="Times New Roman" w:eastAsia="Times New Roman"/>
        </w:rPr>
        <w:t xml:space="preserve"> Protiv ovog Rješenja o otvaranju stečajnog postupka može izjaviti žalbu osoba ovlaštena za zastupanje Dužnika po zakonu a protiv ostalog dijela rješenja osoba koja ima pravni interes  i to u roku od osam (8) dana. Žalba se podnosi Trgovačkom sudu u Splitu, Split, </w:t>
      </w:r>
      <w:proofErr w:type="spellStart"/>
      <w:r w:rsidRPr="005541A6">
        <w:rPr>
          <w:rFonts w:cs="Times New Roman" w:eastAsia="Times New Roman"/>
        </w:rPr>
        <w:t>Sukoišanska</w:t>
      </w:r>
      <w:proofErr w:type="spellEnd"/>
      <w:r w:rsidRPr="005541A6">
        <w:rPr>
          <w:rFonts w:cs="Times New Roman" w:eastAsia="Times New Roman"/>
        </w:rPr>
        <w:t xml:space="preserve"> 6, u tri primjerka a o žalbi u drugom stupnju odlučuje Visoki trgovački sud Republike Hrvatske u Zagrebu.</w:t>
      </w: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</w:rPr>
      </w:pP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</w:rPr>
      </w:pP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</w:rPr>
      </w:pP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</w:rPr>
      </w:pP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</w:rPr>
      </w:pP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  <w:b/>
        </w:rPr>
      </w:pPr>
      <w:r w:rsidRPr="005541A6">
        <w:rPr>
          <w:rFonts w:cs="Times New Roman" w:eastAsia="Times New Roman"/>
        </w:rPr>
        <w:t xml:space="preserve">                                                                  </w:t>
      </w:r>
      <w:r w:rsidRPr="005541A6">
        <w:rPr>
          <w:rFonts w:cs="Times New Roman" w:eastAsia="Times New Roman"/>
          <w:b/>
        </w:rPr>
        <w:t xml:space="preserve"> - 5 -</w:t>
      </w:r>
      <w:r w:rsidRPr="005541A6">
        <w:rPr>
          <w:rFonts w:cs="Times New Roman" w:eastAsia="Times New Roman"/>
        </w:rPr>
        <w:t xml:space="preserve">                              </w:t>
      </w:r>
      <w:r w:rsidRPr="005541A6">
        <w:rPr>
          <w:rFonts w:cs="Times New Roman" w:eastAsia="Times New Roman"/>
          <w:b/>
        </w:rPr>
        <w:t>Broj: 14. St-240/2017.</w:t>
      </w: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  <w:u w:val="single"/>
        </w:rPr>
      </w:pPr>
      <w:r w:rsidRPr="005541A6">
        <w:rPr>
          <w:rFonts w:cs="Times New Roman" w:eastAsia="Times New Roman"/>
          <w:u w:val="single"/>
        </w:rPr>
        <w:t>DNA:</w:t>
      </w: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</w:rPr>
      </w:pP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</w:rPr>
      </w:pPr>
      <w:r w:rsidRPr="005541A6">
        <w:rPr>
          <w:rFonts w:cs="Times New Roman" w:eastAsia="Times New Roman"/>
        </w:rPr>
        <w:t>1. Srđan Vrdoljak, Split, Domovinskog rata 21, punomoćnik Predlagatelja,</w:t>
      </w: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</w:rPr>
      </w:pPr>
      <w:r w:rsidRPr="005541A6">
        <w:rPr>
          <w:rFonts w:cs="Times New Roman" w:eastAsia="Times New Roman"/>
        </w:rPr>
        <w:t xml:space="preserve">2. Ratko Vlašić, odvjetnik, Split, Trg hrvatske bratske zajednice 3. punomoćnik </w:t>
      </w: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</w:rPr>
      </w:pPr>
      <w:r w:rsidRPr="005541A6">
        <w:rPr>
          <w:rFonts w:cs="Times New Roman" w:eastAsia="Times New Roman"/>
        </w:rPr>
        <w:t xml:space="preserve">    </w:t>
      </w:r>
      <w:proofErr w:type="spellStart"/>
      <w:r w:rsidRPr="005541A6">
        <w:rPr>
          <w:rFonts w:cs="Times New Roman" w:eastAsia="Times New Roman"/>
        </w:rPr>
        <w:t>udjeličara</w:t>
      </w:r>
      <w:proofErr w:type="spellEnd"/>
      <w:r w:rsidRPr="005541A6">
        <w:rPr>
          <w:rFonts w:cs="Times New Roman" w:eastAsia="Times New Roman"/>
        </w:rPr>
        <w:t xml:space="preserve"> Petra Zekana </w:t>
      </w: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</w:rPr>
      </w:pPr>
      <w:r w:rsidRPr="005541A6">
        <w:rPr>
          <w:rFonts w:cs="Times New Roman" w:eastAsia="Times New Roman"/>
        </w:rPr>
        <w:t>3. FINANCIJSKA AGENCIJA – RC Split, Split, Mažuranićevo šetalište 24b,</w:t>
      </w: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</w:rPr>
      </w:pPr>
      <w:r w:rsidRPr="005541A6">
        <w:rPr>
          <w:rFonts w:cs="Times New Roman" w:eastAsia="Times New Roman"/>
        </w:rPr>
        <w:t xml:space="preserve">     telefaksom: 021/303-956 i poštom,</w:t>
      </w: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</w:rPr>
      </w:pPr>
      <w:r w:rsidRPr="005541A6">
        <w:rPr>
          <w:rFonts w:cs="Times New Roman" w:eastAsia="Times New Roman"/>
        </w:rPr>
        <w:t>4. Ministarstvo financija, Porezna uprava u Splitu, Split,</w:t>
      </w: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</w:rPr>
      </w:pPr>
      <w:r w:rsidRPr="005541A6">
        <w:rPr>
          <w:rFonts w:cs="Times New Roman" w:eastAsia="Times New Roman"/>
        </w:rPr>
        <w:t>5. Županijsko državno odvjetništvo u Splitu - Građansko upravni odjel, Split,</w:t>
      </w:r>
    </w:p>
    <w:p w:rsidRDefault="005541A6" w:rsidP="005541A6" w:rsidR="005541A6" w:rsidRPr="005541A6">
      <w:pPr>
        <w:spacing w:after="0"/>
        <w:rPr>
          <w:rFonts w:cs="Times New Roman" w:eastAsia="Times New Roman"/>
        </w:rPr>
      </w:pPr>
      <w:r w:rsidRPr="005541A6">
        <w:rPr>
          <w:rFonts w:cs="Times New Roman" w:eastAsia="Times New Roman"/>
        </w:rPr>
        <w:t xml:space="preserve">6. Sudski registar ovog Suda – ovdje, </w:t>
      </w: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</w:rPr>
      </w:pPr>
      <w:r w:rsidRPr="005541A6">
        <w:rPr>
          <w:rFonts w:cs="Times New Roman" w:eastAsia="Times New Roman"/>
        </w:rPr>
        <w:t>7. Mrežna stranica e-Oglasna ploča sudova, rok: 6. mjeseci,</w:t>
      </w: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</w:rPr>
      </w:pPr>
      <w:r w:rsidRPr="005541A6">
        <w:rPr>
          <w:rFonts w:cs="Times New Roman" w:eastAsia="Times New Roman"/>
        </w:rPr>
        <w:t>8.  Spis.</w:t>
      </w: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</w:rPr>
      </w:pP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</w:rPr>
      </w:pPr>
    </w:p>
    <w:p w:rsidRDefault="005541A6" w:rsidP="005541A6" w:rsidR="005541A6" w:rsidRPr="005541A6">
      <w:pPr>
        <w:spacing w:after="0"/>
        <w:jc w:val="both"/>
        <w:rPr>
          <w:rFonts w:cs="Times New Roman" w:eastAsia="Times New Roman"/>
        </w:rPr>
      </w:pPr>
    </w:p>
    <w:p w:rsidRDefault="005541A6" w:rsidP="005541A6" w:rsidR="00AE649C" w:rsidRPr="00B76F3C">
      <w:pPr>
        <w:spacing w:after="0"/>
        <w:jc w:val="both"/>
      </w:pPr>
      <w:r w:rsidRPr="005541A6">
        <w:rPr>
          <w:rFonts w:cs="Times New Roman" w:eastAsia="Times New Roman"/>
        </w:rPr>
        <w:t>Split, 15. veljače 2018.                                      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1A6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858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St-240/2017-19</izvorni_sadrzaj>
    <derivirana_varijabla naziv="DomainObject.Oznaka_1">St-240/2017-19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Predlagatelj djelatnik</izvorni_sadrzaj>
    <derivirana_varijabla naziv="DomainObject.Predmet.Opis_1">Predlagatelj djelatnik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Predlagatelj djelatnik (zakonski zastupnik dužnika)</izvorni_sadrzaj>
    <derivirana_varijabla naziv="DomainObject.Predmet.PrimjedbaSuca_1">Predlagatelj djelatnik (zakonski zastupnik dužnika)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ANALIZA d.o.o. za graditeljstvo i nekretnine</izvorni_sadrzaj>
    <derivirana_varijabla naziv="DomainObject.Predmet.ProtustrankaFormated_1">  ANALIZA d.o.o. za graditeljstvo i nekretnine</derivirana_varijabla>
  </DomainObject.Predmet.ProtustrankaFormated>
  <DomainObject.Predmet.ProtustrankaFormatedOIB>
    <izvorni_sadrzaj>  ANALIZA d.o.o. za graditeljstvo i nekretnine, OIB 96484760207</izvorni_sadrzaj>
    <derivirana_varijabla naziv="DomainObject.Predmet.ProtustrankaFormatedOIB_1">  ANALIZA d.o.o. za graditeljstvo i nekretnine, OIB 96484760207</derivirana_varijabla>
  </DomainObject.Predmet.ProtustrankaFormatedOIB>
  <DomainObject.Predmet.ProtustrankaFormatedWithAdress>
    <izvorni_sadrzaj> ANALIZA d.o.o. za graditeljstvo i nekretnine, Stinice 12, 21000 Split</izvorni_sadrzaj>
    <derivirana_varijabla naziv="DomainObject.Predmet.ProtustrankaFormatedWithAdress_1"> ANALIZA d.o.o. za graditeljstvo i nekretnine, Stinice 12, 21000 Split</derivirana_varijabla>
  </DomainObject.Predmet.ProtustrankaFormatedWithAdress>
  <DomainObject.Predmet.ProtustrankaFormatedWithAdressOIB>
    <izvorni_sadrzaj> ANALIZA d.o.o. za graditeljstvo i nekretnine, OIB 96484760207, Stinice 12, 21000 Split</izvorni_sadrzaj>
    <derivirana_varijabla naziv="DomainObject.Predmet.ProtustrankaFormatedWithAdressOIB_1"> ANALIZA d.o.o. za graditeljstvo i nekretnine, OIB 96484760207, Stinice 12, 21000 Split</derivirana_varijabla>
  </DomainObject.Predmet.ProtustrankaFormatedWithAdressOIB>
  <DomainObject.Predmet.ProtustrankaWithAdress>
    <izvorni_sadrzaj>ANALIZA d.o.o. za graditeljstvo i nekretnine Stinice 12, 21000 Split</izvorni_sadrzaj>
    <derivirana_varijabla naziv="DomainObject.Predmet.ProtustrankaWithAdress_1">ANALIZA d.o.o. za graditeljstvo i nekretnine Stinice 12, 21000 Split</derivirana_varijabla>
  </DomainObject.Predmet.ProtustrankaWithAdress>
  <DomainObject.Predmet.ProtustrankaWithAdressOIB>
    <izvorni_sadrzaj>ANALIZA d.o.o. za graditeljstvo i nekretnine, OIB 96484760207, Stinice 12, 21000 Split</izvorni_sadrzaj>
    <derivirana_varijabla naziv="DomainObject.Predmet.ProtustrankaWithAdressOIB_1">ANALIZA d.o.o. za graditeljstvo i nekretnine, OIB 96484760207, Stinice 12, 21000 Split</derivirana_varijabla>
  </DomainObject.Predmet.ProtustrankaWithAdressOIB>
  <DomainObject.Predmet.ProtustrankaNazivFormated>
    <izvorni_sadrzaj>ANALIZA d.o.o. za graditeljstvo i nekretnine</izvorni_sadrzaj>
    <derivirana_varijabla naziv="DomainObject.Predmet.ProtustrankaNazivFormated_1">ANALIZA d.o.o. za graditeljstvo i nekretnine</derivirana_varijabla>
  </DomainObject.Predmet.ProtustrankaNazivFormated>
  <DomainObject.Predmet.ProtustrankaNazivFormatedOIB>
    <izvorni_sadrzaj>ANALIZA d.o.o. za graditeljstvo i nekretnine, OIB 96484760207</izvorni_sadrzaj>
    <derivirana_varijabla naziv="DomainObject.Predmet.ProtustrankaNazivFormatedOIB_1">ANALIZA d.o.o. za graditeljstvo i nekretnine, OIB 96484760207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Trogrlić</izvorni_sadrzaj>
    <derivirana_varijabla naziv="DomainObject.Predmet.StrankaFormated_1">  Ante Trogrlić</derivirana_varijabla>
  </DomainObject.Predmet.StrankaFormated>
  <DomainObject.Predmet.StrankaFormatedOIB>
    <izvorni_sadrzaj>  Ante Trogrlić, OIB 10179439173</izvorni_sadrzaj>
    <derivirana_varijabla naziv="DomainObject.Predmet.StrankaFormatedOIB_1">  Ante Trogrlić, OIB 10179439173</derivirana_varijabla>
  </DomainObject.Predmet.StrankaFormatedOIB>
  <DomainObject.Predmet.StrankaFormatedWithAdress>
    <izvorni_sadrzaj> Ante Trogrlić, Merzova 3, 21000 Split</izvorni_sadrzaj>
    <derivirana_varijabla naziv="DomainObject.Predmet.StrankaFormatedWithAdress_1"> Ante Trogrlić, Merzova 3, 21000 Split</derivirana_varijabla>
  </DomainObject.Predmet.StrankaFormatedWithAdress>
  <DomainObject.Predmet.StrankaFormatedWithAdressOIB>
    <izvorni_sadrzaj> Ante Trogrlić, OIB 10179439173, Merzova 3, 21000 Split</izvorni_sadrzaj>
    <derivirana_varijabla naziv="DomainObject.Predmet.StrankaFormatedWithAdressOIB_1"> Ante Trogrlić, OIB 10179439173, Merzova 3, 21000 Split</derivirana_varijabla>
  </DomainObject.Predmet.StrankaFormatedWithAdressOIB>
  <DomainObject.Predmet.StrankaWithAdress>
    <izvorni_sadrzaj>Ante Trogrlić Merzova 3,21000 Split</izvorni_sadrzaj>
    <derivirana_varijabla naziv="DomainObject.Predmet.StrankaWithAdress_1">Ante Trogrlić Merzova 3,21000 Split</derivirana_varijabla>
  </DomainObject.Predmet.StrankaWithAdress>
  <DomainObject.Predmet.StrankaWithAdressOIB>
    <izvorni_sadrzaj>Ante Trogrlić, OIB 10179439173, Merzova 3,21000 Split</izvorni_sadrzaj>
    <derivirana_varijabla naziv="DomainObject.Predmet.StrankaWithAdressOIB_1">Ante Trogrlić, OIB 10179439173, Merzova 3,21000 Split</derivirana_varijabla>
  </DomainObject.Predmet.StrankaWithAdressOIB>
  <DomainObject.Predmet.StrankaNazivFormated>
    <izvorni_sadrzaj>Ante Trogrlić</izvorni_sadrzaj>
    <derivirana_varijabla naziv="DomainObject.Predmet.StrankaNazivFormated_1">Ante Trogrlić</derivirana_varijabla>
  </DomainObject.Predmet.StrankaNazivFormated>
  <DomainObject.Predmet.StrankaNazivFormatedOIB>
    <izvorni_sadrzaj>Ante Trogrlić, OIB 10179439173</izvorni_sadrzaj>
    <derivirana_varijabla naziv="DomainObject.Predmet.StrankaNazivFormatedOIB_1">Ante Trogrlić, OIB 10179439173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Ante Trogrlić</item>
    </izvorni_sadrzaj>
    <derivirana_varijabla naziv="DomainObject.Predmet.StrankaListFormated_1">
      <item>Ante Trogrlić</item>
    </derivirana_varijabla>
  </DomainObject.Predmet.StrankaListFormated>
  <DomainObject.Predmet.StrankaListFormatedOIB>
    <izvorni_sadrzaj>
      <item>Ante Trogrlić, OIB 10179439173</item>
    </izvorni_sadrzaj>
    <derivirana_varijabla naziv="DomainObject.Predmet.StrankaListFormatedOIB_1">
      <item>Ante Trogrlić, OIB 10179439173</item>
    </derivirana_varijabla>
  </DomainObject.Predmet.StrankaListFormatedOIB>
  <DomainObject.Predmet.StrankaListFormatedWithAdress>
    <izvorni_sadrzaj>
      <item>Ante Trogrlić, Merzova 3, 21000 Split</item>
    </izvorni_sadrzaj>
    <derivirana_varijabla naziv="DomainObject.Predmet.StrankaListFormatedWithAdress_1">
      <item>Ante Trogrlić, Merzova 3, 21000 Split</item>
    </derivirana_varijabla>
  </DomainObject.Predmet.StrankaListFormatedWithAdress>
  <DomainObject.Predmet.StrankaListFormatedWithAdressOIB>
    <izvorni_sadrzaj>
      <item>Ante Trogrlić, OIB 10179439173, Merzova 3, 21000 Split</item>
    </izvorni_sadrzaj>
    <derivirana_varijabla naziv="DomainObject.Predmet.StrankaListFormatedWithAdressOIB_1">
      <item>Ante Trogrlić, OIB 10179439173, Merzova 3, 21000 Split</item>
    </derivirana_varijabla>
  </DomainObject.Predmet.StrankaListFormatedWithAdressOIB>
  <DomainObject.Predmet.StrankaListNazivFormated>
    <izvorni_sadrzaj>
      <item>Ante Trogrlić</item>
    </izvorni_sadrzaj>
    <derivirana_varijabla naziv="DomainObject.Predmet.StrankaListNazivFormated_1">
      <item>Ante Trogrlić</item>
    </derivirana_varijabla>
  </DomainObject.Predmet.StrankaListNazivFormated>
  <DomainObject.Predmet.StrankaListNazivFormatedOIB>
    <izvorni_sadrzaj>
      <item>Ante Trogrlić, OIB 10179439173</item>
    </izvorni_sadrzaj>
    <derivirana_varijabla naziv="DomainObject.Predmet.StrankaListNazivFormatedOIB_1">
      <item>Ante Trogrlić, OIB 10179439173</item>
    </derivirana_varijabla>
  </DomainObject.Predmet.StrankaListNazivFormatedOIB>
  <DomainObject.Predmet.ProtuStrankaListFormated>
    <izvorni_sadrzaj>
      <item>ANALIZA d.o.o. za graditeljstvo i nekretnine</item>
    </izvorni_sadrzaj>
    <derivirana_varijabla naziv="DomainObject.Predmet.ProtuStrankaListFormated_1">
      <item>ANALIZA d.o.o. za graditeljstvo i nekretnine</item>
    </derivirana_varijabla>
  </DomainObject.Predmet.ProtuStrankaListFormated>
  <DomainObject.Predmet.ProtuStrankaListFormatedOIB>
    <izvorni_sadrzaj>
      <item>ANALIZA d.o.o. za graditeljstvo i nekretnine, OIB 96484760207</item>
    </izvorni_sadrzaj>
    <derivirana_varijabla naziv="DomainObject.Predmet.ProtuStrankaListFormatedOIB_1">
      <item>ANALIZA d.o.o. za graditeljstvo i nekretnine, OIB 96484760207</item>
    </derivirana_varijabla>
  </DomainObject.Predmet.ProtuStrankaListFormatedOIB>
  <DomainObject.Predmet.ProtuStrankaListFormatedWithAdress>
    <izvorni_sadrzaj>
      <item>ANALIZA d.o.o. za graditeljstvo i nekretnine, Stinice 12, 21000 Split</item>
    </izvorni_sadrzaj>
    <derivirana_varijabla naziv="DomainObject.Predmet.ProtuStrankaListFormatedWithAdress_1">
      <item>ANALIZA d.o.o. za graditeljstvo i nekretnine, Stinice 12, 21000 Split</item>
    </derivirana_varijabla>
  </DomainObject.Predmet.ProtuStrankaListFormatedWithAdress>
  <DomainObject.Predmet.ProtuStrankaListFormatedWithAdressOIB>
    <izvorni_sadrzaj>
      <item>ANALIZA d.o.o. za graditeljstvo i nekretnine, OIB 96484760207, Stinice 12, 21000 Split</item>
    </izvorni_sadrzaj>
    <derivirana_varijabla naziv="DomainObject.Predmet.ProtuStrankaListFormatedWithAdressOIB_1">
      <item>ANALIZA d.o.o. za graditeljstvo i nekretnine, OIB 96484760207, Stinice 12, 21000 Split</item>
    </derivirana_varijabla>
  </DomainObject.Predmet.ProtuStrankaListFormatedWithAdressOIB>
  <DomainObject.Predmet.ProtuStrankaListNazivFormated>
    <izvorni_sadrzaj>
      <item>ANALIZA d.o.o. za graditeljstvo i nekretnine</item>
    </izvorni_sadrzaj>
    <derivirana_varijabla naziv="DomainObject.Predmet.ProtuStrankaListNazivFormated_1">
      <item>ANALIZA d.o.o. za graditeljstvo i nekretnine</item>
    </derivirana_varijabla>
  </DomainObject.Predmet.ProtuStrankaListNazivFormated>
  <DomainObject.Predmet.ProtuStrankaListNazivFormatedOIB>
    <izvorni_sadrzaj>
      <item>ANALIZA d.o.o. za graditeljstvo i nekretnine, OIB 96484760207</item>
    </izvorni_sadrzaj>
    <derivirana_varijabla naziv="DomainObject.Predmet.ProtuStrankaListNazivFormatedOIB_1">
      <item>ANALIZA d.o.o. za graditeljstvo i nekretnine, OIB 96484760207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>St-240/2017-19</izvorni_sadrzaj>
    <derivirana_varijabla naziv="DomainObject.PoslovniBrojDokumenta_1">St-240/2017-19</derivirana_varijabla>
  </DomainObject.PoslovniBrojDokumenta>
  <DomainObject.Predmet.StrankaIDrugi>
    <izvorni_sadrzaj>Ante Trogrlić</izvorni_sadrzaj>
    <derivirana_varijabla naziv="DomainObject.Predmet.StrankaIDrugi_1">Ante Trogrlić</derivirana_varijabla>
  </DomainObject.Predmet.StrankaIDrugi>
  <DomainObject.Predmet.ProtustrankaIDrugi>
    <izvorni_sadrzaj>ANALIZA d.o.o. za graditeljstvo i nekretnine</izvorni_sadrzaj>
    <derivirana_varijabla naziv="DomainObject.Predmet.ProtustrankaIDrugi_1">ANALIZA d.o.o. za graditeljstvo i nekretnine</derivirana_varijabla>
  </DomainObject.Predmet.ProtustrankaIDrugi>
  <DomainObject.Predmet.StrankaIDrugiAdressOIB>
    <izvorni_sadrzaj>Ante Trogrlić, OIB 10179439173, Merzova 3, 21000 Split</izvorni_sadrzaj>
    <derivirana_varijabla naziv="DomainObject.Predmet.StrankaIDrugiAdressOIB_1">Ante Trogrlić, OIB 10179439173, Merzova 3, 21000 Split</derivirana_varijabla>
  </DomainObject.Predmet.StrankaIDrugiAdressOIB>
  <DomainObject.Predmet.ProtustrankaIDrugiAdressOIB>
    <izvorni_sadrzaj>ANALIZA d.o.o. za graditeljstvo i nekretnine, OIB 96484760207, Stinice 12, 21000 Split</izvorni_sadrzaj>
    <derivirana_varijabla naziv="DomainObject.Predmet.ProtustrankaIDrugiAdressOIB_1">ANALIZA d.o.o. za graditeljstvo i nekretnine, OIB 96484760207, Stinice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ANALIZA d.o.o. za graditeljstvo i nekretnine</item>
      <item>Ante Trogrlić</item>
    </izvorni_sadrzaj>
    <derivirana_varijabla naziv="DomainObject.Predmet.SudioniciListNaziv_1">
      <item>ANALIZA d.o.o. za graditeljstvo i nekretnine</item>
      <item>Ante Trogrlić</item>
    </derivirana_varijabla>
  </DomainObject.Predmet.SudioniciListNaziv>
  <DomainObject.Predmet.SudioniciListAdressOIB>
    <izvorni_sadrzaj>
      <item>ANALIZA d.o.o. za graditeljstvo i nekretnine, OIB 96484760207, Stinice 12,21000 Split</item>
      <item>Ante Trogrlić, OIB 10179439173, Merzova 3,21000 Split</item>
    </izvorni_sadrzaj>
    <derivirana_varijabla naziv="DomainObject.Predmet.SudioniciListAdressOIB_1">
      <item>ANALIZA d.o.o. za graditeljstvo i nekretnine, OIB 96484760207, Stinice 12,21000 Split</item>
      <item>Ante Trogrlić, OIB 10179439173, Merzova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9022CA-091F-425D-A66E-498DD50D5C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1800</properties:Words>
  <properties:Characters>10164</properties:Characters>
  <properties:Lines>214</properties:Lines>
  <properties:Paragraphs>56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2018-02-15T12:28:00Z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St-240/2017-19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