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9b769" w14:paraId="ce9b769" w:rsidRDefault="002B6635" w:rsidP="002B6635" w:rsidR="002B6635" w:rsidRPr="00F1439C">
      <w:pPr>
        <w15:collapsed w:val="false"/>
      </w:pPr>
      <w:bookmarkStart w:name="_GoBack" w:id="0"/>
      <w:bookmarkEnd w:id="0"/>
      <w:r w:rsidRPr="00F1439C">
        <w:t xml:space="preserve">            </w:t>
      </w:r>
      <w:r w:rsidR="00DE4957">
        <w:t xml:space="preserve"> </w:t>
      </w:r>
      <w:r w:rsidRPr="00F1439C">
        <w:t xml:space="preserve">    </w:t>
      </w:r>
      <w:r w:rsidR="00AB5389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7.4pt;height:52.2pt" type="#_x0000_t75">
            <v:imagedata r:id="rId8" o:title=""/>
          </v:shape>
        </w:pict>
      </w:r>
    </w:p>
    <w:p w:rsidRDefault="00DE4957" w:rsidP="002B6635" w:rsidR="002B6635" w:rsidRPr="00F1439C">
      <w:pPr>
        <w:tabs>
          <w:tab w:pos="231" w:val="left"/>
        </w:tabs>
      </w:pPr>
      <w:r>
        <w:t xml:space="preserve">   </w:t>
      </w:r>
      <w:r w:rsidR="002B6635" w:rsidRPr="00F1439C">
        <w:t>REPUBLIKA HRVATSKA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</w:p>
    <w:p w:rsidRDefault="002B6635" w:rsidP="00F1439C" w:rsidR="00673420">
      <w:r w:rsidRPr="00F1439C">
        <w:t>TRGOVAČKI SUD U PAZINU</w:t>
      </w:r>
    </w:p>
    <w:p w:rsidRDefault="00673420" w:rsidP="00DE4957" w:rsidR="002B6635" w:rsidRPr="00F1439C">
      <w:pPr>
        <w:ind w:firstLine="708"/>
      </w:pPr>
      <w:r>
        <w:t>Pazin, Dršćevka 1</w:t>
      </w:r>
      <w:r w:rsidR="002B6635" w:rsidRPr="00F1439C">
        <w:t xml:space="preserve">                </w:t>
      </w:r>
      <w:r w:rsidR="002B6635" w:rsidRPr="00F1439C">
        <w:tab/>
      </w:r>
      <w:r w:rsidR="002B6635" w:rsidRPr="00F1439C">
        <w:tab/>
        <w:t xml:space="preserve">          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  <w:t xml:space="preserve">   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>POZIV ZA ROČIŠTE</w:t>
      </w:r>
    </w:p>
    <w:p w:rsidRDefault="00343E78" w:rsidP="00343E78" w:rsidR="00343E78" w:rsidRPr="00F1439C">
      <w:pPr>
        <w:jc w:val="center"/>
      </w:pPr>
      <w:r w:rsidRPr="00F1439C">
        <w:t>ZA DIOBU KUPOVNINE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  <w:t>Temeljem čl. 1</w:t>
      </w:r>
      <w:r w:rsidR="002B6635" w:rsidRPr="00F1439C">
        <w:t>24</w:t>
      </w:r>
      <w:r w:rsidRPr="00F1439C">
        <w:t xml:space="preserve">. st. 1. i 2. </w:t>
      </w:r>
      <w:smartTag w:element="zakoni" w:uri="http://www.java.hr/xml/smarttags/zakoni">
        <w:r w:rsidRPr="00F1439C">
          <w:t>Ovršnog zakona</w:t>
        </w:r>
      </w:smartTag>
      <w:r w:rsidRPr="00F1439C">
        <w:t>, pozivate se na ročište za diobu kupovnine u stečajnom postupku nad dužni</w:t>
      </w:r>
      <w:r w:rsidR="0070590F" w:rsidRPr="0070590F">
        <w:t xml:space="preserve">kom </w:t>
      </w:r>
      <w:r w:rsidR="00FF62D3" w:rsidRPr="00FF62D3">
        <w:t>VICTRIX d.o.o. u stečaju Pula, Starih statuta 4, OIB 69660769957</w:t>
      </w:r>
      <w:r w:rsidR="002B6635" w:rsidRPr="00F1439C">
        <w:t xml:space="preserve">, </w:t>
      </w:r>
      <w:r w:rsidRPr="00F1439C">
        <w:t>koje će se održati kod ovog suda</w:t>
      </w:r>
    </w:p>
    <w:p w:rsidRDefault="0070590F" w:rsidP="00343E78" w:rsidR="00343E78" w:rsidRPr="00F1439C">
      <w:pPr>
        <w:jc w:val="both"/>
      </w:pPr>
      <w:r>
        <w:t xml:space="preserve">            </w:t>
      </w:r>
    </w:p>
    <w:p w:rsidRDefault="00FF62D3" w:rsidP="00343E78" w:rsidR="00343E78" w:rsidRPr="00F1439C">
      <w:pPr>
        <w:jc w:val="center"/>
      </w:pPr>
      <w:r>
        <w:t>24</w:t>
      </w:r>
      <w:r w:rsidR="005B44F0" w:rsidRPr="00F1439C">
        <w:t xml:space="preserve">. </w:t>
      </w:r>
      <w:r>
        <w:t>listopada</w:t>
      </w:r>
      <w:r w:rsidR="005B44F0" w:rsidRPr="00F1439C">
        <w:t xml:space="preserve"> 201</w:t>
      </w:r>
      <w:r w:rsidR="003D135C">
        <w:t>7</w:t>
      </w:r>
      <w:r w:rsidR="005B44F0" w:rsidRPr="00F1439C">
        <w:t>.</w:t>
      </w:r>
      <w:r w:rsidR="00343E78" w:rsidRPr="00F1439C">
        <w:t xml:space="preserve"> u </w:t>
      </w:r>
      <w:r w:rsidR="0070590F">
        <w:t>12:</w:t>
      </w:r>
      <w:r>
        <w:t>1</w:t>
      </w:r>
      <w:r w:rsidR="008E602F" w:rsidRPr="00F1439C">
        <w:t>0</w:t>
      </w:r>
      <w:r w:rsidR="00343E78" w:rsidRPr="00F1439C">
        <w:t xml:space="preserve"> sati</w:t>
      </w:r>
    </w:p>
    <w:p w:rsidRDefault="00343E78" w:rsidP="00343E78" w:rsidR="00343E78" w:rsidRPr="00F1439C">
      <w:pPr>
        <w:jc w:val="center"/>
      </w:pPr>
      <w:r w:rsidRPr="00F1439C">
        <w:t>u zgradi Trgovačkog suda u</w:t>
      </w:r>
      <w:r w:rsidR="00792D5F">
        <w:t xml:space="preserve"> Pazinu, Dršćevka 1, soba broj 1.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  <w:t>Stranka, odnosno sudionik može imenovati punomoćnika (čl. 89. ZPP-a).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both"/>
      </w:pPr>
      <w:r w:rsidRPr="00F1439C">
        <w:tab/>
        <w:t>UPOZORENJE:</w:t>
      </w:r>
    </w:p>
    <w:p w:rsidRDefault="00343E78" w:rsidP="00343E78" w:rsidR="00343E78" w:rsidRPr="00F1439C">
      <w:pPr>
        <w:jc w:val="both"/>
      </w:pPr>
      <w:r w:rsidRPr="00F1439C">
        <w:tab/>
        <w:t>Tražbina vjerovnika koji ne dođe na ročište uzet će se prema stanju koje proizlazi iz zemljišnih knjiga i spisa.</w:t>
      </w:r>
    </w:p>
    <w:p w:rsidRDefault="00343E78" w:rsidP="00343E78" w:rsidR="00343E78" w:rsidRPr="00F1439C">
      <w:pPr>
        <w:jc w:val="both"/>
      </w:pPr>
      <w:r w:rsidRPr="00F1439C">
        <w:tab/>
        <w:t>Najkasnije na ročištu za diobu osobe pozvane na ročište mogu drugom osporiti tražbinu, njezinu visinu i red namirenja (čl. 1</w:t>
      </w:r>
      <w:r w:rsidR="002B6635" w:rsidRPr="00F1439C">
        <w:t>24</w:t>
      </w:r>
      <w:r w:rsidRPr="00F1439C">
        <w:t>. st. 3. OZ-a).</w:t>
      </w:r>
    </w:p>
    <w:p w:rsidRDefault="00343E78" w:rsidP="00343E78" w:rsidR="00343E78" w:rsidRPr="00F1439C">
      <w:pPr>
        <w:jc w:val="both"/>
      </w:pPr>
      <w:r w:rsidRPr="00F1439C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 xml:space="preserve">U Pazinu, </w:t>
      </w:r>
      <w:r w:rsidR="003D135C">
        <w:t>0</w:t>
      </w:r>
      <w:r w:rsidR="00FF62D3">
        <w:t>5</w:t>
      </w:r>
      <w:r w:rsidR="005B44F0" w:rsidRPr="00F1439C">
        <w:t xml:space="preserve">. </w:t>
      </w:r>
      <w:r w:rsidR="00FF62D3">
        <w:t>rujna</w:t>
      </w:r>
      <w:r w:rsidR="00F1439C" w:rsidRPr="00F1439C">
        <w:t xml:space="preserve"> </w:t>
      </w:r>
      <w:r w:rsidR="005B44F0" w:rsidRPr="00F1439C">
        <w:t>201</w:t>
      </w:r>
      <w:r w:rsidR="0070590F">
        <w:t>7</w:t>
      </w:r>
      <w:r w:rsidR="005B44F0" w:rsidRPr="00F1439C">
        <w:t>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  <w:t>Sudac</w:t>
      </w:r>
    </w:p>
    <w:p w:rsidRDefault="00343E78" w:rsidP="00343E78" w:rsidR="00F1439C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</w:p>
    <w:p w:rsidRDefault="00F1439C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="00343E78" w:rsidRPr="00F1439C">
        <w:tab/>
      </w:r>
      <w:r w:rsidR="00343E78" w:rsidRPr="00F1439C">
        <w:tab/>
        <w:t xml:space="preserve">      </w:t>
      </w:r>
      <w:r w:rsidRPr="00F1439C">
        <w:t xml:space="preserve">  Ivan Dujić</w:t>
      </w:r>
      <w:r w:rsidR="00AB5389">
        <w:t>, v.r.</w:t>
      </w: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343E78" w:rsidP="00343E78" w:rsidR="00343E78" w:rsidRPr="00F1439C">
      <w:pPr>
        <w:jc w:val="both"/>
      </w:pPr>
      <w:r w:rsidRPr="00F1439C">
        <w:t>DNA</w:t>
      </w:r>
    </w:p>
    <w:p w:rsidRDefault="003D135C" w:rsidP="003D135C" w:rsidR="003D135C" w:rsidRPr="00425282">
      <w:r w:rsidRPr="00425282">
        <w:t xml:space="preserve">- </w:t>
      </w:r>
      <w:r w:rsidR="0018524D">
        <w:t xml:space="preserve">e - </w:t>
      </w:r>
      <w:r w:rsidRPr="00425282">
        <w:t>oglasna ploča suda 8 dana</w:t>
      </w:r>
    </w:p>
    <w:p w:rsidRDefault="00FF62D3" w:rsidP="00FF62D3" w:rsidR="00FF62D3">
      <w:pPr>
        <w:jc w:val="both"/>
      </w:pPr>
      <w:r>
        <w:t>- stečajni upravitelj Slavko Štambuk iz Rijeke, Prvog maja 3</w:t>
      </w:r>
    </w:p>
    <w:p w:rsidRDefault="00FF62D3" w:rsidP="00FF62D3" w:rsidR="00FF62D3">
      <w:pPr>
        <w:jc w:val="both"/>
      </w:pPr>
      <w:r>
        <w:t>- Republika Hrvatska, po ŽDO Pula</w:t>
      </w:r>
    </w:p>
    <w:p w:rsidRDefault="00FF62D3" w:rsidP="00FF62D3" w:rsidR="00FF62D3">
      <w:pPr>
        <w:jc w:val="both"/>
      </w:pPr>
      <w:r>
        <w:t>- Porezna uprava, Ispostava Pazin, Pazin, M. B. Rašana 2/4, p.p. 60</w:t>
      </w:r>
    </w:p>
    <w:p w:rsidRDefault="00FF62D3" w:rsidP="00FF62D3" w:rsidR="00FF62D3">
      <w:pPr>
        <w:jc w:val="both"/>
      </w:pPr>
      <w:r>
        <w:t xml:space="preserve">- Kermas ulaganja d.o.o. Pula, Dobrilina 9 </w:t>
      </w:r>
    </w:p>
    <w:p w:rsidRDefault="00767339" w:rsidP="00FF62D3" w:rsidR="00F1439C" w:rsidRPr="00F1439C">
      <w:pPr>
        <w:jc w:val="both"/>
      </w:pPr>
      <w:r>
        <w:t xml:space="preserve">- </w:t>
      </w:r>
      <w:r w:rsidR="00FF62D3">
        <w:t>Kermas holding limited, OIB: 43896993551, Malta, Floriana frn 1400, St. Anne street, Europe centre, 2nd floor</w:t>
      </w:r>
    </w:p>
    <w:sectPr w:rsidSect="00DE4957" w:rsidR="00F1439C" w:rsidRPr="00F1439C">
      <w:head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48E9" w:rsidP="00C60648" w:rsidR="008748E9">
      <w:r>
        <w:separator/>
      </w:r>
    </w:p>
  </w:endnote>
  <w:endnote w:id="0" w:type="continuationSeparator">
    <w:p w:rsidRDefault="008748E9" w:rsidP="00C60648" w:rsidR="008748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48E9" w:rsidP="00C60648" w:rsidR="008748E9">
      <w:r>
        <w:separator/>
      </w:r>
    </w:p>
  </w:footnote>
  <w:footnote w:id="0" w:type="continuationSeparator">
    <w:p w:rsidRDefault="008748E9" w:rsidP="00C60648" w:rsidR="008748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0648" w:rsidR="00C60648">
    <w:pPr>
      <w:pStyle w:val="Zaglavlje"/>
    </w:pPr>
    <w:r w:rsidRPr="00C60648">
      <w:t xml:space="preserve">                                                                                    </w:t>
    </w:r>
    <w:r>
      <w:t xml:space="preserve">            </w:t>
    </w:r>
    <w:r w:rsidR="00FF62D3">
      <w:t>Poslovni broj: 10 St-364/16-58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358D7"/>
    <w:rsid w:val="0018524D"/>
    <w:rsid w:val="00202458"/>
    <w:rsid w:val="002640FE"/>
    <w:rsid w:val="0029744C"/>
    <w:rsid w:val="002B6635"/>
    <w:rsid w:val="002D5F7A"/>
    <w:rsid w:val="00343E78"/>
    <w:rsid w:val="00355F8C"/>
    <w:rsid w:val="003D135C"/>
    <w:rsid w:val="005B44F0"/>
    <w:rsid w:val="005C144C"/>
    <w:rsid w:val="00670253"/>
    <w:rsid w:val="00673420"/>
    <w:rsid w:val="006A13A5"/>
    <w:rsid w:val="006A5E5B"/>
    <w:rsid w:val="0070590F"/>
    <w:rsid w:val="00767339"/>
    <w:rsid w:val="00792D5F"/>
    <w:rsid w:val="0085204F"/>
    <w:rsid w:val="008748E9"/>
    <w:rsid w:val="008B0B74"/>
    <w:rsid w:val="008E602F"/>
    <w:rsid w:val="00AB5389"/>
    <w:rsid w:val="00BD6347"/>
    <w:rsid w:val="00C23C39"/>
    <w:rsid w:val="00C60648"/>
    <w:rsid w:val="00C60A39"/>
    <w:rsid w:val="00DE4957"/>
    <w:rsid w:val="00DE51E6"/>
    <w:rsid w:val="00E351A1"/>
    <w:rsid w:val="00E37E55"/>
    <w:rsid w:val="00E62D1E"/>
    <w:rsid w:val="00EF1BB0"/>
    <w:rsid w:val="00F1439C"/>
    <w:rsid w:val="00F71ABD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06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C60648"/>
    <w:rPr>
      <w:sz w:val="24"/>
      <w:szCs w:val="24"/>
    </w:rPr>
  </w:style>
  <w:style w:styleId="Podnoje" w:type="paragraph">
    <w:name w:val="footer"/>
    <w:basedOn w:val="Normal"/>
    <w:link w:val="PodnojeChar"/>
    <w:rsid w:val="00C606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606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53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3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3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3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3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 za diobu kupovnine</izvorni_sadrzaj>
    <derivirana_varijabla naziv="DomainObject.Primjedba_1">Poziv za ročište za diobu kupovnine</derivirana_varijabla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VICTRIX d.o.o. PULA</izvorni_sadrzaj>
    <derivirana_varijabla naziv="DomainObject.Predmet.ProtustrankaFormated_1">  VICTRIX d.o.o. PULA</derivirana_varijabla>
  </DomainObject.Predmet.ProtustrankaFormated>
  <DomainObject.Predmet.ProtustrankaFormatedOIB>
    <izvorni_sadrzaj>  VICTRIX d.o.o. PULA, OIB 69660769957</izvorni_sadrzaj>
    <derivirana_varijabla naziv="DomainObject.Predmet.ProtustrankaFormatedOIB_1">  VICTRIX d.o.o. PULA, OIB 69660769957</derivirana_varijabla>
  </DomainObject.Predmet.ProtustrankaFormatedOIB>
  <DomainObject.Predmet.ProtustrankaFormatedWithAdress>
    <izvorni_sadrzaj> VICTRIX d.o.o. PULA, Starih statuta 4, 52100 Pula</izvorni_sadrzaj>
    <derivirana_varijabla naziv="DomainObject.Predmet.ProtustrankaFormatedWithAdress_1"> VICTRIX d.o.o. PULA, Starih statuta 4, 52100 Pula</derivirana_varijabla>
  </DomainObject.Predmet.ProtustrankaFormatedWithAdress>
  <DomainObject.Predmet.ProtustrankaFormatedWithAdressOIB>
    <izvorni_sadrzaj> VICTRIX d.o.o. PULA, OIB 69660769957, Starih statuta 4, 52100 Pula</izvorni_sadrzaj>
    <derivirana_varijabla naziv="DomainObject.Predmet.ProtustrankaFormatedWithAdressOIB_1"> VICTRIX d.o.o. PULA, OIB 69660769957, Starih statuta 4, 52100 Pula</derivirana_varijabla>
  </DomainObject.Predmet.ProtustrankaFormatedWithAdressOIB>
  <DomainObject.Predmet.ProtustrankaWithAdress>
    <izvorni_sadrzaj>VICTRIX d.o.o. PULA Starih statuta 4, 52100 Pula</izvorni_sadrzaj>
    <derivirana_varijabla naziv="DomainObject.Predmet.ProtustrankaWithAdress_1">VICTRIX d.o.o. PULA Starih statuta 4, 52100 Pula</derivirana_varijabla>
  </DomainObject.Predmet.ProtustrankaWithAdress>
  <DomainObject.Predmet.ProtustrankaWithAdressOIB>
    <izvorni_sadrzaj>VICTRIX d.o.o. PULA, OIB 69660769957, Starih statuta 4, 52100 Pula</izvorni_sadrzaj>
    <derivirana_varijabla naziv="DomainObject.Predmet.ProtustrankaWithAdressOIB_1">VICTRIX d.o.o. PULA, OIB 69660769957, Starih statuta 4, 52100 Pula</derivirana_varijabla>
  </DomainObject.Predmet.ProtustrankaWithAdressOIB>
  <DomainObject.Predmet.ProtustrankaNazivFormated>
    <izvorni_sadrzaj>VICTRIX d.o.o. PULA</izvorni_sadrzaj>
    <derivirana_varijabla naziv="DomainObject.Predmet.ProtustrankaNazivFormated_1">VICTRIX d.o.o. PULA</derivirana_varijabla>
  </DomainObject.Predmet.ProtustrankaNazivFormated>
  <DomainObject.Predmet.ProtustrankaNazivFormatedOIB>
    <izvorni_sadrzaj>VICTRIX d.o.o. PULA, OIB 69660769957</izvorni_sadrzaj>
    <derivirana_varijabla naziv="DomainObject.Predmet.ProtustrankaNazivFormatedOIB_1">VICTRIX d.o.o. PULA, OIB 69660769957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1066768.29</izvorni_sadrzaj>
    <derivirana_varijabla naziv="DomainObject.Predmet.TrenutnaVrijednost_1">1066768.29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VICTRIX d.o.o. PULA</item>
    </izvorni_sadrzaj>
    <derivirana_varijabla naziv="DomainObject.Predmet.ProtuStrankaListFormated_1">
      <item>VICTRIX d.o.o. PULA</item>
    </derivirana_varijabla>
  </DomainObject.Predmet.ProtuStrankaListFormated>
  <DomainObject.Predmet.ProtuStrankaListFormatedOIB>
    <izvorni_sadrzaj>
      <item>VICTRIX d.o.o. PULA, OIB 69660769957</item>
    </izvorni_sadrzaj>
    <derivirana_varijabla naziv="DomainObject.Predmet.ProtuStrankaListFormatedOIB_1">
      <item>VICTRIX d.o.o. PULA, OIB 69660769957</item>
    </derivirana_varijabla>
  </DomainObject.Predmet.ProtuStrankaListFormatedOIB>
  <DomainObject.Predmet.ProtuStrankaListFormatedWithAdress>
    <izvorni_sadrzaj>
      <item>VICTRIX d.o.o. PULA, Starih statuta 4, 52100 Pula</item>
    </izvorni_sadrzaj>
    <derivirana_varijabla naziv="DomainObject.Predmet.ProtuStrankaListFormatedWithAdress_1">
      <item>VICTRIX d.o.o. PULA, Starih statuta 4, 52100 Pula</item>
    </derivirana_varijabla>
  </DomainObject.Predmet.ProtuStrankaListFormatedWithAdress>
  <DomainObject.Predmet.ProtuStrankaListFormatedWithAdressOIB>
    <izvorni_sadrzaj>
      <item>VICTRIX d.o.o. PULA, OIB 69660769957, Starih statuta 4, 52100 Pula</item>
    </izvorni_sadrzaj>
    <derivirana_varijabla naziv="DomainObject.Predmet.ProtuStrankaListFormatedWithAdressOIB_1">
      <item>VICTRIX d.o.o. PULA, OIB 69660769957, Starih statuta 4, 52100 Pula</item>
    </derivirana_varijabla>
  </DomainObject.Predmet.ProtuStrankaListFormatedWithAdressOIB>
  <DomainObject.Predmet.ProtuStrankaListNazivFormated>
    <izvorni_sadrzaj>
      <item>VICTRIX d.o.o. PULA</item>
    </izvorni_sadrzaj>
    <derivirana_varijabla naziv="DomainObject.Predmet.ProtuStrankaListNazivFormated_1">
      <item>VICTRIX d.o.o. PULA</item>
    </derivirana_varijabla>
  </DomainObject.Predmet.ProtuStrankaListNazivFormated>
  <DomainObject.Predmet.ProtuStrankaListNazivFormatedOIB>
    <izvorni_sadrzaj>
      <item>VICTRIX d.o.o. PULA, OIB 69660769957</item>
    </izvorni_sadrzaj>
    <derivirana_varijabla naziv="DomainObject.Predmet.ProtuStrankaListNazivFormatedOIB_1">
      <item>VICTRIX d.o.o. PULA, OIB 69660769957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VICTRIX d.o.o. PULA</izvorni_sadrzaj>
    <derivirana_varijabla naziv="DomainObject.Predmet.ProtustrankaIDrugi_1">VICTRIX d.o.o.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VICTRIX d.o.o. PULA, OIB 69660769957, Starih statuta 4, 52100 Pula</izvorni_sadrzaj>
    <derivirana_varijabla naziv="DomainObject.Predmet.ProtustrankaIDrugiAdressOIB_1">VICTRIX d.o.o. PULA, OIB 69660769957, Starih statuta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VICTRIX d.o.o.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VICTRIX d.o.o.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VICTRIX d.o.o. PULA, OIB 69660769957, Starih statuta 4,52100 Pula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VICTRIX d.o.o. PULA, OIB 69660769957, Starih statuta 4,52100 Pula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69660769957</item>
      <item>, OIB 52634238587</item>
      <item>, OIB null</item>
    </izvorni_sadrzaj>
    <derivirana_varijabla naziv="DomainObject.Predmet.SudioniciListNazivOIB_1">
      <item>, OIB 69660769957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218</properties:Words>
  <properties:Characters>1091</properties:Characters>
  <properties:Lines>41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2017-09-06T12:31:00Z</dcterms:created>
  <dc:creator>drabar</dc:creator>
  <cp:lastModifiedBy>Sanja Lakošeljac</cp:lastModifiedBy>
  <cp:lastPrinted>2010-09-17T06:20:00Z</cp:lastPrinted>
  <dcterms:modified xmlns:xsi="http://www.w3.org/2001/XMLSchema-instance" xsi:type="dcterms:W3CDTF">2017-09-06T12:33:00Z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