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a643" w14:paraId="088a643" w:rsidRDefault="007F24BC" w:rsidP="007F24BC" w:rsidR="007F24BC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49109B">
        <w:rPr>
          <w:sz w:val="24"/>
          <w:szCs w:val="24"/>
        </w:rPr>
        <w:t xml:space="preserve">       </w:t>
      </w:r>
      <w:r w:rsidRPr="00363B59">
        <w:rPr>
          <w:sz w:val="24"/>
          <w:szCs w:val="24"/>
        </w:rPr>
        <w:t>66 St-</w:t>
      </w:r>
      <w:r w:rsidR="00B91F2C">
        <w:rPr>
          <w:sz w:val="24"/>
          <w:szCs w:val="24"/>
        </w:rPr>
        <w:t>514</w:t>
      </w:r>
      <w:r w:rsidRPr="00363B59">
        <w:rPr>
          <w:sz w:val="24"/>
          <w:szCs w:val="24"/>
        </w:rPr>
        <w:t>/1</w:t>
      </w:r>
      <w:r w:rsidR="00EF7A32">
        <w:rPr>
          <w:sz w:val="24"/>
          <w:szCs w:val="24"/>
        </w:rPr>
        <w:t>4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B91F2C" w:rsidRPr="00B91F2C">
        <w:rPr>
          <w:sz w:val="24"/>
          <w:szCs w:val="24"/>
        </w:rPr>
        <w:t xml:space="preserve">AGROZNANJE d.o.o. za izdavaštvo, trgovinu i usluge, u stečaju, Zagreb, </w:t>
      </w:r>
      <w:proofErr w:type="spellStart"/>
      <w:r w:rsidR="00B91F2C" w:rsidRPr="00B91F2C">
        <w:rPr>
          <w:sz w:val="24"/>
          <w:szCs w:val="24"/>
        </w:rPr>
        <w:t>Ivanićgradska</w:t>
      </w:r>
      <w:proofErr w:type="spellEnd"/>
      <w:r w:rsidR="00B91F2C" w:rsidRPr="00B91F2C">
        <w:rPr>
          <w:sz w:val="24"/>
          <w:szCs w:val="24"/>
        </w:rPr>
        <w:t xml:space="preserve"> 59/B, </w:t>
      </w:r>
      <w:proofErr w:type="spellStart"/>
      <w:r w:rsidR="00B91F2C" w:rsidRPr="00B91F2C">
        <w:rPr>
          <w:sz w:val="24"/>
          <w:szCs w:val="24"/>
        </w:rPr>
        <w:t>MBS</w:t>
      </w:r>
      <w:proofErr w:type="spellEnd"/>
      <w:r w:rsidR="00B91F2C" w:rsidRPr="00B91F2C">
        <w:rPr>
          <w:sz w:val="24"/>
          <w:szCs w:val="24"/>
        </w:rPr>
        <w:t xml:space="preserve">: 080142916, </w:t>
      </w:r>
      <w:proofErr w:type="spellStart"/>
      <w:r w:rsidR="00B91F2C" w:rsidRPr="00B91F2C">
        <w:rPr>
          <w:sz w:val="24"/>
          <w:szCs w:val="24"/>
        </w:rPr>
        <w:t>OIB</w:t>
      </w:r>
      <w:proofErr w:type="spellEnd"/>
      <w:r w:rsidR="00B91F2C" w:rsidRPr="00B91F2C">
        <w:rPr>
          <w:sz w:val="24"/>
          <w:szCs w:val="24"/>
        </w:rPr>
        <w:t>: 28718868915</w:t>
      </w:r>
      <w:r>
        <w:rPr>
          <w:sz w:val="24"/>
          <w:szCs w:val="24"/>
        </w:rPr>
        <w:t xml:space="preserve">, </w:t>
      </w:r>
      <w:r w:rsidR="00A30379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B91F2C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B91F2C">
        <w:rPr>
          <w:sz w:val="24"/>
          <w:szCs w:val="24"/>
        </w:rPr>
        <w:t>7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  <w:r w:rsidRPr="0049109B">
        <w:rPr>
          <w:sz w:val="24"/>
          <w:szCs w:val="24"/>
        </w:rPr>
        <w:t>I</w:t>
      </w:r>
      <w:r w:rsidRPr="0049109B">
        <w:rPr>
          <w:sz w:val="24"/>
          <w:szCs w:val="24"/>
        </w:rPr>
        <w:tab/>
        <w:t xml:space="preserve">Određuje se temeljem čl. 203 st. 2 Stečajnog zakona Skupština vjerovnika radi pribavljanja mišljenja o obustavi i zaključenju stečajnog postupka i drugo; </w:t>
      </w: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</w:p>
    <w:p w:rsidRDefault="00B91F2C" w:rsidP="0049109B" w:rsidR="0049109B" w:rsidRPr="0049109B">
      <w:pPr>
        <w:jc w:val="center"/>
        <w:rPr>
          <w:sz w:val="24"/>
          <w:szCs w:val="24"/>
        </w:rPr>
      </w:pPr>
      <w:r>
        <w:rPr>
          <w:sz w:val="24"/>
          <w:szCs w:val="24"/>
        </w:rPr>
        <w:t>21</w:t>
      </w:r>
      <w:r w:rsidR="0049109B" w:rsidRPr="0049109B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49109B" w:rsidRPr="0049109B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49109B" w:rsidRPr="0049109B">
        <w:rPr>
          <w:sz w:val="24"/>
          <w:szCs w:val="24"/>
        </w:rPr>
        <w:t>. u 10,</w:t>
      </w:r>
      <w:r w:rsidR="0049109B">
        <w:rPr>
          <w:sz w:val="24"/>
          <w:szCs w:val="24"/>
        </w:rPr>
        <w:t>0</w:t>
      </w:r>
      <w:r w:rsidR="0049109B" w:rsidRPr="0049109B">
        <w:rPr>
          <w:sz w:val="24"/>
          <w:szCs w:val="24"/>
        </w:rPr>
        <w:t>0 sati,</w:t>
      </w:r>
    </w:p>
    <w:p w:rsidRDefault="0049109B" w:rsidP="0049109B" w:rsidR="0049109B" w:rsidRPr="0049109B">
      <w:pPr>
        <w:jc w:val="center"/>
        <w:rPr>
          <w:sz w:val="24"/>
          <w:szCs w:val="24"/>
        </w:rPr>
      </w:pPr>
      <w:r w:rsidRPr="0049109B">
        <w:rPr>
          <w:sz w:val="24"/>
          <w:szCs w:val="24"/>
        </w:rPr>
        <w:t>u Trgovačkom sudu u Zagrebu, Petrinjska 8, soba 88/II (ulična zgrada).</w:t>
      </w: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  <w:r w:rsidRPr="0049109B">
        <w:rPr>
          <w:sz w:val="24"/>
          <w:szCs w:val="24"/>
        </w:rPr>
        <w:t>II</w:t>
      </w:r>
      <w:r w:rsidRPr="0049109B">
        <w:rPr>
          <w:sz w:val="24"/>
          <w:szCs w:val="24"/>
        </w:rPr>
        <w:tab/>
        <w:t>Na Skupštinu se pozivaju pristupiti vjerovnici stečajn</w:t>
      </w:r>
      <w:r w:rsidR="00B91F2C">
        <w:rPr>
          <w:sz w:val="24"/>
          <w:szCs w:val="24"/>
        </w:rPr>
        <w:t>og dužnika i s</w:t>
      </w:r>
      <w:r w:rsidRPr="0049109B">
        <w:rPr>
          <w:sz w:val="24"/>
          <w:szCs w:val="24"/>
        </w:rPr>
        <w:t xml:space="preserve">tečajni </w:t>
      </w:r>
      <w:r w:rsidR="00B91F2C">
        <w:rPr>
          <w:sz w:val="24"/>
          <w:szCs w:val="24"/>
        </w:rPr>
        <w:t>upravitelj</w:t>
      </w:r>
      <w:r w:rsidRPr="0049109B">
        <w:rPr>
          <w:sz w:val="24"/>
          <w:szCs w:val="24"/>
        </w:rPr>
        <w:t xml:space="preserve">. </w:t>
      </w: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  <w:r w:rsidRPr="0049109B">
        <w:rPr>
          <w:sz w:val="24"/>
          <w:szCs w:val="24"/>
        </w:rPr>
        <w:t xml:space="preserve">            </w:t>
      </w:r>
    </w:p>
    <w:p w:rsidRDefault="0049109B" w:rsidP="0049109B" w:rsidR="0049109B" w:rsidRPr="0049109B">
      <w:pPr>
        <w:jc w:val="center"/>
        <w:rPr>
          <w:sz w:val="24"/>
          <w:szCs w:val="24"/>
        </w:rPr>
      </w:pPr>
      <w:r w:rsidRPr="0049109B">
        <w:rPr>
          <w:sz w:val="24"/>
          <w:szCs w:val="24"/>
        </w:rPr>
        <w:t>Obrazloženje</w:t>
      </w: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</w:p>
    <w:p w:rsidRDefault="0049109B" w:rsidP="0049109B" w:rsidR="00380169">
      <w:pPr>
        <w:ind w:firstLine="708"/>
        <w:jc w:val="both"/>
        <w:rPr>
          <w:sz w:val="24"/>
          <w:szCs w:val="24"/>
        </w:rPr>
      </w:pPr>
      <w:r w:rsidRPr="0049109B">
        <w:rPr>
          <w:sz w:val="24"/>
          <w:szCs w:val="24"/>
        </w:rPr>
        <w:t>Stečajni upravitelj zatražio je održavanje skupštine vjerovnika temeljem članka 203. Stečajnog zakona (NN 44/96, 29/99, 129/00, 123/03, 197/03, 187</w:t>
      </w:r>
      <w:r>
        <w:rPr>
          <w:sz w:val="24"/>
          <w:szCs w:val="24"/>
        </w:rPr>
        <w:t>/04, 82/06 i 116/10 – dalje SZ), te je odlučeno kao u izreci.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A30379">
        <w:rPr>
          <w:sz w:val="24"/>
          <w:szCs w:val="24"/>
        </w:rPr>
        <w:t>12</w:t>
      </w:r>
      <w:r w:rsidRPr="000352C4">
        <w:rPr>
          <w:sz w:val="24"/>
          <w:szCs w:val="24"/>
        </w:rPr>
        <w:t xml:space="preserve">. </w:t>
      </w:r>
      <w:r w:rsidR="00B91F2C">
        <w:rPr>
          <w:sz w:val="24"/>
          <w:szCs w:val="24"/>
        </w:rPr>
        <w:t>siječnja</w:t>
      </w:r>
      <w:r w:rsidRPr="000352C4">
        <w:rPr>
          <w:sz w:val="24"/>
          <w:szCs w:val="24"/>
        </w:rPr>
        <w:t xml:space="preserve"> 201</w:t>
      </w:r>
      <w:r w:rsidR="00B91F2C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24BE4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5C1297" w:rsidP="000A7827" w:rsidR="005C1297">
      <w:pPr>
        <w:rPr>
          <w:sz w:val="24"/>
          <w:szCs w:val="24"/>
        </w:rPr>
      </w:pPr>
    </w:p>
    <w:p w:rsidRDefault="00E24BE4" w:rsidP="000A7827" w:rsidR="00E24BE4">
      <w:pPr>
        <w:rPr>
          <w:sz w:val="24"/>
          <w:szCs w:val="24"/>
        </w:rPr>
      </w:pPr>
    </w:p>
    <w:p w:rsidRDefault="00E24BE4" w:rsidP="007A1486" w:rsidR="00E24BE4" w:rsidRPr="00E24BE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24BE4">
        <w:rPr>
          <w:sz w:val="24"/>
          <w:szCs w:val="24"/>
        </w:rPr>
        <w:t xml:space="preserve">Za točnost </w:t>
      </w:r>
      <w:proofErr w:type="spellStart"/>
      <w:r w:rsidRPr="00E24BE4">
        <w:rPr>
          <w:sz w:val="24"/>
          <w:szCs w:val="24"/>
        </w:rPr>
        <w:t>otpravka</w:t>
      </w:r>
      <w:proofErr w:type="spellEnd"/>
      <w:r w:rsidRPr="00E24BE4">
        <w:rPr>
          <w:sz w:val="24"/>
          <w:szCs w:val="24"/>
        </w:rPr>
        <w:t xml:space="preserve"> - ovlašteni službenik</w:t>
      </w:r>
    </w:p>
    <w:p w:rsidRDefault="00E24BE4" w:rsidP="007A1486" w:rsidR="00E24BE4" w:rsidRPr="00E24BE4">
      <w:pPr>
        <w:ind w:left="720"/>
        <w:rPr>
          <w:sz w:val="24"/>
          <w:szCs w:val="24"/>
        </w:rPr>
      </w:pPr>
      <w:r w:rsidRPr="00E24BE4">
        <w:rPr>
          <w:sz w:val="24"/>
          <w:szCs w:val="24"/>
        </w:rPr>
        <w:tab/>
      </w:r>
      <w:r w:rsidRPr="00E24BE4">
        <w:rPr>
          <w:sz w:val="24"/>
          <w:szCs w:val="24"/>
        </w:rPr>
        <w:tab/>
      </w:r>
      <w:r w:rsidRPr="00E24BE4">
        <w:rPr>
          <w:sz w:val="24"/>
          <w:szCs w:val="24"/>
        </w:rPr>
        <w:tab/>
      </w:r>
      <w:r w:rsidRPr="00E24BE4">
        <w:rPr>
          <w:sz w:val="24"/>
          <w:szCs w:val="24"/>
        </w:rPr>
        <w:tab/>
      </w:r>
      <w:r w:rsidRPr="00E24BE4">
        <w:rPr>
          <w:sz w:val="24"/>
          <w:szCs w:val="24"/>
        </w:rPr>
        <w:tab/>
      </w:r>
      <w:r w:rsidRPr="00E24BE4">
        <w:rPr>
          <w:sz w:val="24"/>
          <w:szCs w:val="24"/>
        </w:rPr>
        <w:tab/>
        <w:t xml:space="preserve">        Ivana Stampf</w:t>
      </w:r>
    </w:p>
    <w:p w:rsidRDefault="00E24BE4" w:rsidP="007A1486" w:rsidR="00E24BE4" w:rsidRPr="00E24BE4">
      <w:pPr>
        <w:ind w:left="720"/>
        <w:rPr>
          <w:sz w:val="24"/>
          <w:szCs w:val="24"/>
        </w:rPr>
      </w:pPr>
    </w:p>
    <w:p w:rsidRDefault="00E24BE4" w:rsidP="000A7827" w:rsidR="00E24BE4" w:rsidRPr="00E24BE4">
      <w:pPr>
        <w:rPr>
          <w:sz w:val="24"/>
          <w:szCs w:val="24"/>
        </w:rPr>
      </w:pPr>
    </w:p>
    <w:p w:rsidRDefault="00E24BE4" w:rsidP="000A7827" w:rsidR="00E24BE4" w:rsidRPr="00E24BE4">
      <w:pPr>
        <w:rPr>
          <w:sz w:val="24"/>
          <w:szCs w:val="24"/>
        </w:rPr>
      </w:pPr>
    </w:p>
    <w:sectPr w:rsidSect="007F24BC" w:rsidR="00E24BE4" w:rsidRPr="00E24BE4">
      <w:pgSz w:h="16838" w:w="11906"/>
      <w:pgMar w:gutter="0" w:footer="708" w:header="708" w:left="1417" w:bottom="36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C088B"/>
    <w:rsid w:val="0024780A"/>
    <w:rsid w:val="002F111F"/>
    <w:rsid w:val="00380169"/>
    <w:rsid w:val="003C5239"/>
    <w:rsid w:val="0049109B"/>
    <w:rsid w:val="00497ADF"/>
    <w:rsid w:val="00546AD6"/>
    <w:rsid w:val="005922D8"/>
    <w:rsid w:val="005C1297"/>
    <w:rsid w:val="006353D1"/>
    <w:rsid w:val="00637E27"/>
    <w:rsid w:val="006539DD"/>
    <w:rsid w:val="00740241"/>
    <w:rsid w:val="007A0198"/>
    <w:rsid w:val="007B5343"/>
    <w:rsid w:val="007F24BC"/>
    <w:rsid w:val="00884ADD"/>
    <w:rsid w:val="008D3494"/>
    <w:rsid w:val="00933717"/>
    <w:rsid w:val="00987CEF"/>
    <w:rsid w:val="00A30379"/>
    <w:rsid w:val="00AA254B"/>
    <w:rsid w:val="00AB622C"/>
    <w:rsid w:val="00B91F2C"/>
    <w:rsid w:val="00C019F2"/>
    <w:rsid w:val="00C34BFE"/>
    <w:rsid w:val="00C368EF"/>
    <w:rsid w:val="00C611E2"/>
    <w:rsid w:val="00C94014"/>
    <w:rsid w:val="00DC7F12"/>
    <w:rsid w:val="00E13ABD"/>
    <w:rsid w:val="00E24BE4"/>
    <w:rsid w:val="00E31C51"/>
    <w:rsid w:val="00EF7A32"/>
    <w:rsid w:val="00F03B42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St-514/2014</izvorni_sadrzaj>
    <derivirana_varijabla naziv="DomainObject.Predmet.OznakaBroj_1">St-514/2014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prosljeđen administratoru e-spis
temeljem 3 Su-89/15 od 23.3.2015.</izvorni_sadrzaj>
    <derivirana_varijabla naziv="DomainObject.Predmet.PrimjedbaSuca_1">- spis prosljeđen administratoru e-spis
temeljem 3 Su-89/15 od 23.3.2015.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AGROZNANJE d.o.o. za izdavaštvo, trgovinu i usluge</izvorni_sadrzaj>
    <derivirana_varijabla naziv="DomainObject.Predmet.ProtustrankaFormated_1">  AGROZNANJE d.o.o. za izdavaštvo, trgovinu i usluge</derivirana_varijabla>
  </DomainObject.Predmet.ProtustrankaFormated>
  <DomainObject.Predmet.ProtustrankaFormatedOIB>
    <izvorni_sadrzaj>  AGROZNANJE d.o.o. za izdavaštvo, trgovinu i usluge, OIB 28718868915</izvorni_sadrzaj>
    <derivirana_varijabla naziv="DomainObject.Predmet.ProtustrankaFormatedOIB_1">  AGROZNANJE d.o.o. za izdavaštvo, trgovinu i usluge, OIB 28718868915</derivirana_varijabla>
  </DomainObject.Predmet.ProtustrankaFormatedOIB>
  <DomainObject.Predmet.ProtustrankaFormatedWithAdress>
    <izvorni_sadrzaj> AGROZNANJE d.o.o. za izdavaštvo, trgovinu i usluge, Ivanićgradska 59/B, 10000 Zagreb</izvorni_sadrzaj>
    <derivirana_varijabla naziv="DomainObject.Predmet.ProtustrankaFormatedWithAdress_1"> AGROZNANJE d.o.o. za izdavaštvo, trgovinu i usluge, Ivanićgradska 59/B, 10000 Zagreb</derivirana_varijabla>
  </DomainObject.Predmet.ProtustrankaFormatedWithAdress>
  <DomainObject.Predmet.ProtustrankaFormatedWithAdressOIB>
    <izvorni_sadrzaj> AGROZNANJE d.o.o. za izdavaštvo, trgovinu i usluge, OIB 28718868915, Ivanićgradska 59/B, 10000 Zagreb</izvorni_sadrzaj>
    <derivirana_varijabla naziv="DomainObject.Predmet.ProtustrankaFormatedWithAdressOIB_1"> AGROZNANJE d.o.o. za izdavaštvo, trgovinu i usluge, OIB 28718868915, Ivanićgradska 59/B, 10000 Zagreb</derivirana_varijabla>
  </DomainObject.Predmet.ProtustrankaFormatedWithAdressOIB>
  <DomainObject.Predmet.ProtustrankaWithAdress>
    <izvorni_sadrzaj>AGROZNANJE d.o.o. za izdavaštvo, trgovinu i usluge Ivanićgradska 59/B, 10000 Zagreb</izvorni_sadrzaj>
    <derivirana_varijabla naziv="DomainObject.Predmet.ProtustrankaWithAdress_1">AGROZNANJE d.o.o. za izdavaštvo, trgovinu i usluge Ivanićgradska 59/B, 10000 Zagreb</derivirana_varijabla>
  </DomainObject.Predmet.ProtustrankaWithAdress>
  <DomainObject.Predmet.ProtustrankaWithAdressOIB>
    <izvorni_sadrzaj>AGROZNANJE d.o.o. za izdavaštvo, trgovinu i usluge, OIB 28718868915, Ivanićgradska 59/B, 10000 Zagreb</izvorni_sadrzaj>
    <derivirana_varijabla naziv="DomainObject.Predmet.ProtustrankaWithAdressOIB_1">AGROZNANJE d.o.o. za izdavaštvo, trgovinu i usluge, OIB 28718868915, Ivanićgradska 59/B, 10000 Zagreb</derivirana_varijabla>
  </DomainObject.Predmet.ProtustrankaWithAdressOIB>
  <DomainObject.Predmet.ProtustrankaNazivFormated>
    <izvorni_sadrzaj>AGROZNANJE d.o.o. za izdavaštvo, trgovinu i usluge</izvorni_sadrzaj>
    <derivirana_varijabla naziv="DomainObject.Predmet.ProtustrankaNazivFormated_1">AGROZNANJE d.o.o. za izdavaštvo, trgovinu i usluge</derivirana_varijabla>
  </DomainObject.Predmet.ProtustrankaNazivFormated>
  <DomainObject.Predmet.ProtustrankaNazivFormatedOIB>
    <izvorni_sadrzaj>AGROZNANJE d.o.o. za izdavaštvo, trgovinu i usluge, OIB 28718868915</izvorni_sadrzaj>
    <derivirana_varijabla naziv="DomainObject.Predmet.ProtustrankaNazivFormatedOIB_1">AGROZNANJE d.o.o. za izdavaštvo, trgovinu i usluge, OIB 28718868915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AGROZNANJE d.o.o. za izdavaštvo, trgovinu i usluge</item>
    </izvorni_sadrzaj>
    <derivirana_varijabla naziv="DomainObject.Predmet.ProtuStrankaListFormated_1">
      <item>AGROZNANJE d.o.o. za izdavaštvo, trgovinu i usluge</item>
    </derivirana_varijabla>
  </DomainObject.Predmet.ProtuStrankaListFormated>
  <DomainObject.Predmet.ProtuStrankaListFormatedOIB>
    <izvorni_sadrzaj>
      <item>AGROZNANJE d.o.o. za izdavaštvo, trgovinu i usluge, OIB 28718868915</item>
    </izvorni_sadrzaj>
    <derivirana_varijabla naziv="DomainObject.Predmet.ProtuStrankaListFormatedOIB_1">
      <item>AGROZNANJE d.o.o. za izdavaštvo, trgovinu i usluge, OIB 28718868915</item>
    </derivirana_varijabla>
  </DomainObject.Predmet.ProtuStrankaListFormatedOIB>
  <DomainObject.Predmet.ProtuStrankaListFormatedWithAdress>
    <izvorni_sadrzaj>
      <item>AGROZNANJE d.o.o. za izdavaštvo, trgovinu i usluge, Ivanićgradska 59/B, 10000 Zagreb</item>
    </izvorni_sadrzaj>
    <derivirana_varijabla naziv="DomainObject.Predmet.ProtuStrankaListFormatedWithAdress_1">
      <item>AGROZNANJE d.o.o. za izdavaštvo, trgovinu i usluge, Ivanićgradska 59/B, 10000 Zagreb</item>
    </derivirana_varijabla>
  </DomainObject.Predmet.ProtuStrankaListFormatedWithAdress>
  <DomainObject.Predmet.ProtuStrankaListFormatedWithAdressOIB>
    <izvorni_sadrzaj>
      <item>AGROZNANJE d.o.o. za izdavaštvo, trgovinu i usluge, OIB 28718868915, Ivanićgradska 59/B, 10000 Zagreb</item>
    </izvorni_sadrzaj>
    <derivirana_varijabla naziv="DomainObject.Predmet.ProtuStrankaListFormatedWithAdressOIB_1">
      <item>AGROZNANJE d.o.o. za izdavaštvo, trgovinu i usluge, OIB 28718868915, Ivanićgradska 59/B, 10000 Zagreb</item>
    </derivirana_varijabla>
  </DomainObject.Predmet.ProtuStrankaListFormatedWithAdressOIB>
  <DomainObject.Predmet.ProtuStrankaListNazivFormated>
    <izvorni_sadrzaj>
      <item>AGROZNANJE d.o.o. za izdavaštvo, trgovinu i usluge</item>
    </izvorni_sadrzaj>
    <derivirana_varijabla naziv="DomainObject.Predmet.ProtuStrankaListNazivFormated_1">
      <item>AGROZNANJE d.o.o. za izdavaštvo, trgovinu i usluge</item>
    </derivirana_varijabla>
  </DomainObject.Predmet.ProtuStrankaListNazivFormated>
  <DomainObject.Predmet.ProtuStrankaListNazivFormatedOIB>
    <izvorni_sadrzaj>
      <item>AGROZNANJE d.o.o. za izdavaštvo, trgovinu i usluge, OIB 28718868915</item>
    </izvorni_sadrzaj>
    <derivirana_varijabla naziv="DomainObject.Predmet.ProtuStrankaListNazivFormatedOIB_1">
      <item>AGROZNANJE d.o.o. za izdavaštvo, trgovinu i usluge, OIB 28718868915</item>
    </derivirana_varijabla>
  </DomainObject.Predmet.ProtuStrankaListNazivFormatedOIB>
  <DomainObject.Predmet.OstaliListFormated>
    <izvorni_sadrzaj>
      <item>Antonija Galić</item>
    </izvorni_sadrzaj>
    <derivirana_varijabla naziv="DomainObject.Predmet.OstaliListFormated_1">
      <item>Antonija Galić</item>
    </derivirana_varijabla>
  </DomainObject.Predmet.OstaliListFormated>
  <DomainObject.Predmet.OstaliListFormatedOIB>
    <izvorni_sadrzaj>
      <item>Antonija Galić, OIB 64334764434</item>
    </izvorni_sadrzaj>
    <derivirana_varijabla naziv="DomainObject.Predmet.OstaliListFormatedOIB_1">
      <item>Antonija Galić, OIB 64334764434</item>
    </derivirana_varijabla>
  </DomainObject.Predmet.OstaliListFormatedOIB>
  <DomainObject.Predmet.OstaliListFormatedWithAdress>
    <izvorni_sadrzaj>
      <item>Antonija Galić, Selska cesta 3, 10000 Zagreb</item>
    </izvorni_sadrzaj>
    <derivirana_varijabla naziv="DomainObject.Predmet.OstaliListFormatedWithAdress_1">
      <item>Antonija Galić, Selska cesta 3, 10000 Zagreb</item>
    </derivirana_varijabla>
  </DomainObject.Predmet.OstaliListFormatedWithAdress>
  <DomainObject.Predmet.OstaliListFormatedWithAdressOIB>
    <izvorni_sadrzaj>
      <item>Antonija Galić, OIB 64334764434, Selska cesta 3, 10000 Zagreb</item>
    </izvorni_sadrzaj>
    <derivirana_varijabla naziv="DomainObject.Predmet.OstaliListFormatedWithAdressOIB_1">
      <item>Antonija Galić, OIB 64334764434, Selska cesta 3, 10000 Zagreb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Galić, OIB 64334764434</item>
    </izvorni_sadrzaj>
    <derivirana_varijabla naziv="DomainObject.Predmet.OstaliListNazivFormatedOIB_1"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AGROZNANJE d.o.o. za izdavaštvo, trgovinu i usluge</izvorni_sadrzaj>
    <derivirana_varijabla naziv="DomainObject.Predmet.ProtustrankaIDrugi_1">AGROZNANJE d.o.o. za izdavaštvo,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AGROZNANJE d.o.o. za izdavaštvo, trgovinu i usluge, OIB 28718868915, Ivanićgradska 59/B, 10000 Zagreb</izvorni_sadrzaj>
    <derivirana_varijabla naziv="DomainObject.Predmet.ProtustrankaIDrugiAdressOIB_1">AGROZNANJE d.o.o. za izdavaštvo, trgovinu i usluge, OIB 28718868915, Ivanićgradska 59/B,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AGROZNANJE d.o.o. za izdavaštvo, trgovinu i usluge</item>
      <item>Antonija Galić</item>
    </izvorni_sadrzaj>
    <derivirana_varijabla naziv="DomainObject.Predmet.SudioniciListNaziv_1">
      <item>FINA Regionalni centar Zagreb</item>
      <item>AGROZNANJE d.o.o. za izdavaštvo, trgovinu i usluge</item>
      <item>Antonija Galić</item>
    </derivirana_varijabla>
  </DomainObject.Predmet.SudioniciListNaziv>
  <DomainObject.Predmet.SudioniciListAdressOIB>
    <izvorni_sadrzaj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izvorni_sadrzaj>
    <derivirana_varijabla naziv="DomainObject.Predmet.SudioniciListAdressOIB_1"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28718868915</item>
      <item>, OIB 64334764434</item>
    </izvorni_sadrzaj>
    <derivirana_varijabla naziv="DomainObject.Predmet.SudioniciListNazivOIB_1">
      <item>, OIB 85821130368</item>
      <item>, OIB 28718868915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970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2017-01-11T13:49:00Z</dcterms:created>
  <dc:creator>mkolakusic</dc:creator>
  <cp:lastModifiedBy>Ivana Stampf</cp:lastModifiedBy>
  <cp:lastPrinted>2012-11-19T11:49:00Z</cp:lastPrinted>
  <dcterms:modified xmlns:xsi="http://www.w3.org/2001/XMLSchema-instance" xsi:type="dcterms:W3CDTF">2017-01-12T07:05:00Z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