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0829f" w14:paraId="840829f"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E53601">
        <w:rPr>
          <w:rFonts w:cs="Times New Roman" w:eastAsia="Times New Roman"/>
          <w:szCs w:val="24"/>
          <w:lang w:eastAsia="hr-HR"/>
        </w:rPr>
        <w:t>5254</w:t>
      </w:r>
      <w:r w:rsidR="003E4675">
        <w:rPr>
          <w:rFonts w:cs="Times New Roman" w:eastAsia="Times New Roman"/>
          <w:szCs w:val="24"/>
          <w:lang w:eastAsia="hr-HR"/>
        </w:rPr>
        <w:t>/16</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E53601">
        <w:rPr>
          <w:szCs w:val="24"/>
        </w:rPr>
        <w:t>nakon obustavljenog skraćenog stečajnog postupka nad dužnikom GTP MaTIG d.o.o. za graditeljstvo, trgovinu i prijevoz, Jastrebarsko (Grad Jastrebarsko), Donji Desinec 162, OIB 13467235352, povodom prijedloga vjerovnika RH, Ministarstvo financija, Porezna uprava, Područni ured Središnja Hrvatska, zastupano po Županijskom državnom odvjetništvu u Velikoj Gorici, za otvaranje stečajnog postupka nad dužnikom GTP MaTIG d.o.o. za graditeljstvo, trgovinu i prijevoz, Jastrebarsko (Grad Jastrebarsko), Donji Desinec 162, OIB 13467235352</w:t>
      </w:r>
      <w:r w:rsidR="00486C86">
        <w:t>,</w:t>
      </w:r>
      <w:r w:rsidR="00C85CF6">
        <w:t xml:space="preserve"> </w:t>
      </w:r>
      <w:r w:rsidRPr="008511A6">
        <w:rPr>
          <w:rFonts w:cs="Times New Roman" w:eastAsia="Times New Roman"/>
          <w:szCs w:val="24"/>
          <w:lang w:eastAsia="hr-HR"/>
        </w:rPr>
        <w:t xml:space="preserve"> dana </w:t>
      </w:r>
      <w:r w:rsidR="002100EC">
        <w:rPr>
          <w:rFonts w:cs="Times New Roman" w:eastAsia="Times New Roman"/>
          <w:szCs w:val="24"/>
          <w:lang w:eastAsia="hr-HR"/>
        </w:rPr>
        <w:t>5</w:t>
      </w:r>
      <w:r w:rsidR="006C1DA1">
        <w:rPr>
          <w:rFonts w:cs="Times New Roman" w:eastAsia="Times New Roman"/>
          <w:szCs w:val="24"/>
          <w:lang w:eastAsia="hr-HR"/>
        </w:rPr>
        <w:t xml:space="preserve">. </w:t>
      </w:r>
      <w:r w:rsidR="002100EC">
        <w:rPr>
          <w:rFonts w:cs="Times New Roman" w:eastAsia="Times New Roman"/>
          <w:szCs w:val="24"/>
          <w:lang w:eastAsia="hr-HR"/>
        </w:rPr>
        <w:t>ožujka</w:t>
      </w:r>
      <w:r w:rsidR="00AC6C38">
        <w:rPr>
          <w:rFonts w:cs="Times New Roman" w:eastAsia="Times New Roman"/>
          <w:szCs w:val="24"/>
          <w:lang w:eastAsia="hr-HR"/>
        </w:rPr>
        <w:t xml:space="preserve"> 2018</w:t>
      </w:r>
      <w:r w:rsidRPr="008511A6">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43D07" w:rsidR="00A43D07">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E53601">
        <w:rPr>
          <w:szCs w:val="24"/>
        </w:rPr>
        <w:t>GTP MaTIG d.o.o. za graditeljstvo, trgovinu i prijevoz, Jastrebarsko (Grad Jastrebarsko), Donji Desinec 162, OIB 13467235352</w:t>
      </w:r>
      <w:r w:rsidR="006C1DA1">
        <w:rPr>
          <w:rFonts w:cs="Times New Roman" w:eastAsia="Times New Roman"/>
          <w:szCs w:val="24"/>
          <w:lang w:eastAsia="hr-HR"/>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 xml:space="preserve">nog upravitelja imenuje se </w:t>
      </w:r>
      <w:r w:rsidR="00E53601">
        <w:rPr>
          <w:rFonts w:cs="Times New Roman" w:eastAsia="Times New Roman"/>
          <w:szCs w:val="24"/>
          <w:lang w:eastAsia="hr-HR"/>
        </w:rPr>
        <w:t>Zdenko Bešlić, Slavonski Brod, P. Krešimira IV.br. 4, OIB 40568270984.</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A5CBF"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III.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IV</w:t>
      </w:r>
      <w:r w:rsidR="005A5CBF">
        <w:rPr>
          <w:rFonts w:cs="Times New Roman" w:eastAsia="Times New Roman"/>
          <w:szCs w:val="24"/>
          <w:lang w:eastAsia="hr-HR"/>
        </w:rPr>
        <w:t>.</w:t>
      </w:r>
      <w:r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8511A6"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V</w:t>
      </w:r>
      <w:r w:rsidR="005A5CBF">
        <w:rPr>
          <w:rFonts w:cs="Times New Roman" w:eastAsia="Times New Roman"/>
          <w:szCs w:val="24"/>
          <w:lang w:eastAsia="hr-HR"/>
        </w:rPr>
        <w:t>.</w:t>
      </w:r>
      <w:r w:rsidRPr="008511A6">
        <w:rPr>
          <w:rFonts w:cs="Times New Roman" w:eastAsia="Times New Roman"/>
          <w:szCs w:val="24"/>
          <w:lang w:eastAsia="hr-HR"/>
        </w:rPr>
        <w:t xml:space="preserve">  Ovo rješenje će se objaviti na e-oglasnoj ploči suda,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BC6A94"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VI. </w:t>
      </w:r>
      <w:r w:rsidRPr="00BC6A94">
        <w:rPr>
          <w:color w:val="000000"/>
          <w:szCs w:val="24"/>
        </w:rPr>
        <w:t>Zakazuje se ročište radi rasprave o pretpostavkama za otvaranje stečajnog postupka kod dužnika za dan:</w:t>
      </w:r>
    </w:p>
    <w:p w:rsidRDefault="00BC6A94" w:rsidP="00BC6A94" w:rsidR="00BC6A94">
      <w:pPr>
        <w:pStyle w:val="Odlomakpopisa"/>
        <w:ind w:left="709"/>
        <w:jc w:val="both"/>
        <w:rPr>
          <w:color w:val="000000"/>
          <w:szCs w:val="24"/>
        </w:rPr>
      </w:pPr>
    </w:p>
    <w:p w:rsidRDefault="00A43D07" w:rsidP="00BC6A94" w:rsidR="00BC6A94" w:rsidRPr="002D024E">
      <w:pPr>
        <w:ind w:firstLine="720"/>
        <w:jc w:val="center"/>
        <w:rPr>
          <w:b/>
          <w:color w:val="000000"/>
          <w:szCs w:val="24"/>
          <w:u w:val="single"/>
        </w:rPr>
      </w:pPr>
      <w:r>
        <w:rPr>
          <w:b/>
          <w:color w:val="000000"/>
          <w:szCs w:val="24"/>
          <w:u w:val="single"/>
        </w:rPr>
        <w:t>28</w:t>
      </w:r>
      <w:r w:rsidR="00DA51B6" w:rsidRPr="002D024E">
        <w:rPr>
          <w:b/>
          <w:color w:val="000000"/>
          <w:szCs w:val="24"/>
          <w:u w:val="single"/>
        </w:rPr>
        <w:t xml:space="preserve">. </w:t>
      </w:r>
      <w:r>
        <w:rPr>
          <w:b/>
          <w:color w:val="000000"/>
          <w:szCs w:val="24"/>
          <w:u w:val="single"/>
        </w:rPr>
        <w:t>lipnja</w:t>
      </w:r>
      <w:r w:rsidR="00E53601">
        <w:rPr>
          <w:b/>
          <w:color w:val="000000"/>
          <w:szCs w:val="24"/>
          <w:u w:val="single"/>
        </w:rPr>
        <w:t xml:space="preserve"> 2018. u 09,5</w:t>
      </w:r>
      <w:r w:rsidR="00DA51B6" w:rsidRPr="002D024E">
        <w:rPr>
          <w:b/>
          <w:color w:val="000000"/>
          <w:szCs w:val="24"/>
          <w:u w:val="single"/>
        </w:rPr>
        <w:t>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BC6A94" w:rsidP="00BC6A94" w:rsidR="00BC6A94">
      <w:pPr>
        <w:ind w:firstLine="720"/>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lastRenderedPageBreak/>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rsidRPr="00D950D6">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BC6A94" w:rsidP="005A5CBF" w:rsidR="00BC6A94"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CF6474" w:rsidP="00E53601" w:rsidR="00E53601">
      <w:pPr>
        <w:tabs>
          <w:tab w:pos="864" w:val="left"/>
        </w:tabs>
        <w:jc w:val="both"/>
        <w:rPr>
          <w:szCs w:val="24"/>
        </w:rPr>
      </w:pPr>
      <w:r>
        <w:rPr>
          <w:szCs w:val="24"/>
        </w:rPr>
        <w:tab/>
      </w:r>
      <w:r w:rsidR="00E53601">
        <w:rPr>
          <w:szCs w:val="24"/>
        </w:rPr>
        <w:t>Rješenjem ovog suda br. St-5885/15 od 4. ožujka 2016. g., a koje je postalo pravomoćno dana  2. travnja 2016., obustavljen je skraćeni stečajni postupak. To iz razloga, jer je odredbom čl. 433. Stečajnog zakona (NN 71/15,dalje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E53601" w:rsidP="00E53601" w:rsidR="00E53601">
      <w:pPr>
        <w:tabs>
          <w:tab w:pos="864" w:val="left"/>
        </w:tabs>
        <w:jc w:val="both"/>
        <w:rPr>
          <w:szCs w:val="24"/>
        </w:rPr>
      </w:pPr>
    </w:p>
    <w:p w:rsidRDefault="00E53601" w:rsidP="00E53601" w:rsidR="00E53601">
      <w:pPr>
        <w:ind w:firstLine="720"/>
        <w:jc w:val="both"/>
        <w:rPr>
          <w:szCs w:val="24"/>
        </w:rPr>
      </w:pPr>
      <w:r>
        <w:rPr>
          <w:szCs w:val="24"/>
        </w:rPr>
        <w:t>Tijekom skraćenog postupka, po pozivu suda sukladno odredbi čl. 430. SZ-a dužnikov vjerovnik je predložio otvaranje redovnog stečajnog postupka nad dužnikom, čime su se ostvarili uvjeti iz čl. 433. SZ-a.</w:t>
      </w:r>
    </w:p>
    <w:p w:rsidRDefault="00E53601" w:rsidP="00E53601" w:rsidR="00E53601">
      <w:pPr>
        <w:ind w:firstLine="720"/>
        <w:jc w:val="both"/>
        <w:rPr>
          <w:szCs w:val="24"/>
        </w:rPr>
      </w:pPr>
    </w:p>
    <w:p w:rsidRDefault="00E53601" w:rsidP="00E53601" w:rsidR="00E53601">
      <w:pPr>
        <w:ind w:firstLine="720"/>
        <w:jc w:val="both"/>
        <w:rPr>
          <w:szCs w:val="24"/>
        </w:rPr>
      </w:pPr>
      <w:r>
        <w:rPr>
          <w:szCs w:val="24"/>
        </w:rPr>
        <w:t>Konkretno, prijedlog za otvaranje stečajnog postupka podnio je vjerovnik Republika Hrvatska, Ministarstvo financija, Porezna uprava, koji u svom prijedlogu za otvaranje stečajnog postupka, podnesenim temeljem čl. 109. st. 1. i 2. SZ-a, navodi da ima tražbine prema dužniku u iznosu od 211.736,98 kn, a koji dug se temelji na ovršnim ispravama i vjerodostojnim ispravama dostavljenim uz prijedlog (list 11-86 spisa), te da kod dužnika postoji stečajni razlog, jer da je isti, a prema podacima FINA-e u neprekidnoj blokadi  preko 60 dana.</w:t>
      </w:r>
    </w:p>
    <w:p w:rsidRDefault="00CF6474" w:rsidP="00E53601" w:rsidR="00CF6474">
      <w:pPr>
        <w:tabs>
          <w:tab w:pos="864" w:val="left"/>
        </w:tabs>
        <w:jc w:val="both"/>
        <w:rPr>
          <w:szCs w:val="24"/>
        </w:rPr>
      </w:pPr>
    </w:p>
    <w:p w:rsidRDefault="00CF6474" w:rsidP="00CF6474" w:rsidR="00CF6474">
      <w:pPr>
        <w:ind w:firstLine="720"/>
        <w:jc w:val="both"/>
        <w:rPr>
          <w:szCs w:val="24"/>
        </w:rPr>
      </w:pPr>
      <w:r>
        <w:rPr>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CF6474" w:rsidP="00CF6474" w:rsidR="00CF6474">
      <w:pPr>
        <w:ind w:firstLine="720"/>
        <w:jc w:val="both"/>
        <w:rPr>
          <w:szCs w:val="24"/>
        </w:rPr>
      </w:pPr>
    </w:p>
    <w:p w:rsidRDefault="00E53601" w:rsidP="00CF6474" w:rsidR="00E53601">
      <w:pPr>
        <w:ind w:firstLine="720"/>
        <w:jc w:val="both"/>
        <w:rPr>
          <w:szCs w:val="24"/>
        </w:rPr>
      </w:pPr>
      <w:r>
        <w:rPr>
          <w:szCs w:val="24"/>
        </w:rPr>
        <w:t>Podnositelj prijedloga za predmetno ročište dostavio je pisano očitovanje u kojem navodi da ostaje kod podnesenog prijedloga za otvaranje stečajnog postupka (list 107 spisa). Zakonski zastupnik dužnika uredno pozvan nije pristupio na ročište, niti je sukladno čl. 123. st. 2 SZ-a dostavio pisano očitovanje.</w:t>
      </w:r>
    </w:p>
    <w:p w:rsidRDefault="00CF6474" w:rsidP="00CF6474" w:rsidR="00CF6474">
      <w:pPr>
        <w:ind w:firstLine="720"/>
        <w:jc w:val="both"/>
        <w:rPr>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 xml:space="preserve"> metodom slučajnog odabira</w:t>
      </w:r>
      <w:r w:rsidR="009F2125">
        <w:rPr>
          <w:color w:val="000000"/>
          <w:szCs w:val="24"/>
        </w:rPr>
        <w:t>, odnosno automatskom odabirom</w:t>
      </w:r>
      <w:r w:rsidR="00A54882">
        <w:rPr>
          <w:color w:val="000000"/>
          <w:szCs w:val="24"/>
        </w:rPr>
        <w:t xml:space="preserve">, </w:t>
      </w:r>
      <w:r>
        <w:rPr>
          <w:color w:val="000000"/>
          <w:szCs w:val="24"/>
        </w:rPr>
        <w:t xml:space="preserve">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w:t>
      </w:r>
      <w:r>
        <w:rPr>
          <w:color w:val="000000"/>
          <w:szCs w:val="24"/>
        </w:rPr>
        <w:lastRenderedPageBreak/>
        <w:t>predmetu stečajni postupak otvoriti i voditi ili otvoriti i istovremeno zaključiti ukoliko dužnik stečajne mase nema, sukladno članku 132. SZ-a, odnosno odlučiti o daljnjem tijeku ovog postupka.</w:t>
      </w: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6F7AB7">
        <w:rPr>
          <w:rFonts w:cs="Times New Roman" w:eastAsia="Times New Roman"/>
          <w:szCs w:val="24"/>
          <w:lang w:eastAsia="hr-HR"/>
        </w:rPr>
        <w:t>5</w:t>
      </w:r>
      <w:r>
        <w:rPr>
          <w:rFonts w:cs="Times New Roman" w:eastAsia="Times New Roman"/>
          <w:szCs w:val="24"/>
          <w:lang w:eastAsia="hr-HR"/>
        </w:rPr>
        <w:t xml:space="preserve">. </w:t>
      </w:r>
      <w:r w:rsidR="002100EC">
        <w:rPr>
          <w:rFonts w:cs="Times New Roman" w:eastAsia="Times New Roman"/>
          <w:szCs w:val="24"/>
          <w:lang w:eastAsia="hr-HR"/>
        </w:rPr>
        <w:t>ožujka</w:t>
      </w:r>
      <w:r w:rsidR="00A54882">
        <w:rPr>
          <w:rFonts w:cs="Times New Roman" w:eastAsia="Times New Roman"/>
          <w:szCs w:val="24"/>
          <w:lang w:eastAsia="hr-HR"/>
        </w:rPr>
        <w:t xml:space="preserve"> 2018</w:t>
      </w:r>
      <w:r w:rsidR="008511A6" w:rsidRPr="008511A6">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915458">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915458" w:rsidP="00915458" w:rsidR="00915458">
      <w:pPr>
        <w:ind w:left="4956"/>
      </w:pPr>
      <w:r>
        <w:t>Za točnost otpravka-ovlašteni službenik</w:t>
      </w:r>
    </w:p>
    <w:p w:rsidRDefault="00915458" w:rsidP="00915458" w:rsidR="00915458">
      <w:pPr>
        <w:ind w:left="4956"/>
      </w:pPr>
      <w:r>
        <w:tab/>
        <w:t xml:space="preserve">   Monika Grbac</w:t>
      </w:r>
    </w:p>
    <w:p w:rsidRDefault="00FE5CF7" w:rsidP="00915458" w:rsidR="00FE5CF7" w:rsidRPr="00E82ED8">
      <w:pPr>
        <w:pStyle w:val="Odlomakpopisa"/>
        <w:widowControl w:val="false"/>
        <w:overflowPunct w:val="false"/>
        <w:autoSpaceDE w:val="false"/>
        <w:autoSpaceDN w:val="false"/>
        <w:adjustRightInd w:val="false"/>
        <w:rPr>
          <w:rFonts w:cs="Times New Roman" w:eastAsia="Times New Roman"/>
          <w:szCs w:val="24"/>
          <w:lang w:eastAsia="hr-HR"/>
        </w:rPr>
      </w:pPr>
    </w:p>
    <w:p w:rsidRDefault="00E33188" w:rsidR="00E33188"/>
    <w:sectPr w:rsidSect="00A86A4D" w:rsidR="00E33188">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915458">
          <w:rPr>
            <w:noProof/>
          </w:rPr>
          <w:t>3</w:t>
        </w:r>
        <w:r>
          <w:fldChar w:fldCharType="end"/>
        </w:r>
        <w:r>
          <w:t xml:space="preserve">  </w:t>
        </w:r>
        <w:r>
          <w:tab/>
        </w:r>
        <w:r>
          <w:tab/>
        </w:r>
        <w:r w:rsidRPr="008511A6">
          <w:rPr>
            <w:rFonts w:cs="Times New Roman" w:eastAsia="Times New Roman"/>
            <w:szCs w:val="24"/>
            <w:lang w:eastAsia="hr-HR"/>
          </w:rPr>
          <w:t>20.St-</w:t>
        </w:r>
        <w:r w:rsidR="00E53601">
          <w:rPr>
            <w:rFonts w:cs="Times New Roman" w:eastAsia="Times New Roman"/>
            <w:szCs w:val="24"/>
            <w:lang w:eastAsia="hr-HR"/>
          </w:rPr>
          <w:t>5254</w:t>
        </w:r>
        <w:r w:rsidR="003E4675">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20E25"/>
    <w:rsid w:val="00061C47"/>
    <w:rsid w:val="00070878"/>
    <w:rsid w:val="000E4E23"/>
    <w:rsid w:val="000F7F29"/>
    <w:rsid w:val="001208ED"/>
    <w:rsid w:val="002100EC"/>
    <w:rsid w:val="002B6CD2"/>
    <w:rsid w:val="002D024E"/>
    <w:rsid w:val="003978BA"/>
    <w:rsid w:val="003E4675"/>
    <w:rsid w:val="003E4C0F"/>
    <w:rsid w:val="00455F85"/>
    <w:rsid w:val="00486C86"/>
    <w:rsid w:val="004B5305"/>
    <w:rsid w:val="004C19E9"/>
    <w:rsid w:val="00515E53"/>
    <w:rsid w:val="005A5CBF"/>
    <w:rsid w:val="005A7882"/>
    <w:rsid w:val="005E658E"/>
    <w:rsid w:val="005F6085"/>
    <w:rsid w:val="00622743"/>
    <w:rsid w:val="00651219"/>
    <w:rsid w:val="006C1DA1"/>
    <w:rsid w:val="006F7AB7"/>
    <w:rsid w:val="007B34A4"/>
    <w:rsid w:val="007F5B29"/>
    <w:rsid w:val="00830DE8"/>
    <w:rsid w:val="008511A6"/>
    <w:rsid w:val="00871A6C"/>
    <w:rsid w:val="0087353B"/>
    <w:rsid w:val="00877939"/>
    <w:rsid w:val="008A2F08"/>
    <w:rsid w:val="0090388E"/>
    <w:rsid w:val="009129BE"/>
    <w:rsid w:val="00915458"/>
    <w:rsid w:val="009236E0"/>
    <w:rsid w:val="00937559"/>
    <w:rsid w:val="0095378F"/>
    <w:rsid w:val="009A14BE"/>
    <w:rsid w:val="009B765D"/>
    <w:rsid w:val="009F2125"/>
    <w:rsid w:val="00A424AF"/>
    <w:rsid w:val="00A43D07"/>
    <w:rsid w:val="00A52C3C"/>
    <w:rsid w:val="00A54882"/>
    <w:rsid w:val="00A86A4D"/>
    <w:rsid w:val="00AC6C38"/>
    <w:rsid w:val="00AD5BB7"/>
    <w:rsid w:val="00B0322D"/>
    <w:rsid w:val="00B32B90"/>
    <w:rsid w:val="00B4061A"/>
    <w:rsid w:val="00B819CE"/>
    <w:rsid w:val="00B9604C"/>
    <w:rsid w:val="00B97F3C"/>
    <w:rsid w:val="00BC2227"/>
    <w:rsid w:val="00BC4125"/>
    <w:rsid w:val="00BC6A94"/>
    <w:rsid w:val="00BD3F91"/>
    <w:rsid w:val="00BE3772"/>
    <w:rsid w:val="00C2107D"/>
    <w:rsid w:val="00C45772"/>
    <w:rsid w:val="00C45F90"/>
    <w:rsid w:val="00C818B3"/>
    <w:rsid w:val="00C85CF6"/>
    <w:rsid w:val="00CF6474"/>
    <w:rsid w:val="00D40224"/>
    <w:rsid w:val="00D67FDF"/>
    <w:rsid w:val="00D950D6"/>
    <w:rsid w:val="00D95D99"/>
    <w:rsid w:val="00DA51B6"/>
    <w:rsid w:val="00DA6BB4"/>
    <w:rsid w:val="00E23577"/>
    <w:rsid w:val="00E33188"/>
    <w:rsid w:val="00E43D8A"/>
    <w:rsid w:val="00E53601"/>
    <w:rsid w:val="00E82ED8"/>
    <w:rsid w:val="00EB314F"/>
    <w:rsid w:val="00F366C1"/>
    <w:rsid w:val="00F51022"/>
    <w:rsid w:val="00FE5C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915458"/>
    <w:rPr>
      <w:color w:val="808080"/>
      <w:bdr w:space="0" w:sz="0" w:color="auto" w:val="none"/>
      <w:shd w:fill="auto" w:color="auto" w:val="clear"/>
    </w:rPr>
  </w:style>
  <w:style w:customStyle="true" w:styleId="eSPISCCParagraphDefaultFont" w:type="character">
    <w:name w:val="eSPIS_CC_Paragraph Default Font"/>
    <w:basedOn w:val="Zadanifontodlomka"/>
    <w:rsid w:val="00915458"/>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15458"/>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15458"/>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15458"/>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915458"/>
    <w:rPr>
      <w:color w:val="808080"/>
      <w:bdr w:color="auto" w:space="0" w:sz="0" w:val="none"/>
      <w:shd w:color="auto" w:fill="auto" w:val="clear"/>
    </w:rPr>
  </w:style>
  <w:style w:customStyle="1" w:styleId="eSPISCCParagraphDefaultFont" w:type="character">
    <w:name w:val="eSPIS_CC_Paragraph Default Font"/>
    <w:basedOn w:val="Zadanifontodlomka"/>
    <w:rsid w:val="00915458"/>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15458"/>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15458"/>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15458"/>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758143297">
      <w:bodyDiv w:val="true"/>
      <w:marLeft w:val="0"/>
      <w:marRight w:val="0"/>
      <w:marTop w:val="0"/>
      <w:marBottom w:val="0"/>
      <w:divBdr>
        <w:top w:space="0" w:sz="0" w:color="auto" w:val="none"/>
        <w:left w:space="0" w:sz="0" w:color="auto" w:val="none"/>
        <w:bottom w:space="0" w:sz="0" w:color="auto" w:val="none"/>
        <w:right w:space="0" w:sz="0" w:color="auto" w:val="none"/>
      </w:divBdr>
    </w:div>
    <w:div w:id="889924168">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ožujka 2018.</izvorni_sadrzaj>
    <derivirana_varijabla naziv="DomainObject.DatumDonosenjaOdluke_1">5.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5254</izvorni_sadrzaj>
    <derivirana_varijabla naziv="DomainObject.Predmet.Broj_1">5254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srpnja 2016.</izvorni_sadrzaj>
    <derivirana_varijabla naziv="DomainObject.Predmet.DatumOsnivanja_1">8.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St-5254/2016</izvorni_sadrzaj>
    <derivirana_varijabla naziv="DomainObject.Predmet.OznakaBroj_1">St-5254/2016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GTP MaTIG d.o.o. zastupanog po punomoćniku TIHOMIR BUDIŠĆAK</izvorni_sadrzaj>
    <derivirana_varijabla naziv="DomainObject.Predmet.ProtustrankaFormated_1">  GTP MaTIG d.o.o. zastupanog po punomoćniku TIHOMIR BUDIŠĆAK</derivirana_varijabla>
  </DomainObject.Predmet.ProtustrankaFormated>
  <DomainObject.Predmet.ProtustrankaFormatedOIB>
    <izvorni_sadrzaj>  GTP MaTIG d.o.o., OIB 13467235352 zastupanog po punomoćniku TIHOMIR BUDIŠĆAK</izvorni_sadrzaj>
    <derivirana_varijabla naziv="DomainObject.Predmet.ProtustrankaFormatedOIB_1">  GTP MaTIG d.o.o., OIB 13467235352 zastupanog po punomoćniku TIHOMIR BUDIŠĆAK</derivirana_varijabla>
  </DomainObject.Predmet.ProtustrankaFormatedOIB>
  <DomainObject.Predmet.ProtustrankaFormatedWithAdress>
    <izvorni_sadrzaj> GTP MaTIG d.o.o., Donji Desinec 162, 10450 Jastrebarsko zastupanog po punomoćniku TIHOMIR BUDIŠĆAK</izvorni_sadrzaj>
    <derivirana_varijabla naziv="DomainObject.Predmet.ProtustrankaFormatedWithAdress_1"> GTP MaTIG d.o.o., Donji Desinec 162, 10450 Jastrebarsko zastupanog po punomoćniku TIHOMIR BUDIŠĆAK</derivirana_varijabla>
  </DomainObject.Predmet.ProtustrankaFormatedWithAdress>
  <DomainObject.Predmet.ProtustrankaFormatedWithAdressOIB>
    <izvorni_sadrzaj> GTP MaTIG d.o.o., OIB 13467235352, Donji Desinec 162, 10450 Jastrebarsko zastupanog po punomoćniku TIHOMIR BUDIŠĆAK</izvorni_sadrzaj>
    <derivirana_varijabla naziv="DomainObject.Predmet.ProtustrankaFormatedWithAdressOIB_1"> GTP MaTIG d.o.o., OIB 13467235352, Donji Desinec 162, 10450 Jastrebarsko zastupanog po punomoćniku TIHOMIR BUDIŠĆAK</derivirana_varijabla>
  </DomainObject.Predmet.ProtustrankaFormatedWithAdressOIB>
  <DomainObject.Predmet.ProtustrankaWithAdress>
    <izvorni_sadrzaj>GTP MaTIG d.o.o. Donji Desinec 162, 10450 Jastrebarsko</izvorni_sadrzaj>
    <derivirana_varijabla naziv="DomainObject.Predmet.ProtustrankaWithAdress_1">GTP MaTIG d.o.o. Donji Desinec 162, 10450 Jastrebarsko</derivirana_varijabla>
  </DomainObject.Predmet.ProtustrankaWithAdress>
  <DomainObject.Predmet.ProtustrankaWithAdressOIB>
    <izvorni_sadrzaj>GTP MaTIG d.o.o., OIB 13467235352, Donji Desinec 162, 10450 Jastrebarsko</izvorni_sadrzaj>
    <derivirana_varijabla naziv="DomainObject.Predmet.ProtustrankaWithAdressOIB_1">GTP MaTIG d.o.o., OIB 13467235352, Donji Desinec 162, 10450 Jastrebarsko</derivirana_varijabla>
  </DomainObject.Predmet.ProtustrankaWithAdressOIB>
  <DomainObject.Predmet.ProtustrankaNazivFormated>
    <izvorni_sadrzaj>GTP MaTIG d.o.o.</izvorni_sadrzaj>
    <derivirana_varijabla naziv="DomainObject.Predmet.ProtustrankaNazivFormated_1">GTP MaTIG d.o.o.</derivirana_varijabla>
  </DomainObject.Predmet.ProtustrankaNazivFormated>
  <DomainObject.Predmet.ProtustrankaNazivFormatedOIB>
    <izvorni_sadrzaj>GTP MaTIG d.o.o., OIB 13467235352</izvorni_sadrzaj>
    <derivirana_varijabla naziv="DomainObject.Predmet.ProtustrankaNazivFormatedOIB_1">GTP MaTIG d.o.o., OIB 13467235352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Tihomir Budišćak; RH MINISTARSTVO FINANCIJA POREZNA UPRAVA PODRUČNI URED SREDIŠNJA HRVATSKA zastupanog po punomoćniku ŽDO VELIKA GORICA</izvorni_sadrzaj>
    <derivirana_varijabla naziv="DomainObject.Predmet.StrankaFormated_1">  FINA Regionalni centar Zagreb; Tihomir Budišćak; RH MINISTARSTVO FINANCIJA POREZNA UPRAVA PODRUČNI URED SREDIŠNJA HRVATSKA zastupanog po punomoćniku ŽDO VELIKA GORICA</derivirana_varijabla>
  </DomainObject.Predmet.StrankaFormated>
  <DomainObject.Predmet.StrankaFormatedOIB>
    <izvorni_sadrzaj>  FINA Regionalni centar Zagreb, OIB 85821130368; Tihomir Budišćak, OIB 68391250321; RH MINISTARSTVO FINANCIJA POREZNA UPRAVA PODRUČNI URED SREDIŠNJA HRVATSKA zastupanog po punomoćniku ŽDO VELIKA GORICA</izvorni_sadrzaj>
    <derivirana_varijabla naziv="DomainObject.Predmet.StrankaFormatedOIB_1">  FINA Regionalni centar Zagreb, OIB 85821130368; Tihomir Budišćak, OIB 68391250321; RH MINISTARSTVO FINANCIJA POREZNA UPRAVA PODRUČNI URED SREDIŠNJA HRVATSKA zastupanog po punomoćniku ŽDO VELIKA GORICA</derivirana_varijabla>
  </DomainObject.Predmet.StrankaFormatedOIB>
  <DomainObject.Predmet.StrankaFormatedWithAdress>
    <izvorni_sadrzaj> FINA Regionalni centar Zagreb, Trg svibanjskih žrtava 1995. br.1, 10000 Zagreb; Tihomir Budišćak, Donji Desinec 162, 10450 Donji Desinec; RH MINISTARSTVO FINANCIJA POREZNA UPRAVA PODRUČNI URED SREDIŠNJA HRVATSKA zastupanog po punomoćniku ŽDO VELIKA GORICA</izvorni_sadrzaj>
    <derivirana_varijabla naziv="DomainObject.Predmet.StrankaFormatedWithAdress_1"> FINA Regionalni centar Zagreb, Trg svibanjskih žrtava 1995. br.1, 10000 Zagreb; Tihomir Budišćak, Donji Desinec 162, 10450 Donji Desinec; RH MINISTARSTVO FINANCIJA POREZNA UPRAVA PODRUČNI URED SREDIŠNJA HRVATSKA zastupanog po punomoćniku ŽDO VELIKA GORICA</derivirana_varijabla>
  </DomainObject.Predmet.StrankaFormatedWithAdress>
  <DomainObject.Predmet.StrankaFormatedWithAdressOIB>
    <izvorni_sadrzaj> FINA Regionalni centar Zagreb, OIB 85821130368, Trg svibanjskih žrtava 1995. br.1, 10000 Zagreb; Tihomir Budišćak, OIB 68391250321, Donji Desinec 162, 10450 Donji Desinec; RH MINISTARSTVO FINANCIJA POREZNA UPRAVA PODRUČNI URED SREDIŠNJA HRVATSKA zastupanog po punomoćniku ŽDO VELIKA GORICA</izvorni_sadrzaj>
    <derivirana_varijabla naziv="DomainObject.Predmet.StrankaFormatedWithAdressOIB_1"> FINA Regionalni centar Zagreb, OIB 85821130368, Trg svibanjskih žrtava 1995. br.1, 10000 Zagreb; Tihomir Budišćak, OIB 68391250321, Donji Desinec 162, 10450 Donji Desinec; RH MINISTARSTVO FINANCIJA POREZNA UPRAVA PODRUČNI URED SREDIŠNJA HRVATSKA zastupanog po punomoćniku ŽDO VELIKA GORICA</derivirana_varijabla>
  </DomainObject.Predmet.StrankaFormatedWithAdressOIB>
  <DomainObject.Predmet.StrankaWithAdress>
    <izvorni_sadrzaj>FINA Regionalni centar Zagreb Trg svibanjskih žrtava 1995. br.1,10000 Zagreb,Tihomir Budišćak Donji Desinec 162,10450 Donji Desinec,RH MINISTARSTVO FINANCIJA POREZNA UPRAVA PODRUČNI URED SREDIŠNJA HRVATSKA </izvorni_sadrzaj>
    <derivirana_varijabla naziv="DomainObject.Predmet.StrankaWithAdress_1">FINA Regionalni centar Zagreb Trg svibanjskih žrtava 1995. br.1,10000 Zagreb,Tihomir Budišćak Donji Desinec 162,10450 Donji Desinec,RH MINISTARSTVO FINANCIJA POREZNA UPRAVA PODRUČNI URED SREDIŠNJA HRVATSKA </derivirana_varijabla>
  </DomainObject.Predmet.StrankaWithAdress>
  <DomainObject.Predmet.StrankaWithAdressOIB>
    <izvorni_sadrzaj>FINA Regionalni centar Zagreb, OIB 85821130368, Trg svibanjskih žrtava 1995. br.1,10000 Zagreb,Tihomir Budišćak, OIB 68391250321, Donji Desinec 162,10450 Donji Desinec,RH MINISTARSTVO FINANCIJA POREZNA UPRAVA PODRUČNI URED SREDIŠNJA HRVATSKA</izvorni_sadrzaj>
    <derivirana_varijabla naziv="DomainObject.Predmet.StrankaWithAdressOIB_1">FINA Regionalni centar Zagreb, OIB 85821130368, Trg svibanjskih žrtava 1995. br.1,10000 Zagreb,Tihomir Budišćak, OIB 68391250321, Donji Desinec 162,10450 Donji Desinec,RH MINISTARSTVO FINANCIJA POREZNA UPRAVA PODRUČNI URED SREDIŠNJA HRVATSKA</derivirana_varijabla>
  </DomainObject.Predmet.StrankaWithAdressOIB>
  <DomainObject.Predmet.StrankaNazivFormated>
    <izvorni_sadrzaj>FINA Regionalni centar Zagreb,Tihomir Budišćak,RH MINISTARSTVO FINANCIJA POREZNA UPRAVA PODRUČNI URED SREDIŠNJA HRVATSKA</izvorni_sadrzaj>
    <derivirana_varijabla naziv="DomainObject.Predmet.StrankaNazivFormated_1">FINA Regionalni centar Zagreb,Tihomir Budišćak,RH MINISTARSTVO FINANCIJA POREZNA UPRAVA PODRUČNI URED SREDIŠNJA HRVATSKA</derivirana_varijabla>
  </DomainObject.Predmet.StrankaNazivFormated>
  <DomainObject.Predmet.StrankaNazivFormatedOIB>
    <izvorni_sadrzaj>FINA Regionalni centar Zagreb, OIB 85821130368,Tihomir Budišćak, OIB 68391250321,RH MINISTARSTVO FINANCIJA POREZNA UPRAVA PODRUČNI URED SREDIŠNJA HRVATSKA</izvorni_sadrzaj>
    <derivirana_varijabla naziv="DomainObject.Predmet.StrankaNazivFormatedOIB_1">FINA Regionalni centar Zagreb, OIB 85821130368,Tihomir Budišćak, OIB 68391250321,RH MINISTARSTVO FINANCIJA POREZNA UPRAVA PODRUČNI URED SREDIŠNJA HRVATSKA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Tihomir Budišćak</item>
      <item>RH MINISTARSTVO FINANCIJA POREZNA UPRAVA PODRUČNI URED SREDIŠNJA HRVATSKA zastupanog po punomoćniku ŽDO VELIKA GORICA</item>
    </izvorni_sadrzaj>
    <derivirana_varijabla naziv="DomainObject.Predmet.StrankaListFormated_1">
      <item>FINA Regionalni centar Zagreb</item>
      <item>Tihomir Budišćak</item>
      <item>RH MINISTARSTVO FINANCIJA POREZNA UPRAVA PODRUČNI URED SREDIŠNJA HRVATSKA zastupanog po punomoćniku ŽDO VELIKA GORICA</item>
    </derivirana_varijabla>
  </DomainObject.Predmet.StrankaListFormated>
  <DomainObject.Predmet.StrankaListFormatedOIB>
    <izvorni_sadrzaj>
      <item>FINA Regionalni centar Zagreb, OIB 85821130368</item>
      <item>Tihomir Budišćak, OIB 68391250321</item>
      <item>RH MINISTARSTVO FINANCIJA POREZNA UPRAVA PODRUČNI URED SREDIŠNJA HRVATSKA zastupanog po punomoćniku ŽDO VELIKA GORICA</item>
    </izvorni_sadrzaj>
    <derivirana_varijabla naziv="DomainObject.Predmet.StrankaListFormatedOIB_1">
      <item>FINA Regionalni centar Zagreb, OIB 85821130368</item>
      <item>Tihomir Budišćak, OIB 68391250321</item>
      <item>RH MINISTARSTVO FINANCIJA POREZNA UPRAVA PODRUČNI URED SREDIŠNJA HRVATSKA zastupanog po punomoćniku ŽDO VELIKA GORICA</item>
    </derivirana_varijabla>
  </DomainObject.Predmet.StrankaListFormatedOIB>
  <DomainObject.Predmet.StrankaListFormatedWithAdress>
    <izvorni_sadrzaj>
      <item>FINA Regionalni centar Zagreb, Trg svibanjskih žrtava 1995. br.1, 10000 Zagreb</item>
      <item>Tihomir Budišćak, Donji Desinec 162, 10450 Donji Desinec</item>
      <item>RH MINISTARSTVO FINANCIJA POREZNA UPRAVA PODRUČNI URED SREDIŠNJA HRVATSKA zastupanog po punomoćniku ŽDO VELIKA GORICA</item>
    </izvorni_sadrzaj>
    <derivirana_varijabla naziv="DomainObject.Predmet.StrankaListFormatedWithAdress_1">
      <item>FINA Regionalni centar Zagreb, Trg svibanjskih žrtava 1995. br.1, 10000 Zagreb</item>
      <item>Tihomir Budišćak, Donji Desinec 162, 10450 Donji Desinec</item>
      <item>RH MINISTARSTVO FINANCIJA POREZNA UPRAVA PODRUČNI URED SREDIŠNJA HRVATSKA zastupanog po punomoćniku ŽDO VELIKA GORICA</item>
    </derivirana_varijabla>
  </DomainObject.Predmet.StrankaListFormatedWithAdress>
  <DomainObject.Predmet.StrankaListFormatedWithAdressOIB>
    <izvorni_sadrzaj>
      <item>FINA Regionalni centar Zagreb, OIB 85821130368, Trg svibanjskih žrtava 1995. br.1, 10000 Zagreb</item>
      <item>Tihomir Budišćak, OIB 68391250321, Donji Desinec 162, 10450 Donji Desinec</item>
      <item>RH MINISTARSTVO FINANCIJA POREZNA UPRAVA PODRUČNI URED SREDIŠNJA HRVATSKA zastupanog po punomoćniku ŽDO VELIKA GORICA</item>
    </izvorni_sadrzaj>
    <derivirana_varijabla naziv="DomainObject.Predmet.StrankaListFormatedWithAdressOIB_1">
      <item>FINA Regionalni centar Zagreb, OIB 85821130368, Trg svibanjskih žrtava 1995. br.1, 10000 Zagreb</item>
      <item>Tihomir Budišćak, OIB 68391250321, Donji Desinec 162, 10450 Donji Desinec</item>
      <item>RH MINISTARSTVO FINANCIJA POREZNA UPRAVA PODRUČNI URED SREDIŠNJA HRVATSKA zastupanog po punomoćniku ŽDO VELIKA GORICA</item>
    </derivirana_varijabla>
  </DomainObject.Predmet.StrankaListFormatedWithAdressOIB>
  <DomainObject.Predmet.StrankaListNazivFormated>
    <izvorni_sadrzaj>
      <item>FINA Regionalni centar Zagreb</item>
      <item>Tihomir Budišćak</item>
      <item>RH MINISTARSTVO FINANCIJA POREZNA UPRAVA PODRUČNI URED SREDIŠNJA HRVATSKA</item>
    </izvorni_sadrzaj>
    <derivirana_varijabla naziv="DomainObject.Predmet.StrankaListNazivFormated_1">
      <item>FINA Regionalni centar Zagreb</item>
      <item>Tihomir Budišćak</item>
      <item>RH MINISTARSTVO FINANCIJA POREZNA UPRAVA PODRUČNI URED SREDIŠNJA HRVATSKA</item>
    </derivirana_varijabla>
  </DomainObject.Predmet.StrankaListNazivFormated>
  <DomainObject.Predmet.StrankaListNazivFormatedOIB>
    <izvorni_sadrzaj>
      <item>FINA Regionalni centar Zagreb, OIB 85821130368</item>
      <item>Tihomir Budišćak, OIB 68391250321</item>
      <item>RH MINISTARSTVO FINANCIJA POREZNA UPRAVA PODRUČNI URED SREDIŠNJA HRVATSKA</item>
    </izvorni_sadrzaj>
    <derivirana_varijabla naziv="DomainObject.Predmet.StrankaListNazivFormatedOIB_1">
      <item>FINA Regionalni centar Zagreb, OIB 85821130368</item>
      <item>Tihomir Budišćak, OIB 68391250321</item>
      <item>RH MINISTARSTVO FINANCIJA POREZNA UPRAVA PODRUČNI URED SREDIŠNJA HRVATSKA</item>
    </derivirana_varijabla>
  </DomainObject.Predmet.StrankaListNazivFormatedOIB>
  <DomainObject.Predmet.ProtuStrankaListFormated>
    <izvorni_sadrzaj>
      <item>GTP MaTIG d.o.o. zastupanog po punomoćniku TIHOMIR BUDIŠĆAK</item>
    </izvorni_sadrzaj>
    <derivirana_varijabla naziv="DomainObject.Predmet.ProtuStrankaListFormated_1">
      <item>GTP MaTIG d.o.o. zastupanog po punomoćniku TIHOMIR BUDIŠĆAK</item>
    </derivirana_varijabla>
  </DomainObject.Predmet.ProtuStrankaListFormated>
  <DomainObject.Predmet.ProtuStrankaListFormatedOIB>
    <izvorni_sadrzaj>
      <item>GTP MaTIG d.o.o., OIB 13467235352 zastupanog po punomoćniku TIHOMIR BUDIŠĆAK</item>
    </izvorni_sadrzaj>
    <derivirana_varijabla naziv="DomainObject.Predmet.ProtuStrankaListFormatedOIB_1">
      <item>GTP MaTIG d.o.o., OIB 13467235352 zastupanog po punomoćniku TIHOMIR BUDIŠĆAK</item>
    </derivirana_varijabla>
  </DomainObject.Predmet.ProtuStrankaListFormatedOIB>
  <DomainObject.Predmet.ProtuStrankaListFormatedWithAdress>
    <izvorni_sadrzaj>
      <item>GTP MaTIG d.o.o., Donji Desinec 162, 10450 Jastrebarsko zastupanog po punomoćniku TIHOMIR BUDIŠĆAK</item>
    </izvorni_sadrzaj>
    <derivirana_varijabla naziv="DomainObject.Predmet.ProtuStrankaListFormatedWithAdress_1">
      <item>GTP MaTIG d.o.o., Donji Desinec 162, 10450 Jastrebarsko zastupanog po punomoćniku TIHOMIR BUDIŠĆAK</item>
    </derivirana_varijabla>
  </DomainObject.Predmet.ProtuStrankaListFormatedWithAdress>
  <DomainObject.Predmet.ProtuStrankaListFormatedWithAdressOIB>
    <izvorni_sadrzaj>
      <item>GTP MaTIG d.o.o., OIB 13467235352, Donji Desinec 162, 10450 Jastrebarsko zastupanog po punomoćniku TIHOMIR BUDIŠĆAK</item>
    </izvorni_sadrzaj>
    <derivirana_varijabla naziv="DomainObject.Predmet.ProtuStrankaListFormatedWithAdressOIB_1">
      <item>GTP MaTIG d.o.o., OIB 13467235352, Donji Desinec 162, 10450 Jastrebarsko zastupanog po punomoćniku TIHOMIR BUDIŠĆAK</item>
    </derivirana_varijabla>
  </DomainObject.Predmet.ProtuStrankaListFormatedWithAdressOIB>
  <DomainObject.Predmet.ProtuStrankaListNazivFormated>
    <izvorni_sadrzaj>
      <item>GTP MaTIG d.o.o.</item>
    </izvorni_sadrzaj>
    <derivirana_varijabla naziv="DomainObject.Predmet.ProtuStrankaListNazivFormated_1">
      <item>GTP MaTIG d.o.o.</item>
    </derivirana_varijabla>
  </DomainObject.Predmet.ProtuStrankaListNazivFormated>
  <DomainObject.Predmet.ProtuStrankaListNazivFormatedOIB>
    <izvorni_sadrzaj>
      <item>GTP MaTIG d.o.o., OIB 13467235352</item>
    </izvorni_sadrzaj>
    <derivirana_varijabla naziv="DomainObject.Predmet.ProtuStrankaListNazivFormatedOIB_1">
      <item>GTP MaTIG d.o.o., OIB 13467235352</item>
    </derivirana_varijabla>
  </DomainObject.Predmet.ProtuStrankaListNazivFormatedOIB>
  <DomainObject.Predmet.OstaliListFormated>
    <izvorni_sadrzaj>
      <item>TIHOMIR BUDIŠĆAK punomoćnik sudionika u postupku GTP MaTIG d.o.o.</item>
      <item>ŽDO VELIKA GORICA punomoćnik sudionika u postupku RH MINISTARSTVO FINANCIJA POREZNA UPRAVA PODRUČNI URED SREDIŠNJA HRVATSKA</item>
    </izvorni_sadrzaj>
    <derivirana_varijabla naziv="DomainObject.Predmet.OstaliListFormated_1">
      <item>TIHOMIR BUDIŠĆAK punomoćnik sudionika u postupku GTP MaTIG d.o.o.</item>
      <item>ŽDO VELIKA GORICA punomoćnik sudionika u postupku RH MINISTARSTVO FINANCIJA POREZNA UPRAVA PODRUČNI URED SREDIŠNJA HRVATSKA</item>
    </derivirana_varijabla>
  </DomainObject.Predmet.OstaliListFormated>
  <DomainObject.Predmet.OstaliListFormatedOIB>
    <izvorni_sadrzaj>
      <item>TIHOMIR BUDIŠĆAK, OIB 68391250321 punomoćnik sudionika u postupku GTP MaTIG d.o.o.</item>
      <item>ŽDO VELIKA GORICA punomoćnik sudionika u postupku RH MINISTARSTVO FINANCIJA POREZNA UPRAVA PODRUČNI URED SREDIŠNJA HRVATSKA</item>
    </izvorni_sadrzaj>
    <derivirana_varijabla naziv="DomainObject.Predmet.OstaliListFormatedOIB_1">
      <item>TIHOMIR BUDIŠĆAK, OIB 68391250321 punomoćnik sudionika u postupku GTP MaTIG d.o.o.</item>
      <item>ŽDO VELIKA GORICA punomoćnik sudionika u postupku RH MINISTARSTVO FINANCIJA POREZNA UPRAVA PODRUČNI URED SREDIŠNJA HRVATSKA</item>
    </derivirana_varijabla>
  </DomainObject.Predmet.OstaliListFormatedOIB>
  <DomainObject.Predmet.OstaliListFormatedWithAdress>
    <izvorni_sadrzaj>
      <item>TIHOMIR BUDIŠĆAK, Donji Desinec 162, 10450 Jastrebarsko punomoćnik sudionika u postupku GTP MaTIG d.o.o.</item>
      <item>ŽDO VELIKA GORICA, Hrvatske bratske zajednice 1, 10410 Velika Gorica punomoćnik sudionika u postupku RH MINISTARSTVO FINANCIJA POREZNA UPRAVA PODRUČNI URED SREDIŠNJA HRVATSKA</item>
    </izvorni_sadrzaj>
    <derivirana_varijabla naziv="DomainObject.Predmet.OstaliListFormatedWithAdress_1">
      <item>TIHOMIR BUDIŠĆAK, Donji Desinec 162, 10450 Jastrebarsko punomoćnik sudionika u postupku GTP MaTIG d.o.o.</item>
      <item>ŽDO VELIKA GORICA, Hrvatske bratske zajednice 1, 10410 Velika Gorica punomoćnik sudionika u postupku RH MINISTARSTVO FINANCIJA POREZNA UPRAVA PODRUČNI URED SREDIŠNJA HRVATSKA</item>
    </derivirana_varijabla>
  </DomainObject.Predmet.OstaliListFormatedWithAdress>
  <DomainObject.Predmet.OstaliListFormatedWithAdressOIB>
    <izvorni_sadrzaj>
      <item>TIHOMIR BUDIŠĆAK, OIB 68391250321, Donji Desinec 162, 10450 Jastrebarsko punomoćnik sudionika u postupku GTP MaTIG d.o.o.</item>
      <item>ŽDO VELIKA GORICA, Hrvatske bratske zajednice 1, 10410 Velika Gorica punomoćnik sudionika u postupku RH MINISTARSTVO FINANCIJA POREZNA UPRAVA PODRUČNI URED SREDIŠNJA HRVATSKA</item>
    </izvorni_sadrzaj>
    <derivirana_varijabla naziv="DomainObject.Predmet.OstaliListFormatedWithAdressOIB_1">
      <item>TIHOMIR BUDIŠĆAK, OIB 68391250321, Donji Desinec 162, 10450 Jastrebarsko punomoćnik sudionika u postupku GTP MaTIG d.o.o.</item>
      <item>ŽDO VELIKA GORICA, Hrvatske bratske zajednice 1, 10410 Velika Gorica punomoćnik sudionika u postupku RH MINISTARSTVO FINANCIJA POREZNA UPRAVA PODRUČNI URED SREDIŠNJA HRVATSKA</item>
    </derivirana_varijabla>
  </DomainObject.Predmet.OstaliListFormatedWithAdressOIB>
  <DomainObject.Predmet.OstaliListNazivFormated>
    <izvorni_sadrzaj>
      <item>TIHOMIR BUDIŠĆAK</item>
      <item>ŽDO VELIKA GORICA</item>
    </izvorni_sadrzaj>
    <derivirana_varijabla naziv="DomainObject.Predmet.OstaliListNazivFormated_1">
      <item>TIHOMIR BUDIŠĆAK</item>
      <item>ŽDO VELIKA GORICA</item>
    </derivirana_varijabla>
  </DomainObject.Predmet.OstaliListNazivFormated>
  <DomainObject.Predmet.OstaliListNazivFormatedOIB>
    <izvorni_sadrzaj>
      <item>TIHOMIR BUDIŠĆAK, OIB 68391250321</item>
      <item>ŽDO VELIKA GORICA</item>
    </izvorni_sadrzaj>
    <derivirana_varijabla naziv="DomainObject.Predmet.OstaliListNazivFormatedOIB_1">
      <item>TIHOMIR BUDIŠĆAK, OIB 68391250321</item>
      <item>ŽDO VELIKA GORICA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ožujka 2018.</izvorni_sadrzaj>
    <derivirana_varijabla naziv="DomainObject.Datum_1">5.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GTP MaTIG d.o.o.</izvorni_sadrzaj>
    <derivirana_varijabla naziv="DomainObject.Predmet.ProtustrankaIDrugi_1">GTP MaTIG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GTP MaTIG d.o.o., OIB 13467235352, Donji Desinec 162, 10450 Jastrebarsko</izvorni_sadrzaj>
    <derivirana_varijabla naziv="DomainObject.Predmet.ProtustrankaIDrugiAdressOIB_1">GTP MaTIG d.o.o., OIB 13467235352, Donji Desinec 162, 10450 Jastrebarsko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GTP MaTIG d.o.o.</item>
      <item>FINA Regionalni centar Zagreb</item>
      <item>TIHOMIR BUDIŠĆAK</item>
      <item>Tihomir Budišćak</item>
      <item>RH MINISTARSTVO FINANCIJA POREZNA UPRAVA PODRUČNI URED SREDIŠNJA HRVATSKA</item>
      <item>ŽDO VELIKA GORICA</item>
    </izvorni_sadrzaj>
    <derivirana_varijabla naziv="DomainObject.Predmet.SudioniciListNaziv_1">
      <item>GTP MaTIG d.o.o.</item>
      <item>FINA Regionalni centar Zagreb</item>
      <item>TIHOMIR BUDIŠĆAK</item>
      <item>Tihomir Budišćak</item>
      <item>RH MINISTARSTVO FINANCIJA POREZNA UPRAVA PODRUČNI URED SREDIŠNJA HRVATSKA</item>
      <item>ŽDO VELIKA GORICA</item>
    </derivirana_varijabla>
  </DomainObject.Predmet.SudioniciListNaziv>
  <DomainObject.Predmet.SudioniciListAdressOIB>
    <izvorni_sadrzaj>
      <item>GTP MaTIG d.o.o., OIB 13467235352, Donji Desinec 162,10450 Jastrebarsko</item>
      <item>FINA Regionalni centar Zagreb, OIB 85821130368, Trg svibanjskih žrtava 1995. br.1,10000 Zagreb</item>
      <item>TIHOMIR BUDIŠĆAK, OIB 68391250321, Donji Desinec 162,10450 Jastrebarsko</item>
      <item>Tihomir Budišćak, OIB 68391250321, Donji Desinec 162,10450 Donji Desinec</item>
      <item>RH MINISTARSTVO FINANCIJA POREZNA UPRAVA PODRUČNI URED SREDIŠNJA HRVATSKA</item>
      <item>ŽDO VELIKA GORICA, Hrvatske bratske zajednice 1,10410 Velika Gorica</item>
    </izvorni_sadrzaj>
    <derivirana_varijabla naziv="DomainObject.Predmet.SudioniciListAdressOIB_1">
      <item>GTP MaTIG d.o.o., OIB 13467235352, Donji Desinec 162,10450 Jastrebarsko</item>
      <item>FINA Regionalni centar Zagreb, OIB 85821130368, Trg svibanjskih žrtava 1995. br.1,10000 Zagreb</item>
      <item>TIHOMIR BUDIŠĆAK, OIB 68391250321, Donji Desinec 162,10450 Jastrebarsko</item>
      <item>Tihomir Budišćak, OIB 68391250321, Donji Desinec 162,10450 Donji Desinec</item>
      <item>RH MINISTARSTVO FINANCIJA POREZNA UPRAVA PODRUČNI URED SREDIŠNJA HRVATSKA</item>
      <item>ŽDO VELIKA GORICA, Hrvatske bratske zajednice 1,10410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13467235352</item>
      <item>, OIB 85821130368</item>
      <item>, OIB 68391250321</item>
      <item>, OIB 68391250321</item>
      <item>, OIB null</item>
      <item>, OIB null</item>
    </izvorni_sadrzaj>
    <derivirana_varijabla naziv="DomainObject.Predmet.SudioniciListNazivOIB_1">
      <item>, OIB 13467235352</item>
      <item>, OIB 85821130368</item>
      <item>, OIB 68391250321</item>
      <item>, OIB 68391250321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913</properties:Words>
  <properties:Characters>5171</properties:Characters>
  <properties:Lines>124</properties:Lines>
  <properties:Paragraphs>34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2018-03-05T12:34:00Z</dcterms:created>
  <dc:creator>Valentina Kranjčić</dc:creator>
  <cp:lastModifiedBy>Monika Grbac</cp:lastModifiedBy>
  <dcterms:modified xmlns:xsi="http://www.w3.org/2001/XMLSchema-instance" xsi:type="dcterms:W3CDTF">2018-03-05T12:41:00Z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(st-5254-16 GTP MATIG.docx)</vt:lpwstr>
  </prop:property>
  <prop:property name="CC_coloring" pid="4" fmtid="{D5CDD505-2E9C-101B-9397-08002B2CF9AE}">
    <vt:bool>false</vt:bool>
  </prop:property>
  <prop:property name="BrojStranica" pid="5" fmtid="{D5CDD505-2E9C-101B-9397-08002B2CF9AE}">
    <vt:i4>3</vt:i4>
  </prop:property>
</prop:Properties>
</file>