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4f46" w14:paraId="51d4f46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8973BF" w:rsidRPr="00413877">
        <w:t>4 St-</w:t>
      </w:r>
      <w:r w:rsidR="00A900DB">
        <w:t>491/18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C05A2A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D11848">
        <w:t>u stečajnom postupku</w:t>
      </w:r>
      <w:r w:rsidR="001B52B6" w:rsidRPr="00C254D4">
        <w:t xml:space="preserve"> nad dužnikom</w:t>
      </w:r>
      <w:r w:rsidR="001764EB" w:rsidRPr="001764EB">
        <w:t xml:space="preserve"> </w:t>
      </w:r>
      <w:r w:rsidR="00A900DB" w:rsidRPr="006177A2">
        <w:t>ŠALA-MIKS d.o.o., Završje Loborsko, Loborsko Završje 35/a, OIB 13017722295</w:t>
      </w:r>
      <w:r w:rsidR="00C05A2A">
        <w:t xml:space="preserve">, </w:t>
      </w:r>
      <w:r w:rsidR="002C5A29" w:rsidRPr="00435B5D">
        <w:t xml:space="preserve">dana </w:t>
      </w:r>
      <w:r w:rsidR="00A900DB">
        <w:t>22. svibnja 2018.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A41035" w:rsidP="00A41035" w:rsidR="00A41035" w:rsidRPr="00521ECA">
      <w:pPr>
        <w:ind w:firstLine="720"/>
        <w:jc w:val="center"/>
      </w:pPr>
    </w:p>
    <w:p w:rsidRDefault="001F42E5" w:rsidP="001F42E5" w:rsidR="001F42E5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6177A2">
        <w:t>ŠALA-MIKS d.o.o., Završje Loborsko, Loborsko Završje 35/a, OIB 13017722295</w:t>
      </w:r>
      <w:r w:rsidRPr="003A3ECE">
        <w:t xml:space="preserve">, koja bi ušla u stečajnu masu, nije dovoljna ni za namirenje troškova postupka.  </w:t>
      </w:r>
    </w:p>
    <w:p w:rsidRDefault="001F42E5" w:rsidP="001F42E5" w:rsidR="001F42E5" w:rsidRPr="003A3ECE">
      <w:pPr>
        <w:ind w:left="75"/>
        <w:jc w:val="both"/>
      </w:pPr>
      <w:r w:rsidRPr="003A3ECE">
        <w:t xml:space="preserve"> </w:t>
      </w:r>
    </w:p>
    <w:p w:rsidRDefault="001F42E5" w:rsidP="001F42E5" w:rsidR="001F42E5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49118</w:t>
      </w:r>
      <w:r w:rsidRPr="003A3ECE">
        <w:t xml:space="preserve">, predujme iznos od 21.700,00 kn za namirenje troškova prethodnog i otvorenoga stečajnog postupka. </w:t>
      </w:r>
    </w:p>
    <w:p w:rsidRDefault="001F42E5" w:rsidP="001F42E5" w:rsidR="001F42E5" w:rsidRPr="003A3ECE">
      <w:pPr>
        <w:jc w:val="both"/>
      </w:pPr>
    </w:p>
    <w:p w:rsidRDefault="001F42E5" w:rsidP="001F42E5" w:rsidR="001F42E5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1F42E5" w:rsidP="001F42E5" w:rsidR="001F42E5" w:rsidRPr="003A3ECE">
      <w:pPr>
        <w:jc w:val="both"/>
      </w:pPr>
    </w:p>
    <w:p w:rsidRDefault="001F42E5" w:rsidP="001F42E5" w:rsidR="001F42E5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A900DB" w:rsidP="00A900DB" w:rsidR="00A900DB">
      <w:pPr>
        <w:ind w:firstLine="720"/>
        <w:jc w:val="both"/>
      </w:pPr>
      <w:r w:rsidRPr="003D3C57">
        <w:t>Pravomoćnim rješenjem ovog suda posl.br. St-</w:t>
      </w:r>
      <w:r>
        <w:t>5913</w:t>
      </w:r>
      <w:r w:rsidRPr="003D3C57">
        <w:t xml:space="preserve">/15 od </w:t>
      </w:r>
      <w:r>
        <w:t>18. studenog</w:t>
      </w:r>
      <w:r w:rsidRPr="003D3C57">
        <w:t xml:space="preserve"> 2016. godine obustavljen je skraćeni stečajni postupak nad dužnikom ŠALA-MIKS d.o.o., Završje Loborsko, Loborsko Završje 35/a, OIB 13017722295. </w:t>
      </w:r>
      <w:r>
        <w:t>Naime, odgovorna osoba dužnika je 16. studenog 2016. godine dostavila popis imovine i obveze, u formi prokaznog popisa imovine, iz kojeg proizlazi da dužnik ima novčane tražbine prema dužnikovim dužnicima pobrojanima na listu D-novčane tražbine (list 11 spisa). Slijedom navedenog, sukladno odredbi čl. 433. Stečajnog zakona (Narodne novine broj 71/15, 104/17, dalje u tekstu: SZ-a) doneseno je ranije navedeno rješenje o obustavi skraćenog stečajnog postupka nakon pravomoćnosti kojega se postupak nastavlja  primjenom općih odredbi stečajnog postupka Stečajnog zakona.</w:t>
      </w:r>
    </w:p>
    <w:p w:rsidRDefault="00AD0115" w:rsidP="002C5139" w:rsidR="002C5139">
      <w:pPr>
        <w:ind w:firstLine="708"/>
        <w:jc w:val="both"/>
      </w:pPr>
      <w:r>
        <w:lastRenderedPageBreak/>
        <w:t xml:space="preserve"> </w:t>
      </w:r>
    </w:p>
    <w:p w:rsidRDefault="00D84888" w:rsidP="002C5139" w:rsidR="002C5139" w:rsidRPr="005F7ED3">
      <w:pPr>
        <w:ind w:firstLine="708"/>
        <w:jc w:val="both"/>
      </w:pPr>
      <w:r>
        <w:t>Rješenjem ovog suda posl.br. 4 St-</w:t>
      </w:r>
      <w:r w:rsidR="00A900DB">
        <w:t>491/18</w:t>
      </w:r>
      <w:r>
        <w:t xml:space="preserve"> od </w:t>
      </w:r>
      <w:r w:rsidR="00A900DB">
        <w:t>26. veljače 2018</w:t>
      </w:r>
      <w:r>
        <w:t xml:space="preserve">.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8731AD">
        <w:t>22. ožujka 2018</w:t>
      </w:r>
      <w:r w:rsidR="002C5139">
        <w:t xml:space="preserve">. </w:t>
      </w:r>
    </w:p>
    <w:p w:rsidRDefault="002C5139" w:rsidP="002C5139" w:rsidR="002C5139">
      <w:pPr>
        <w:jc w:val="both"/>
      </w:pPr>
    </w:p>
    <w:p w:rsidRDefault="008731AD" w:rsidP="004C4BFC" w:rsidR="008731AD">
      <w:pPr>
        <w:ind w:firstLine="708"/>
        <w:jc w:val="both"/>
      </w:pPr>
      <w:r>
        <w:t>Na ročište radi očitovanja o prijedlogu za otvaranje stečajnog postupka nad dužnikom</w:t>
      </w:r>
      <w:r w:rsidR="004C4BFC">
        <w:t xml:space="preserve"> od </w:t>
      </w:r>
      <w:r>
        <w:t>22. ožujka 2018.</w:t>
      </w:r>
      <w:r w:rsidR="004C4BFC">
        <w:t xml:space="preserve">, </w:t>
      </w:r>
      <w:r>
        <w:t xml:space="preserve">nisu pristupili niti dužnik, niti zakonski zastupnik dužnika, pa je sud zaključkom od 22. ožujka </w:t>
      </w:r>
      <w:r w:rsidR="00ED6555">
        <w:t>2018. zatražio od javnih tijela koja vode evidenciju o određenoj vrsti imovine dostavu podataka iz njihovih službenih evidencija o tome da li je dužnik evidentiran kao vlasnik imovine.</w:t>
      </w:r>
    </w:p>
    <w:p w:rsidRDefault="00ED6555" w:rsidP="004C4BFC" w:rsidR="00ED6555">
      <w:pPr>
        <w:ind w:firstLine="708"/>
        <w:jc w:val="both"/>
      </w:pPr>
    </w:p>
    <w:p w:rsidRDefault="00ED6555" w:rsidP="00ED6555" w:rsidR="00ED6555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26 i 27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</w:t>
      </w:r>
      <w:r w:rsidRPr="00A44D76">
        <w:t xml:space="preserve"> obavijest Hrvatske agencije za civilno zrakoplovstvo </w:t>
      </w:r>
      <w:r>
        <w:t>29. ožujka 2018. (list 28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 Uvidom u</w:t>
      </w:r>
      <w:r w:rsidRPr="00A44D76">
        <w:t xml:space="preserve"> obavijest Ministarstva mora, prometa i infrastrukture od </w:t>
      </w:r>
      <w:r>
        <w:t>27. ožujka 2018.</w:t>
      </w:r>
      <w:r w:rsidRPr="00A44D76">
        <w:t xml:space="preserve"> (list </w:t>
      </w:r>
      <w:r>
        <w:t>29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Centra za vozila Hrvatske d.d., CVH STP "Croatia" od 30. ožujka 2018. (list 30 spisa) utvrđeno je da je dužnik evidentiran kao vlasnik vozila marke Mercedes 2635K/32, godina proizvodnje 1992., datum odjave 4. srpnja 2008. godine. Uvidom u</w:t>
      </w:r>
      <w:r w:rsidRPr="00A44D76">
        <w:t xml:space="preserve"> obavijest Središnjeg klirinško depozitarnog društva d.d. od </w:t>
      </w:r>
      <w:r>
        <w:t>12. travnja 2018.</w:t>
      </w:r>
      <w:r w:rsidRPr="00A44D76">
        <w:t xml:space="preserve"> (list </w:t>
      </w:r>
      <w:r>
        <w:t xml:space="preserve">33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uvjerenje Državne geodetske uprave od 9. travnja 2018. (list 34 spisa) utvrđeno je da dužnik nije upisan u katastarski operat. </w:t>
      </w:r>
    </w:p>
    <w:p w:rsidRDefault="00ED6555" w:rsidP="00ED6555" w:rsidR="00ED6555">
      <w:pPr>
        <w:ind w:firstLine="708"/>
        <w:jc w:val="both"/>
      </w:pPr>
    </w:p>
    <w:p w:rsidRDefault="00ED6555" w:rsidP="00ED6555" w:rsidR="00ED6555">
      <w:pPr>
        <w:ind w:firstLine="708"/>
        <w:jc w:val="both"/>
      </w:pPr>
      <w:r>
        <w:t>Na ročištu radi rasprave o pretpostavkama za otvaranje stečajnog postupka nad dužnikom od 22. svibnja 2018. zakonski zastupnik dužnika naveo je da je suglasan s prijedlogom za otvaranje stečajnog postupka nad dužnikom, time da je istaknuo da dužnik nema nikakve imovine koja bi činila stečajnu masu i služila za namirenje troškova postupka i namirenje vjerovnika. Zakonski zastupnik dužnika naveo je da dužnik nema u vlasništvu niti nepokretnu, niti pokretnu imovinu, tj. nije vlasnik nikakvog motornog vozila, a isto tako da dužnik ne posluje već nekoliko godina. Vezano uz imovinu u vidu novčanih tražbina koje je naveo na listu D prokaznog popisa imovine, zakonski zastupnik dužnika istaknuo je da je riječ o podacima koje mu je dostavila nova knjigovotkinja dužnika, ali da dužnik ne raspolaže sa nikakvom knjigovodstveno-računovodstvenom dokumentacijom koja bi mogla potkrijepiti te podatke, odnosno koju bi dužnik mogao dostaviti sudu i bila podobna za utuženje tih potraživanja. Osim toga, zakonski zastupnik dužnika naveo je da su navedene tražbine uglavnom u zastari, kao i da je društvo Nexe beton d.o.o. Našice, Braće Radića 200 brisano iz sudskog registra. Posebno je napomenuo da dužnik ne raspolaže s nikakvom dokumentacijom kojom bi potkrijepio navedenu tražbinu prema fizičkoj osobi Marijanu Topiću iz Županje, navedenu u popisu imovine u iznosu od 46.000,00 kn. Zakonski zastupnik dužnika naveo je da su podaci koje je iznio istiniti i potpuni te da ništa od imovine dužnika nije zatajio.</w:t>
      </w:r>
    </w:p>
    <w:p w:rsidRDefault="001D4376" w:rsidP="001D4376" w:rsidR="001D4376">
      <w:pPr>
        <w:ind w:firstLine="708"/>
        <w:jc w:val="both"/>
      </w:pPr>
    </w:p>
    <w:p w:rsidRDefault="00ED6555" w:rsidP="001D4376" w:rsidR="00ED6555">
      <w:pPr>
        <w:ind w:firstLine="708"/>
        <w:jc w:val="both"/>
      </w:pPr>
    </w:p>
    <w:p w:rsidRDefault="00ED6555" w:rsidP="001D4376" w:rsidR="00ED6555">
      <w:pPr>
        <w:ind w:firstLine="708"/>
        <w:jc w:val="both"/>
      </w:pPr>
    </w:p>
    <w:p w:rsidRDefault="00ED6555" w:rsidP="00ED6555" w:rsidR="00ED6555" w:rsidRPr="003A3ECE">
      <w:pPr>
        <w:ind w:firstLine="708"/>
        <w:jc w:val="both"/>
      </w:pPr>
      <w:r>
        <w:t xml:space="preserve">FINA je dostavila u spis </w:t>
      </w:r>
      <w:r w:rsidRPr="003A3ECE">
        <w:t>potvrdu o blokadi računa i novčanih sredstava dužnika</w:t>
      </w:r>
      <w:r>
        <w:t xml:space="preserve"> od 29. ožujka 2018. (list 32 spisa), uvidom u koju je utvrđeno da je na dan izdavanja potvrde </w:t>
      </w:r>
      <w:r w:rsidRPr="003A3ECE">
        <w:t xml:space="preserve">na računima i novčanim sredstvima dužnika evidentirano </w:t>
      </w:r>
      <w:r>
        <w:t xml:space="preserve">1591 </w:t>
      </w:r>
      <w:r w:rsidRPr="003A3ECE">
        <w:t xml:space="preserve">dana neprekidne blokade, odnosno ukupno 180 dana blokade u prethodnih 6 mjeseci zbog nepodmirenih osnova za plaćanje evidentiranih u Očevidniku redoslijeda osnova za plaćanje, dok nepodmirene obveze na dan izdavanja potvrde iznose </w:t>
      </w:r>
      <w:r>
        <w:t>22.631,38 kn, time da je dužnik dana 15. svibnja 2017. zatvorio posljednji račun u banci.</w:t>
      </w:r>
    </w:p>
    <w:p w:rsidRDefault="00ED6555" w:rsidP="001D4376" w:rsidR="00ED6555">
      <w:pPr>
        <w:ind w:firstLine="708"/>
        <w:jc w:val="both"/>
      </w:pPr>
    </w:p>
    <w:p w:rsidRDefault="001D4376" w:rsidP="001D4376" w:rsidR="001D4376" w:rsidRPr="009D044B">
      <w:pPr>
        <w:ind w:firstLine="708"/>
        <w:jc w:val="both"/>
      </w:pPr>
      <w:r w:rsidRPr="009D044B"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1D4376" w:rsidP="001D4376" w:rsidR="001D4376">
      <w:pPr>
        <w:jc w:val="both"/>
      </w:pPr>
      <w:r w:rsidRPr="009D044B">
        <w:tab/>
      </w:r>
    </w:p>
    <w:p w:rsidRDefault="001D4376" w:rsidP="001D4376" w:rsidR="001D4376">
      <w:pPr>
        <w:ind w:firstLine="708"/>
        <w:jc w:val="both"/>
      </w:pPr>
      <w:r>
        <w:t xml:space="preserve">Dakle, iz </w:t>
      </w:r>
      <w:r w:rsidR="00ED6555">
        <w:t xml:space="preserve">potvrde </w:t>
      </w:r>
      <w:r>
        <w:t xml:space="preserve">FINA-e od </w:t>
      </w:r>
      <w:r w:rsidR="00ED6555">
        <w:t>29. ožujka 2018.</w:t>
      </w:r>
      <w:r>
        <w:t xml:space="preserve"> sud je nedvojbeno utvrdio da kod dužnika postoji stečajni razlog nesposobnosti za plaćanje.  </w:t>
      </w:r>
    </w:p>
    <w:p w:rsidRDefault="001D4376" w:rsidP="001D4376" w:rsidR="001D4376">
      <w:pPr>
        <w:ind w:firstLine="708"/>
        <w:jc w:val="both"/>
      </w:pPr>
    </w:p>
    <w:p w:rsidRDefault="001D4376" w:rsidP="001D4376" w:rsidR="001D4376">
      <w:pPr>
        <w:ind w:firstLine="708"/>
        <w:jc w:val="both"/>
      </w:pPr>
      <w:r w:rsidRPr="00435B5D">
        <w:t>Odredbom čl. 132</w:t>
      </w:r>
      <w:r>
        <w:t xml:space="preserve">. st. 1. SZ-a </w:t>
      </w:r>
      <w:r w:rsidRPr="00435B5D">
        <w:t xml:space="preserve">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1D4376" w:rsidP="001D4376" w:rsidR="001D4376">
      <w:pPr>
        <w:ind w:firstLine="708"/>
        <w:jc w:val="both"/>
      </w:pPr>
      <w:r>
        <w:t xml:space="preserve"> </w:t>
      </w:r>
    </w:p>
    <w:p w:rsidRDefault="001D4376" w:rsidP="009B66CB" w:rsidR="00ED6555">
      <w:pPr>
        <w:ind w:firstLine="708"/>
        <w:jc w:val="both"/>
      </w:pPr>
      <w:r>
        <w:t xml:space="preserve">Dakle, </w:t>
      </w:r>
      <w:r w:rsidR="00ED6555">
        <w:t xml:space="preserve">iz </w:t>
      </w:r>
      <w:r w:rsidR="009B66CB">
        <w:t xml:space="preserve">dostupnih podataka u spisu te navoda zakonskog zastupnika dužnika danih na ročištu od </w:t>
      </w:r>
      <w:r w:rsidR="00ED6555">
        <w:t>22. svibnja 2018.</w:t>
      </w:r>
      <w:r>
        <w:t xml:space="preserve"> </w:t>
      </w:r>
      <w:r w:rsidR="00ED6555">
        <w:t>sud je utvrdio da dužnik nema u vlasništvu imovinu koja bi bila dostatna za pokriće troškova prethodnoga i otvorenoga stečajnoga postupka. Naime, utvrđeno je da dužnik nema u vlasništvu nekretnine, dok iz uvjerenja Stanice za tehnički pregled vozila proizlazi da je dužnik evidentiran kao vlasnik jednog vozila, međutim, riječ je o vozilu proizvedenom 1992. godine, koje je odjavljeno 2008., a prema navodima zakonskog zastupnika dužnika isto više niti nije u vlasništvu dužnika.</w:t>
      </w:r>
      <w:r w:rsidR="00C0370B">
        <w:t xml:space="preserve"> Što se pak tiče imovine u vidu novčanih tražbina dužnika prema trećim osobama, a koje je dužnik naveo u popisu imovine (list 11 spisa), sud prihvaća navode zakonskog zastupnika dužnika da je riječ o nenaplativim potraživanjima. Naime, dužnik je naveo da ima tražbine prema Građevinskom obrtu Brčić po računu iz 2009. godine i tvrtki Gaudi d.o.o. Zagreb također </w:t>
      </w:r>
      <w:r w:rsidR="00692938">
        <w:t xml:space="preserve">po računima </w:t>
      </w:r>
      <w:r w:rsidR="00C0370B">
        <w:t>iz 2009. godine, dakle, evidentno je da su te tražbine u zastari obzirom na trogodišnji zastarni rok za tražbine iz trgovačkih ugovora. Nadalje, u popisu imovine dužnik je naveo i tražbinu prema društvu Nexe beton d.o.o. Našice</w:t>
      </w:r>
      <w:r w:rsidR="002017A0">
        <w:t xml:space="preserve"> u iznosu od cca 62.000,00 kn</w:t>
      </w:r>
      <w:r w:rsidR="00C0370B">
        <w:t>, međutim, provjerom u sudskom registru utvrđeno je da je ta pravna osoba prestala postojati brisanjem iz sudskog registra,</w:t>
      </w:r>
      <w:r w:rsidR="002017A0">
        <w:t xml:space="preserve"> a tražbina proizlazi iz računa izdanih u razdoblju kolovoza do prosinca 2011. te siječnja 2012. </w:t>
      </w:r>
      <w:r w:rsidR="002017A0">
        <w:lastRenderedPageBreak/>
        <w:t>godine, dakle, također je evidentno da je za tražbinu prema društvu Nexe beton d.o.o. protekao zastarni rok.</w:t>
      </w:r>
      <w:r w:rsidR="00C0370B">
        <w:t xml:space="preserve"> </w:t>
      </w:r>
      <w:r w:rsidR="002017A0">
        <w:t>Z</w:t>
      </w:r>
      <w:r w:rsidR="00C0370B">
        <w:t xml:space="preserve">akonski zastupnik dužnika naveo je da ne raspolaže sa nikakvom knjigovodstvenom dokumentacijom kojom bi potkrijepio postojanje tražbine prema fizičkoj osobi Marijanu Topiću u iznosu od 46.000,00 kn. </w:t>
      </w:r>
      <w:r w:rsidR="002017A0">
        <w:t xml:space="preserve">Slijedom navedenog, iako je dužnik u popisu imovine na listu D – novčane tražbine naveo postojanje potraživanja dužnika prema četiri različita subjekta u iznosu od ukupno cca 119.000,00 kn, sud je utvrdio da je nedvojbeno da je većina tih tražbina u zastari, a osim toga, niti uz popis imovine, niti na ročištu od 22. svibnja 2018. dužnik nije dostavio apsolutno nikakvu </w:t>
      </w:r>
      <w:r w:rsidR="006627C1">
        <w:t xml:space="preserve">knjigovodstveno-računovodstvenu </w:t>
      </w:r>
      <w:r w:rsidR="002017A0">
        <w:t xml:space="preserve">dokumentaciju </w:t>
      </w:r>
      <w:r w:rsidR="006627C1">
        <w:t>o postojanju novčanih tražbina dužnika prema trećim osobama (npr. ispis otvorenih stavaka, račune, otpremnice, itd.). Sam zakonski zastupnik dužnika izričito je izjavio da dužnik niti ne raspolaže sa dokumentacijom o postojanju novčanih tražbina.</w:t>
      </w:r>
    </w:p>
    <w:p w:rsidRDefault="00C0370B" w:rsidP="009B66CB" w:rsidR="00C0370B">
      <w:pPr>
        <w:ind w:firstLine="708"/>
        <w:jc w:val="both"/>
      </w:pPr>
    </w:p>
    <w:p w:rsidRDefault="006627C1" w:rsidP="009B66CB" w:rsidR="009B66CB" w:rsidRPr="00FC58EA">
      <w:pPr>
        <w:ind w:firstLine="708"/>
        <w:jc w:val="both"/>
      </w:pPr>
      <w:r>
        <w:t>Slijedom navedenog, sud je utvrdio da dužnik nema imovinu</w:t>
      </w:r>
      <w:r w:rsidR="009B66CB">
        <w:t xml:space="preserve"> koja </w:t>
      </w:r>
      <w:r>
        <w:t xml:space="preserve">bi bila </w:t>
      </w:r>
      <w:r w:rsidR="009B66CB">
        <w:t xml:space="preserve">dovoljna  </w:t>
      </w:r>
      <w:r w:rsidR="001D4376" w:rsidRPr="00435B5D">
        <w:t xml:space="preserve">za namirenje troškova prethodnog i stečajnog postupka, </w:t>
      </w:r>
      <w:r w:rsidR="001D4376">
        <w:t>a p</w:t>
      </w:r>
      <w:r w:rsidR="001D4376" w:rsidRPr="00435B5D">
        <w:t xml:space="preserve">redvidivi troškovi stečajnog postupka za razdoblje </w:t>
      </w:r>
      <w:r w:rsidR="001D4376">
        <w:t>šest mjeseci</w:t>
      </w:r>
      <w:r w:rsidR="001D4376" w:rsidRPr="00435B5D">
        <w:t xml:space="preserve"> iznose ukupno </w:t>
      </w:r>
      <w:r w:rsidR="001D4376">
        <w:t>21.700</w:t>
      </w:r>
      <w:r w:rsidR="001D4376" w:rsidRPr="00435B5D">
        <w:t>,00 kn,</w:t>
      </w:r>
      <w:r w:rsidR="009B66CB">
        <w:t xml:space="preserve"> </w:t>
      </w:r>
      <w:r w:rsidRPr="00FC58EA">
        <w:t xml:space="preserve">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1D4376" w:rsidP="001D4376" w:rsidR="001D4376" w:rsidRPr="00435B5D">
      <w:pPr>
        <w:jc w:val="both"/>
      </w:pPr>
    </w:p>
    <w:p w:rsidRDefault="001D4376" w:rsidP="001D4376" w:rsidR="001D4376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>
        <w:t>21.700</w:t>
      </w:r>
      <w:r w:rsidRPr="00435B5D">
        <w:t>,00 kn.</w:t>
      </w:r>
    </w:p>
    <w:p w:rsidRDefault="001D4376" w:rsidP="001D4376" w:rsidR="001D4376" w:rsidRPr="00435B5D">
      <w:pPr>
        <w:ind w:firstLine="900"/>
        <w:jc w:val="both"/>
      </w:pPr>
    </w:p>
    <w:p w:rsidRDefault="001D4376" w:rsidP="001D4376" w:rsidR="001D4376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D442B1">
        <w:t>22. svibnja</w:t>
      </w:r>
      <w:r w:rsidR="006627C1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154C41">
        <w:t>Renata Klokočki</w:t>
      </w:r>
    </w:p>
    <w:p w:rsidRDefault="00855D4F" w:rsidP="00973C31" w:rsidR="00855D4F">
      <w:pPr>
        <w:tabs>
          <w:tab w:pos="6900" w:val="left"/>
        </w:tabs>
      </w:pPr>
    </w:p>
    <w:p w:rsidRDefault="00AA2F10" w:rsidP="00AA2F10" w:rsidR="00AA2F10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AA2F10" w:rsidP="00AA2F10" w:rsidR="00AA2F10" w:rsidRPr="00225016">
      <w:r w:rsidRPr="00225016">
        <w:t xml:space="preserve">Protiv ovog rješenja dopuštena je žalba </w:t>
      </w:r>
    </w:p>
    <w:p w:rsidRDefault="00AA2F10" w:rsidP="00AA2F10" w:rsidR="00AA2F10" w:rsidRPr="00225016">
      <w:r w:rsidRPr="00225016">
        <w:t>u roku od 8 dana od isteka osmog dana</w:t>
      </w:r>
    </w:p>
    <w:p w:rsidRDefault="00AA2F10" w:rsidP="00AA2F10" w:rsidR="00AA2F10" w:rsidRPr="00225016">
      <w:r w:rsidRPr="00225016">
        <w:t xml:space="preserve">od </w:t>
      </w:r>
      <w:r>
        <w:t xml:space="preserve">dana </w:t>
      </w:r>
      <w:r w:rsidRPr="00225016">
        <w:t>objave ovog rješenja na mrežnoj stranici</w:t>
      </w:r>
    </w:p>
    <w:p w:rsidRDefault="00AA2F10" w:rsidP="00AA2F10" w:rsidR="00AA2F10" w:rsidRPr="00225016">
      <w:r w:rsidRPr="00225016">
        <w:t>e-Oglasna ploča suda, koja se podnosi u 3 primjerka,</w:t>
      </w:r>
    </w:p>
    <w:p w:rsidRDefault="00AA2F10" w:rsidP="00AA2F10" w:rsidR="00AA2F10" w:rsidRPr="00225016">
      <w:r w:rsidRPr="00225016">
        <w:t>Visokom trgovačkom sudu Republike Hrvatske,</w:t>
      </w:r>
    </w:p>
    <w:p w:rsidRDefault="00AA2F10" w:rsidP="00AA2F10" w:rsidR="00855D4F" w:rsidRPr="00435B5D">
      <w:pPr>
        <w:tabs>
          <w:tab w:pos="6900" w:val="left"/>
        </w:tabs>
      </w:pPr>
      <w:r w:rsidRPr="00225016">
        <w:t>putem ovog suda.</w:t>
      </w:r>
      <w:r>
        <w:t xml:space="preserve"> </w:t>
      </w:r>
    </w:p>
    <w:sectPr w:rsidSect="00ED6555" w:rsidR="00855D4F" w:rsidRPr="00435B5D">
      <w:headerReference w:type="even" r:id="rId10"/>
      <w:headerReference w:type="default" r:id="rId11"/>
      <w:pgSz w:h="16838" w:w="11906"/>
      <w:pgMar w:gutter="0" w:footer="708" w:header="708" w:left="1417" w:bottom="1985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65F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="008973BF" w:rsidRPr="00413877">
      <w:t>4 St-</w:t>
    </w:r>
    <w:r w:rsidR="00A900DB">
      <w:t>491/18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23E05"/>
    <w:rsid w:val="00141F97"/>
    <w:rsid w:val="00154C41"/>
    <w:rsid w:val="00161B3B"/>
    <w:rsid w:val="00174993"/>
    <w:rsid w:val="001764EB"/>
    <w:rsid w:val="001A044D"/>
    <w:rsid w:val="001B52B6"/>
    <w:rsid w:val="001D2296"/>
    <w:rsid w:val="001D4376"/>
    <w:rsid w:val="001D564F"/>
    <w:rsid w:val="001F3741"/>
    <w:rsid w:val="001F42E5"/>
    <w:rsid w:val="002017A0"/>
    <w:rsid w:val="002251D8"/>
    <w:rsid w:val="00233CF9"/>
    <w:rsid w:val="00235A74"/>
    <w:rsid w:val="002378B9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565F4"/>
    <w:rsid w:val="00367C05"/>
    <w:rsid w:val="003905DD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458D6"/>
    <w:rsid w:val="0044721B"/>
    <w:rsid w:val="00464572"/>
    <w:rsid w:val="00475324"/>
    <w:rsid w:val="00484CEF"/>
    <w:rsid w:val="004A519F"/>
    <w:rsid w:val="004C4BFC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7C1"/>
    <w:rsid w:val="00662CB6"/>
    <w:rsid w:val="00675D95"/>
    <w:rsid w:val="0067725B"/>
    <w:rsid w:val="006861EF"/>
    <w:rsid w:val="00692938"/>
    <w:rsid w:val="006B629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55D4F"/>
    <w:rsid w:val="008723F5"/>
    <w:rsid w:val="008728D7"/>
    <w:rsid w:val="008731AD"/>
    <w:rsid w:val="0087685A"/>
    <w:rsid w:val="00891667"/>
    <w:rsid w:val="008921D2"/>
    <w:rsid w:val="008973BF"/>
    <w:rsid w:val="008D458E"/>
    <w:rsid w:val="008E42C6"/>
    <w:rsid w:val="008E7CDA"/>
    <w:rsid w:val="009054E3"/>
    <w:rsid w:val="009224E9"/>
    <w:rsid w:val="009274F1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B66CB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1035"/>
    <w:rsid w:val="00A4636C"/>
    <w:rsid w:val="00A505C4"/>
    <w:rsid w:val="00A66684"/>
    <w:rsid w:val="00A74268"/>
    <w:rsid w:val="00A86374"/>
    <w:rsid w:val="00A900DB"/>
    <w:rsid w:val="00AA2F10"/>
    <w:rsid w:val="00AA4EB8"/>
    <w:rsid w:val="00AB1D66"/>
    <w:rsid w:val="00AC7E6C"/>
    <w:rsid w:val="00AD0115"/>
    <w:rsid w:val="00AD6DDA"/>
    <w:rsid w:val="00AF3331"/>
    <w:rsid w:val="00AF6F8E"/>
    <w:rsid w:val="00B02635"/>
    <w:rsid w:val="00B20B8C"/>
    <w:rsid w:val="00B307EE"/>
    <w:rsid w:val="00B3296B"/>
    <w:rsid w:val="00B42CC7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0370B"/>
    <w:rsid w:val="00C05A2A"/>
    <w:rsid w:val="00C1129F"/>
    <w:rsid w:val="00C12A9F"/>
    <w:rsid w:val="00C15BC1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497A"/>
    <w:rsid w:val="00CD702D"/>
    <w:rsid w:val="00CE03D0"/>
    <w:rsid w:val="00CE104D"/>
    <w:rsid w:val="00CF05EC"/>
    <w:rsid w:val="00D01A15"/>
    <w:rsid w:val="00D11848"/>
    <w:rsid w:val="00D2169A"/>
    <w:rsid w:val="00D442B1"/>
    <w:rsid w:val="00D50090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788C"/>
    <w:rsid w:val="00E3108C"/>
    <w:rsid w:val="00E370FF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D6555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B7DE9"/>
    <w:rsid w:val="00FC1F72"/>
    <w:rsid w:val="00FC3A79"/>
    <w:rsid w:val="00FC6C2F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A41035"/>
    <w:pPr>
      <w:ind w:left="720"/>
      <w:contextualSpacing/>
    </w:pPr>
    <w:rPr>
      <w:rFonts w:hAnsi="Verdana" w:ascii="Verdana"/>
      <w:noProof/>
      <w:szCs w:val="20"/>
    </w:rPr>
  </w:style>
  <w:style w:styleId="Tekstrezerviranogmjesta" w:type="character">
    <w:name w:val="Placeholder Text"/>
    <w:basedOn w:val="Zadanifontodlomka"/>
    <w:uiPriority w:val="99"/>
    <w:semiHidden/>
    <w:rsid w:val="00356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5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5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5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5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A41035"/>
    <w:pPr>
      <w:ind w:left="720"/>
      <w:contextualSpacing/>
    </w:pPr>
    <w:rPr>
      <w:rFonts w:ascii="Verdana" w:hAnsi="Verdana"/>
      <w:noProof/>
      <w:szCs w:val="20"/>
    </w:rPr>
  </w:style>
  <w:style w:styleId="Tekstrezerviranogmjesta" w:type="character">
    <w:name w:val="Placeholder Text"/>
    <w:basedOn w:val="Zadanifontodlomka"/>
    <w:uiPriority w:val="99"/>
    <w:semiHidden/>
    <w:rsid w:val="00356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5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5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5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5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St-491/2018</izvorni_sadrzaj>
    <derivirana_varijabla naziv="DomainObject.Predmet.OznakaBroj_1">St-491/2018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ŠALA-MIKS d.o.o.</izvorni_sadrzaj>
    <derivirana_varijabla naziv="DomainObject.Predmet.ProtustrankaFormated_1">  ŠALA-MIKS d.o.o.</derivirana_varijabla>
  </DomainObject.Predmet.ProtustrankaFormated>
  <DomainObject.Predmet.ProtustrankaFormatedOIB>
    <izvorni_sadrzaj>  ŠALA-MIKS d.o.o., OIB 13017722295</izvorni_sadrzaj>
    <derivirana_varijabla naziv="DomainObject.Predmet.ProtustrankaFormatedOIB_1">  ŠALA-MIKS d.o.o., OIB 13017722295</derivirana_varijabla>
  </DomainObject.Predmet.ProtustrankaFormatedOIB>
  <DomainObject.Predmet.ProtustrankaFormatedWithAdress>
    <izvorni_sadrzaj> ŠALA-MIKS d.o.o., Loborsko Završje 35/a, 49250 Završje Loborsko</izvorni_sadrzaj>
    <derivirana_varijabla naziv="DomainObject.Predmet.ProtustrankaFormatedWithAdress_1"> ŠALA-MIKS d.o.o., Loborsko Završje 35/a, 49250 Završje Loborsko</derivirana_varijabla>
  </DomainObject.Predmet.ProtustrankaFormatedWithAdress>
  <DomainObject.Predmet.ProtustrankaFormatedWithAdressOIB>
    <izvorni_sadrzaj> ŠALA-MIKS d.o.o., OIB 13017722295, Loborsko Završje 35/a, 49250 Završje Loborsko</izvorni_sadrzaj>
    <derivirana_varijabla naziv="DomainObject.Predmet.ProtustrankaFormatedWithAdressOIB_1"> ŠALA-MIKS d.o.o., OIB 13017722295, Loborsko Završje 35/a, 49250 Završje Loborsko</derivirana_varijabla>
  </DomainObject.Predmet.ProtustrankaFormatedWithAdressOIB>
  <DomainObject.Predmet.ProtustrankaWithAdress>
    <izvorni_sadrzaj>ŠALA-MIKS d.o.o. Loborsko Završje 35/a, 49250 Završje Loborsko</izvorni_sadrzaj>
    <derivirana_varijabla naziv="DomainObject.Predmet.ProtustrankaWithAdress_1">ŠALA-MIKS d.o.o. Loborsko Završje 35/a, 49250 Završje Loborsko</derivirana_varijabla>
  </DomainObject.Predmet.ProtustrankaWithAdress>
  <DomainObject.Predmet.ProtustrankaWithAdressOIB>
    <izvorni_sadrzaj>ŠALA-MIKS d.o.o., OIB 13017722295, Loborsko Završje 35/a, 49250 Završje Loborsko</izvorni_sadrzaj>
    <derivirana_varijabla naziv="DomainObject.Predmet.ProtustrankaWithAdressOIB_1">ŠALA-MIKS d.o.o., OIB 13017722295, Loborsko Završje 35/a, 49250 Završje Loborsko</derivirana_varijabla>
  </DomainObject.Predmet.ProtustrankaWithAdressOIB>
  <DomainObject.Predmet.ProtustrankaNazivFormated>
    <izvorni_sadrzaj>ŠALA-MIKS d.o.o.</izvorni_sadrzaj>
    <derivirana_varijabla naziv="DomainObject.Predmet.ProtustrankaNazivFormated_1">ŠALA-MIKS d.o.o.</derivirana_varijabla>
  </DomainObject.Predmet.ProtustrankaNazivFormated>
  <DomainObject.Predmet.ProtustrankaNazivFormatedOIB>
    <izvorni_sadrzaj>ŠALA-MIKS d.o.o., OIB 13017722295</izvorni_sadrzaj>
    <derivirana_varijabla naziv="DomainObject.Predmet.ProtustrankaNazivFormatedOIB_1">ŠALA-MIKS d.o.o., OIB 13017722295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ŠALA-MIKS d.o.o.</item>
    </izvorni_sadrzaj>
    <derivirana_varijabla naziv="DomainObject.Predmet.ProtuStrankaListFormated_1">
      <item>ŠALA-MIKS d.o.o.</item>
    </derivirana_varijabla>
  </DomainObject.Predmet.ProtuStrankaListFormated>
  <DomainObject.Predmet.ProtuStrankaListFormatedOIB>
    <izvorni_sadrzaj>
      <item>ŠALA-MIKS d.o.o., OIB 13017722295</item>
    </izvorni_sadrzaj>
    <derivirana_varijabla naziv="DomainObject.Predmet.ProtuStrankaListFormatedOIB_1">
      <item>ŠALA-MIKS d.o.o., OIB 13017722295</item>
    </derivirana_varijabla>
  </DomainObject.Predmet.ProtuStrankaListFormatedOIB>
  <DomainObject.Predmet.ProtuStrankaListFormatedWithAdress>
    <izvorni_sadrzaj>
      <item>ŠALA-MIKS d.o.o., Loborsko Završje 35/a, 49250 Završje Loborsko</item>
    </izvorni_sadrzaj>
    <derivirana_varijabla naziv="DomainObject.Predmet.ProtuStrankaListFormatedWithAdress_1">
      <item>ŠALA-MIKS d.o.o., Loborsko Završje 35/a, 49250 Završje Loborsko</item>
    </derivirana_varijabla>
  </DomainObject.Predmet.ProtuStrankaListFormatedWithAdress>
  <DomainObject.Predmet.ProtuStrankaListFormatedWithAdressOIB>
    <izvorni_sadrzaj>
      <item>ŠALA-MIKS d.o.o., OIB 13017722295, Loborsko Završje 35/a, 49250 Završje Loborsko</item>
    </izvorni_sadrzaj>
    <derivirana_varijabla naziv="DomainObject.Predmet.ProtuStrankaListFormatedWithAdressOIB_1">
      <item>ŠALA-MIKS d.o.o., OIB 13017722295, Loborsko Završje 35/a, 49250 Završje Loborsko</item>
    </derivirana_varijabla>
  </DomainObject.Predmet.ProtuStrankaListFormatedWithAdressOIB>
  <DomainObject.Predmet.ProtuStrankaListNazivFormated>
    <izvorni_sadrzaj>
      <item>ŠALA-MIKS d.o.o.</item>
    </izvorni_sadrzaj>
    <derivirana_varijabla naziv="DomainObject.Predmet.ProtuStrankaListNazivFormated_1">
      <item>ŠALA-MIKS d.o.o.</item>
    </derivirana_varijabla>
  </DomainObject.Predmet.ProtuStrankaListNazivFormated>
  <DomainObject.Predmet.ProtuStrankaListNazivFormatedOIB>
    <izvorni_sadrzaj>
      <item>ŠALA-MIKS d.o.o., OIB 13017722295</item>
    </izvorni_sadrzaj>
    <derivirana_varijabla naziv="DomainObject.Predmet.ProtuStrankaListNazivFormatedOIB_1">
      <item>ŠALA-MIKS d.o.o., OIB 13017722295</item>
    </derivirana_varijabla>
  </DomainObject.Predmet.ProtuStrankaListNazivFormatedOIB>
  <DomainObject.Predmet.OstaliListFormated>
    <izvorni_sadrzaj>
      <item>DRAGUTIN ŠALA</item>
    </izvorni_sadrzaj>
    <derivirana_varijabla naziv="DomainObject.Predmet.OstaliListFormated_1">
      <item>DRAGUTIN ŠALA</item>
    </derivirana_varijabla>
  </DomainObject.Predmet.OstaliListFormated>
  <DomainObject.Predmet.OstaliListFormatedOIB>
    <izvorni_sadrzaj>
      <item>DRAGUTIN ŠALA, OIB 30833163495</item>
    </izvorni_sadrzaj>
    <derivirana_varijabla naziv="DomainObject.Predmet.OstaliListFormatedOIB_1">
      <item>DRAGUTIN ŠALA, OIB 30833163495</item>
    </derivirana_varijabla>
  </DomainObject.Predmet.OstaliListFormatedOIB>
  <DomainObject.Predmet.OstaliListFormatedWithAdress>
    <izvorni_sadrzaj>
      <item>DRAGUTIN ŠALA, LOBORSKO 35/a, 49250 Završje Loborsko</item>
    </izvorni_sadrzaj>
    <derivirana_varijabla naziv="DomainObject.Predmet.OstaliListFormatedWithAdress_1">
      <item>DRAGUTIN ŠALA, LOBORSKO 35/a, 49250 Završje Loborsko</item>
    </derivirana_varijabla>
  </DomainObject.Predmet.OstaliListFormatedWithAdress>
  <DomainObject.Predmet.OstaliListFormatedWithAdressOIB>
    <izvorni_sadrzaj>
      <item>DRAGUTIN ŠALA, OIB 30833163495, LOBORSKO 35/a, 49250 Završje Loborsko</item>
    </izvorni_sadrzaj>
    <derivirana_varijabla naziv="DomainObject.Predmet.OstaliListFormatedWithAdressOIB_1">
      <item>DRAGUTIN ŠALA, OIB 30833163495, LOBORSKO 35/a, 49250 Završje Loborsko</item>
    </derivirana_varijabla>
  </DomainObject.Predmet.OstaliListFormatedWithAdressOIB>
  <DomainObject.Predmet.OstaliListNazivFormated>
    <izvorni_sadrzaj>
      <item>DRAGUTIN ŠALA</item>
    </izvorni_sadrzaj>
    <derivirana_varijabla naziv="DomainObject.Predmet.OstaliListNazivFormated_1">
      <item>DRAGUTIN ŠALA</item>
    </derivirana_varijabla>
  </DomainObject.Predmet.OstaliListNazivFormated>
  <DomainObject.Predmet.OstaliListNazivFormatedOIB>
    <izvorni_sadrzaj>
      <item>DRAGUTIN ŠALA, OIB 30833163495</item>
    </izvorni_sadrzaj>
    <derivirana_varijabla naziv="DomainObject.Predmet.OstaliListNazivFormatedOIB_1">
      <item>DRAGUTIN ŠALA, OIB 30833163495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ŠALA-MIKS d.o.o.</izvorni_sadrzaj>
    <derivirana_varijabla naziv="DomainObject.Predmet.ProtustrankaIDrugi_1">ŠALA-MIKS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ŠALA-MIKS d.o.o., OIB 13017722295, Loborsko Završje 35/a, 49250 Završje Loborsko</izvorni_sadrzaj>
    <derivirana_varijabla naziv="DomainObject.Predmet.ProtustrankaIDrugiAdressOIB_1">ŠALA-MIKS d.o.o., OIB 13017722295, Loborsko Završje 35/a, 49250 Završje Loborsko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ŠALA-MIKS d.o.o.</item>
      <item>FINA Regionalni centar Zagreb</item>
      <item>DRAGUTIN ŠALA</item>
    </izvorni_sadrzaj>
    <derivirana_varijabla naziv="DomainObject.Predmet.SudioniciListNaziv_1">
      <item>ŠALA-MIKS d.o.o.</item>
      <item>FINA Regionalni centar Zagreb</item>
      <item>DRAGUTIN ŠALA</item>
    </derivirana_varijabla>
  </DomainObject.Predmet.SudioniciListNaziv>
  <DomainObject.Predmet.SudioniciListAdressOIB>
    <izvorni_sadrzaj>
      <item>ŠALA-MIKS d.o.o., OIB 13017722295, Loborsko Završje 35/a,49250 Završje Loborsko</item>
      <item>FINA Regionalni centar Zagreb, OIB 85821130368, Trg svibanjskih žrtava 1995. br. 1,10000 Zagreb</item>
      <item>DRAGUTIN ŠALA, OIB 30833163495, LOBORSKO 35/a,49250 Završje Loborsko</item>
    </izvorni_sadrzaj>
    <derivirana_varijabla naziv="DomainObject.Predmet.SudioniciListAdressOIB_1">
      <item>ŠALA-MIKS d.o.o., OIB 13017722295, Loborsko Završje 35/a,49250 Završje Loborsko</item>
      <item>FINA Regionalni centar Zagreb, OIB 85821130368, Trg svibanjskih žrtava 1995. br. 1,10000 Zagreb</item>
      <item>DRAGUTIN ŠALA, OIB 30833163495, LOBORSKO 35/a,49250 Završje Loborsko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13017722295</item>
      <item>, OIB 85821130368</item>
      <item>, OIB 30833163495</item>
    </izvorni_sadrzaj>
    <derivirana_varijabla naziv="DomainObject.Predmet.SudioniciListNazivOIB_1">
      <item>, OIB 13017722295</item>
      <item>, OIB 85821130368</item>
      <item>, OIB 30833163495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1760</properties:Words>
  <properties:Characters>9797</properties:Characters>
  <properties:Lines>182</properties:Lines>
  <properties:Paragraphs>39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2018-05-22T08:44:00Z</dcterms:created>
  <dc:creator>Korisnik</dc:creator>
  <cp:lastModifiedBy>Renata Klokočki</cp:lastModifiedBy>
  <cp:lastPrinted>2018-06-01T11:17:00Z</cp:lastPrinted>
  <dcterms:modified xmlns:xsi="http://www.w3.org/2001/XMLSchema-instance" xsi:type="dcterms:W3CDTF">2018-06-01T11:19:00Z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-ŠALA MIKS.docx)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