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bf61" w14:paraId="cb1bf61" w:rsidRDefault="008E4635" w:rsidP="00910611" w:rsidR="008E463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635" w:rsidP="00910611" w:rsidR="008E4635" w:rsidRPr="008E4635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8E4635">
        <w:rPr>
          <w:rFonts w:eastAsia="MS Mincho" w:hAnsi="Times New Roman" w:ascii="Times New Roman"/>
          <w:b w:val="false"/>
        </w:rPr>
        <w:t>REPUBLIKA HRVATSKA</w:t>
      </w:r>
    </w:p>
    <w:p w:rsidRDefault="008E4635" w:rsidP="00910611" w:rsidR="008E4635" w:rsidRPr="008E4635">
      <w:pPr>
        <w:rPr>
          <w:rFonts w:hAnsi="Times New Roman" w:ascii="Times New Roman"/>
          <w:b w:val="false"/>
        </w:rPr>
      </w:pPr>
      <w:r w:rsidRPr="008E4635">
        <w:rPr>
          <w:rFonts w:eastAsia="MS Mincho" w:hAnsi="Times New Roman" w:ascii="Times New Roman"/>
          <w:b w:val="false"/>
        </w:rPr>
        <w:t>TRGOVAČKI SUD U RIJECI</w:t>
      </w:r>
    </w:p>
    <w:p w:rsidRDefault="008E4635" w:rsidR="008E4635" w:rsidRPr="008E4635">
      <w:pPr>
        <w:rPr>
          <w:rFonts w:eastAsia="MS Mincho" w:hAnsi="Times New Roman" w:ascii="Times New Roman"/>
          <w:b w:val="false"/>
        </w:rPr>
      </w:pPr>
      <w:r w:rsidRPr="008E463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8403B" w:rsidR="00E8403B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92587E">
        <w:rPr>
          <w:rFonts w:hAnsi="Times New Roman" w:ascii="Times New Roman"/>
        </w:rPr>
        <w:t>KALEVA d.o.o. za poslovanje nekretninama, Rijeka, Matije Gupca 16, OIB 36064483659</w:t>
      </w:r>
      <w:r w:rsidR="00DF0F35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92587E">
        <w:rPr>
          <w:rFonts w:hAnsi="Times New Roman" w:ascii="Times New Roman"/>
          <w:b w:val="false"/>
        </w:rPr>
        <w:t>20</w:t>
      </w:r>
      <w:r w:rsidR="00E8403B">
        <w:rPr>
          <w:rFonts w:hAnsi="Times New Roman" w:ascii="Times New Roman"/>
          <w:b w:val="false"/>
        </w:rPr>
        <w:t>. srpnja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92587E" w:rsidRPr="0092587E">
        <w:rPr>
          <w:rFonts w:hAnsi="Times New Roman" w:ascii="Times New Roman"/>
        </w:rPr>
        <w:t>KALEVA d.o.o. za poslovanje nekretninama, Rijeka, Matije Gupca 16, OIB 36064483659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2587E">
        <w:rPr>
          <w:rFonts w:hAnsi="Times New Roman" w:ascii="Times New Roman"/>
          <w:b w:val="false"/>
        </w:rPr>
        <w:t>26. siječnja 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2587E" w:rsidRPr="0092587E">
        <w:rPr>
          <w:rFonts w:hAnsi="Times New Roman" w:ascii="Times New Roman"/>
          <w:b w:val="false"/>
        </w:rPr>
        <w:t xml:space="preserve">KALEVA d.o.o. za poslovanje nekretninama, Rijeka, Matije Gupca 16, OIB 36064483659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92587E">
        <w:rPr>
          <w:rFonts w:hAnsi="Times New Roman" w:ascii="Times New Roman"/>
          <w:b w:val="false"/>
        </w:rPr>
        <w:t>12. svibnja</w:t>
      </w:r>
      <w:r>
        <w:rPr>
          <w:rFonts w:hAnsi="Times New Roman" w:ascii="Times New Roman"/>
          <w:b w:val="false"/>
        </w:rPr>
        <w:t xml:space="preserve"> 2016. godine vjerovnik </w:t>
      </w:r>
      <w:r w:rsidR="0092587E">
        <w:rPr>
          <w:rFonts w:hAnsi="Times New Roman" w:ascii="Times New Roman"/>
          <w:b w:val="false"/>
        </w:rPr>
        <w:t>Vladimir Danilov iz Moskve, Oleko Dundcha 13-12-446</w:t>
      </w:r>
      <w:r w:rsidR="002D76B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podnio je ovome sudu prijedlog za otvaranje stečajnog postupka nad dužnikom. </w:t>
      </w:r>
      <w:r w:rsidR="00E8403B">
        <w:rPr>
          <w:rFonts w:hAnsi="Times New Roman" w:ascii="Times New Roman"/>
          <w:b w:val="false"/>
        </w:rPr>
        <w:t xml:space="preserve">U prijedlogu je naveo da ima tražbinu prema dužniku u iznosu od </w:t>
      </w:r>
      <w:r w:rsidR="0092587E">
        <w:rPr>
          <w:rFonts w:hAnsi="Times New Roman" w:ascii="Times New Roman"/>
          <w:b w:val="false"/>
        </w:rPr>
        <w:t>57.971,64</w:t>
      </w:r>
      <w:r w:rsidR="00E8403B">
        <w:rPr>
          <w:rFonts w:hAnsi="Times New Roman" w:ascii="Times New Roman"/>
          <w:b w:val="false"/>
        </w:rPr>
        <w:t xml:space="preserve"> kn </w:t>
      </w:r>
      <w:r w:rsidR="00DF0F35">
        <w:rPr>
          <w:rFonts w:hAnsi="Times New Roman" w:ascii="Times New Roman"/>
          <w:b w:val="false"/>
        </w:rPr>
        <w:t xml:space="preserve">koja se temelji na </w:t>
      </w:r>
      <w:r w:rsidR="0092587E">
        <w:rPr>
          <w:rFonts w:hAnsi="Times New Roman" w:ascii="Times New Roman"/>
          <w:b w:val="false"/>
        </w:rPr>
        <w:t>obračunima plaće kao ovršne isprave za mjesec listopad – prosinac 2013., siječanj – travanj 2014. godine</w:t>
      </w:r>
      <w:r w:rsidR="00DF0F35">
        <w:rPr>
          <w:rFonts w:hAnsi="Times New Roman" w:ascii="Times New Roman"/>
          <w:b w:val="false"/>
        </w:rPr>
        <w:t xml:space="preserve">. </w:t>
      </w:r>
      <w:r w:rsidR="0092587E">
        <w:rPr>
          <w:rFonts w:hAnsi="Times New Roman" w:ascii="Times New Roman"/>
          <w:b w:val="false"/>
        </w:rPr>
        <w:t xml:space="preserve">Ujedno, vjerovnik navodi da ima tražbinu prema dužniku u iznosu 13.250,00 kn koja se temelji na Ugovoru o kratkoročnoj pozajmici koji je zaključen 25. ožujka 2015. godine na iznos 2.000,00 kn i obračunu knjigovodstvenih usluga u visini 11.250,00 kn.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Uz prijedlog je predlagatelj dostavio isprave</w:t>
      </w:r>
      <w:r w:rsidR="00E8403B">
        <w:rPr>
          <w:rFonts w:hAnsi="Times New Roman" w:ascii="Times New Roman"/>
          <w:b w:val="false"/>
        </w:rPr>
        <w:t>:</w:t>
      </w:r>
      <w:r w:rsidR="0092587E">
        <w:rPr>
          <w:rFonts w:hAnsi="Times New Roman" w:ascii="Times New Roman"/>
          <w:b w:val="false"/>
        </w:rPr>
        <w:t xml:space="preserve"> </w:t>
      </w:r>
      <w:r w:rsidR="0035283A">
        <w:rPr>
          <w:rFonts w:hAnsi="Times New Roman" w:ascii="Times New Roman"/>
          <w:b w:val="false"/>
        </w:rPr>
        <w:t xml:space="preserve">presliku rješenja Općinskog suda u Rijeci, Stalna služba u Crikvenici kojim je dopuštena zabilježba pokretanja ovršnog postupka pod posl. brojem Ovr-1354/16 na nekretninama dužnika, a radi naplate novčane tražbine ovrhovoditelja u iznosu 57.971,64 kn (list 12 spisa), potvrdu FINE o </w:t>
      </w:r>
      <w:r w:rsidR="0035283A">
        <w:rPr>
          <w:rFonts w:hAnsi="Times New Roman" w:ascii="Times New Roman"/>
          <w:b w:val="false"/>
        </w:rPr>
        <w:lastRenderedPageBreak/>
        <w:t xml:space="preserve">nemogućnosti izvršenja osnova za plaćanje zbog nedostatka novčanih sredstava na računu dužnika od 15. veljače 2016. godine (list 16-22 spisa), zahtjev za izravnu naplatu dostavljen FINI (list 23-38 spisa), ugovor o kratkoročnoj pozajmici od 25. ožujka 2015. godine i potvrdu ZABE (list 40-41 spisa), potvrdu o plaćanju knjigovodstvenih usluga u visini 11.250,00 kn (list 44-45 spisa).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 ocjeni ovoga suda, predlagatelj je učinio vjerojatnim postojanje svoje novčane tražbine prema dužniku</w:t>
      </w:r>
      <w:r w:rsidR="00E8403B">
        <w:rPr>
          <w:rFonts w:hAnsi="Times New Roman" w:ascii="Times New Roman"/>
          <w:b w:val="false"/>
        </w:rPr>
        <w:t xml:space="preserve">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04388" w:rsidP="00902E20" w:rsidR="00B0438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u smislu čl.114. st.3. SZ-a nije dužan platiti predujam za namirenje troškova stečajnog postupka. </w:t>
      </w:r>
    </w:p>
    <w:p w:rsidRDefault="0035283A" w:rsidP="00902E20" w:rsidR="0035283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citiranog zakonskog propisa odlučiti kao u izreci. </w:t>
      </w:r>
    </w:p>
    <w:p w:rsidRDefault="001450D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35283A">
        <w:rPr>
          <w:rFonts w:hAnsi="Times New Roman" w:ascii="Times New Roman"/>
          <w:b w:val="false"/>
        </w:rPr>
        <w:t>20</w:t>
      </w:r>
      <w:r w:rsidR="00E8403B">
        <w:rPr>
          <w:rFonts w:hAnsi="Times New Roman" w:ascii="Times New Roman"/>
          <w:b w:val="false"/>
        </w:rPr>
        <w:t>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6D74E8" w:rsidR="002D76B9" w:rsidRPr="002D76B9">
      <w:pPr>
        <w:jc w:val="both"/>
        <w:rPr>
          <w:rFonts w:hAnsi="Times New Roman" w:ascii="Times New Roman"/>
          <w:b w:val="false"/>
        </w:rPr>
      </w:pPr>
      <w:r w:rsidRPr="002D76B9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2D76B9" w:rsidRPr="002D76B9">
        <w:rPr>
          <w:rFonts w:hAnsi="Times New Roman" w:ascii="Times New Roman"/>
          <w:b w:val="false"/>
        </w:rPr>
        <w:t>istekom osmoga dana od dana objave pismena na mrežnoj stranici e-Oglasna ploča suda.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1450D5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0F3589">
        <w:rPr>
          <w:rFonts w:hAnsi="Times New Roman" w:ascii="Times New Roman"/>
          <w:b w:val="false"/>
          <w:sz w:val="20"/>
        </w:rPr>
        <w:t xml:space="preserve">                     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DF0F35">
        <w:rPr>
          <w:rFonts w:hAnsi="Times New Roman" w:ascii="Times New Roman"/>
          <w:b w:val="false"/>
          <w:sz w:val="20"/>
          <w:szCs w:val="20"/>
        </w:rPr>
        <w:t>25.8</w:t>
      </w:r>
      <w:r w:rsidR="00E8403B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35283A">
        <w:rPr>
          <w:rFonts w:hAnsi="Times New Roman" w:ascii="Times New Roman"/>
          <w:b w:val="false"/>
          <w:sz w:val="20"/>
          <w:szCs w:val="20"/>
        </w:rPr>
        <w:t>20</w:t>
      </w:r>
      <w:r w:rsidR="00E8403B">
        <w:rPr>
          <w:rFonts w:hAnsi="Times New Roman" w:ascii="Times New Roman"/>
          <w:b w:val="false"/>
          <w:sz w:val="20"/>
          <w:szCs w:val="20"/>
        </w:rPr>
        <w:t>.7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6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B04388">
      <w:rPr>
        <w:rFonts w:hAnsi="Times New Roman" w:ascii="Times New Roman"/>
        <w:b w:val="false"/>
      </w:rPr>
      <w:t>Posl.br. 15 St-</w:t>
    </w:r>
    <w:r w:rsidR="0092587E" w:rsidRPr="00B04388">
      <w:rPr>
        <w:rFonts w:hAnsi="Times New Roman" w:ascii="Times New Roman"/>
        <w:b w:val="false"/>
      </w:rPr>
      <w:t>332/16-9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58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6B9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83A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35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587E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388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0F35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47A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403B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4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4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463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4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4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463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KALEVA d. o. o.</izvorni_sadrzaj>
    <derivirana_varijabla naziv="DomainObject.Predmet.ProtustrankaFormated_1">  KALEVA d. o. o.</derivirana_varijabla>
  </DomainObject.Predmet.ProtustrankaFormated>
  <DomainObject.Predmet.ProtustrankaFormatedOIB>
    <izvorni_sadrzaj>  KALEVA d. o. o., OIB 36064483659</izvorni_sadrzaj>
    <derivirana_varijabla naziv="DomainObject.Predmet.ProtustrankaFormatedOIB_1">  KALEVA d. o. o., OIB 36064483659</derivirana_varijabla>
  </DomainObject.Predmet.ProtustrankaFormatedOIB>
  <DomainObject.Predmet.ProtustrankaFormatedWithAdress>
    <izvorni_sadrzaj> KALEVA d. o. o., Matije Gupca 16, 51000 Rijeka</izvorni_sadrzaj>
    <derivirana_varijabla naziv="DomainObject.Predmet.ProtustrankaFormatedWithAdress_1"> KALEVA d. o. o., Matije Gupca 16, 51000 Rijeka</derivirana_varijabla>
  </DomainObject.Predmet.ProtustrankaFormatedWithAdress>
  <DomainObject.Predmet.ProtustrankaFormatedWithAdressOIB>
    <izvorni_sadrzaj> KALEVA d. o. o., OIB 36064483659, Matije Gupca 16, 51000 Rijeka</izvorni_sadrzaj>
    <derivirana_varijabla naziv="DomainObject.Predmet.ProtustrankaFormatedWithAdressOIB_1"> KALEVA d. o. o., OIB 36064483659, Matije Gupca 16, 51000 Rijeka</derivirana_varijabla>
  </DomainObject.Predmet.ProtustrankaFormatedWithAdressOIB>
  <DomainObject.Predmet.ProtustrankaWithAdress>
    <izvorni_sadrzaj>KALEVA d. o. o. Matije Gupca 16, 51000 Rijeka</izvorni_sadrzaj>
    <derivirana_varijabla naziv="DomainObject.Predmet.ProtustrankaWithAdress_1">KALEVA d. o. o. Matije Gupca 16, 51000 Rijeka</derivirana_varijabla>
  </DomainObject.Predmet.ProtustrankaWithAdress>
  <DomainObject.Predmet.ProtustrankaWithAdressOIB>
    <izvorni_sadrzaj>KALEVA d. o. o., OIB 36064483659, Matije Gupca 16, 51000 Rijeka</izvorni_sadrzaj>
    <derivirana_varijabla naziv="DomainObject.Predmet.ProtustrankaWithAdressOIB_1">KALEVA d. o. o., OIB 36064483659, Matije Gupca 16, 51000 Rijeka</derivirana_varijabla>
  </DomainObject.Predmet.ProtustrankaWithAdressOIB>
  <DomainObject.Predmet.ProtustrankaNazivFormated>
    <izvorni_sadrzaj>KALEVA d. o. o.</izvorni_sadrzaj>
    <derivirana_varijabla naziv="DomainObject.Predmet.ProtustrankaNazivFormated_1">KALEVA d. o. o.</derivirana_varijabla>
  </DomainObject.Predmet.ProtustrankaNazivFormated>
  <DomainObject.Predmet.ProtustrankaNazivFormatedOIB>
    <izvorni_sadrzaj>KALEVA d. o. o., OIB 36064483659</izvorni_sadrzaj>
    <derivirana_varijabla naziv="DomainObject.Predmet.ProtustrankaNazivFormatedOIB_1">KALEVA d. o. o., OIB 36064483659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KALEVA d. o. o.</item>
    </izvorni_sadrzaj>
    <derivirana_varijabla naziv="DomainObject.Predmet.ProtuStrankaListFormated_1">
      <item>KALEVA d. o. o.</item>
    </derivirana_varijabla>
  </DomainObject.Predmet.ProtuStrankaListFormated>
  <DomainObject.Predmet.ProtuStrankaListFormatedOIB>
    <izvorni_sadrzaj>
      <item>KALEVA d. o. o., OIB 36064483659</item>
    </izvorni_sadrzaj>
    <derivirana_varijabla naziv="DomainObject.Predmet.ProtuStrankaListFormatedOIB_1">
      <item>KALEVA d. o. o., OIB 36064483659</item>
    </derivirana_varijabla>
  </DomainObject.Predmet.ProtuStrankaListFormatedOIB>
  <DomainObject.Predmet.ProtuStrankaListFormatedWithAdress>
    <izvorni_sadrzaj>
      <item>KALEVA d. o. o., Matije Gupca 16, 51000 Rijeka</item>
    </izvorni_sadrzaj>
    <derivirana_varijabla naziv="DomainObject.Predmet.ProtuStrankaListFormatedWithAdress_1">
      <item>KALEVA d. o. o., Matije Gupca 16, 51000 Rijeka</item>
    </derivirana_varijabla>
  </DomainObject.Predmet.ProtuStrankaListFormatedWithAdress>
  <DomainObject.Predmet.ProtuStrankaListFormatedWithAdressOIB>
    <izvorni_sadrzaj>
      <item>KALEVA d. o. o., OIB 36064483659, Matije Gupca 16, 51000 Rijeka</item>
    </izvorni_sadrzaj>
    <derivirana_varijabla naziv="DomainObject.Predmet.ProtuStrankaListFormatedWithAdressOIB_1">
      <item>KALEVA d. o. o., OIB 36064483659, Matije Gupca 16, 51000 Rijeka</item>
    </derivirana_varijabla>
  </DomainObject.Predmet.ProtuStrankaListFormatedWithAdressOIB>
  <DomainObject.Predmet.ProtuStrankaListNazivFormated>
    <izvorni_sadrzaj>
      <item>KALEVA d. o. o.</item>
    </izvorni_sadrzaj>
    <derivirana_varijabla naziv="DomainObject.Predmet.ProtuStrankaListNazivFormated_1">
      <item>KALEVA d. o. o.</item>
    </derivirana_varijabla>
  </DomainObject.Predmet.ProtuStrankaListNazivFormated>
  <DomainObject.Predmet.ProtuStrankaListNazivFormatedOIB>
    <izvorni_sadrzaj>
      <item>KALEVA d. o. o., OIB 36064483659</item>
    </izvorni_sadrzaj>
    <derivirana_varijabla naziv="DomainObject.Predmet.ProtuStrankaListNazivFormatedOIB_1">
      <item>KALEVA d. o. o., OIB 36064483659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KALEVA d. o. o.</izvorni_sadrzaj>
    <derivirana_varijabla naziv="DomainObject.Predmet.ProtustrankaIDrugi_1">KALEVA d. o. o.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KALEVA d. o. o., OIB 36064483659, Matije Gupca 16, 51000 Rijeka</izvorni_sadrzaj>
    <derivirana_varijabla naziv="DomainObject.Predmet.ProtustrankaIDrugiAdressOIB_1">KALEVA d. o. o., OIB 36064483659,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KALEVA d. o. o.</item>
    </izvorni_sadrzaj>
    <derivirana_varijabla naziv="DomainObject.Predmet.SudioniciListNaziv_1">
      <item>FINA Rijka</item>
      <item>KALEVA d. o. o.</item>
    </derivirana_varijabla>
  </DomainObject.Predmet.SudioniciListNaziv>
  <DomainObject.Predmet.SudioniciListAdressOIB>
    <izvorni_sadrzaj>
      <item>FINA Rijka, OIB 85821130368, Frana Kurelca 8,51000 Rijeka</item>
      <item>KALEVA d. o. o., OIB 36064483659, Matije Gupca 16,51000 Rijeka</item>
    </izvorni_sadrzaj>
    <derivirana_varijabla naziv="DomainObject.Predmet.SudioniciListAdressOIB_1">
      <item>FINA Rijka, OIB 85821130368, Frana Kurelca 8,51000 Rijeka</item>
      <item>KALEVA d. o. o., OIB 36064483659,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36064483659</item>
    </izvorni_sadrzaj>
    <derivirana_varijabla naziv="DomainObject.Predmet.SudioniciListNazivOIB_1">
      <item>, OIB 85821130368</item>
      <item>, OIB 36064483659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2C74F-FA7B-4623-B72A-CF321CCC9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597</properties:Words>
  <properties:Characters>3431</properties:Characters>
  <properties:Lines>88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2016-07-20T09:12:00Z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2016-07-20T09:34:00Z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