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c970" w14:paraId="d28c97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25159D">
        <w:rPr>
          <w:rFonts w:hAnsi="Times New Roman" w:ascii="Times New Roman"/>
          <w:b/>
          <w:sz w:val="24"/>
          <w:szCs w:val="24"/>
        </w:rPr>
        <w:t>1. St-987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25159D">
        <w:rPr>
          <w:rFonts w:hAnsi="Times New Roman" w:ascii="Times New Roman"/>
        </w:rPr>
        <w:t>87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25159D" w:rsidRPr="0025159D">
        <w:rPr>
          <w:rFonts w:hAnsi="Times New Roman" w:ascii="Times New Roman"/>
        </w:rPr>
        <w:t>HODAJPEK d.o.o.</w:t>
      </w:r>
      <w:r w:rsidR="00524BA1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25159D" w:rsidRPr="0025159D">
        <w:rPr>
          <w:rFonts w:hAnsi="Times New Roman" w:ascii="Times New Roman"/>
        </w:rPr>
        <w:t>44039957137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4F5"/>
    <w:rsid w:val="00106A16"/>
    <w:rsid w:val="00175D4A"/>
    <w:rsid w:val="001879A5"/>
    <w:rsid w:val="00204F6A"/>
    <w:rsid w:val="0025159D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4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4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4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4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4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4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4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4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HODAJPEK d.o.o.</izvorni_sadrzaj>
    <derivirana_varijabla naziv="DomainObject.Predmet.ProtustrankaFormated_1">  HODAJPEK d.o.o.</derivirana_varijabla>
  </DomainObject.Predmet.ProtustrankaFormated>
  <DomainObject.Predmet.ProtustrankaFormatedOIB>
    <izvorni_sadrzaj>  HODAJPEK d.o.o., OIB 44039957137</izvorni_sadrzaj>
    <derivirana_varijabla naziv="DomainObject.Predmet.ProtustrankaFormatedOIB_1">  HODAJPEK d.o.o., OIB 44039957137</derivirana_varijabla>
  </DomainObject.Predmet.ProtustrankaFormatedOIB>
  <DomainObject.Predmet.ProtustrankaFormatedWithAdress>
    <izvorni_sadrzaj> HODAJPEK d.o.o., Buzinski prilaz 17, 10000 Zagreb</izvorni_sadrzaj>
    <derivirana_varijabla naziv="DomainObject.Predmet.ProtustrankaFormatedWithAdress_1"> HODAJPEK d.o.o., Buzinski prilaz 17, 10000 Zagreb</derivirana_varijabla>
  </DomainObject.Predmet.ProtustrankaFormatedWithAdress>
  <DomainObject.Predmet.ProtustrankaFormatedWithAdressOIB>
    <izvorni_sadrzaj> HODAJPEK d.o.o., OIB 44039957137, Buzinski prilaz 17, 10000 Zagreb</izvorni_sadrzaj>
    <derivirana_varijabla naziv="DomainObject.Predmet.ProtustrankaFormatedWithAdressOIB_1"> HODAJPEK d.o.o., OIB 44039957137, Buzinski prilaz 17, 10000 Zagreb</derivirana_varijabla>
  </DomainObject.Predmet.ProtustrankaFormatedWithAdressOIB>
  <DomainObject.Predmet.ProtustrankaWithAdress>
    <izvorni_sadrzaj>HODAJPEK d.o.o. Buzinski prilaz 17, 10000 Zagreb</izvorni_sadrzaj>
    <derivirana_varijabla naziv="DomainObject.Predmet.ProtustrankaWithAdress_1">HODAJPEK d.o.o. Buzinski prilaz 17, 10000 Zagreb</derivirana_varijabla>
  </DomainObject.Predmet.ProtustrankaWithAdress>
  <DomainObject.Predmet.ProtustrankaWithAdressOIB>
    <izvorni_sadrzaj>HODAJPEK d.o.o., OIB 44039957137, Buzinski prilaz 17, 10000 Zagreb</izvorni_sadrzaj>
    <derivirana_varijabla naziv="DomainObject.Predmet.ProtustrankaWithAdressOIB_1">HODAJPEK d.o.o., OIB 44039957137, Buzinski prilaz 17, 10000 Zagreb</derivirana_varijabla>
  </DomainObject.Predmet.ProtustrankaWithAdressOIB>
  <DomainObject.Predmet.ProtustrankaNazivFormated>
    <izvorni_sadrzaj>HODAJPEK d.o.o.</izvorni_sadrzaj>
    <derivirana_varijabla naziv="DomainObject.Predmet.ProtustrankaNazivFormated_1">HODAJPEK d.o.o.</derivirana_varijabla>
  </DomainObject.Predmet.ProtustrankaNazivFormated>
  <DomainObject.Predmet.ProtustrankaNazivFormatedOIB>
    <izvorni_sadrzaj>HODAJPEK d.o.o., OIB 44039957137</izvorni_sadrzaj>
    <derivirana_varijabla naziv="DomainObject.Predmet.ProtustrankaNazivFormatedOIB_1">HODAJPEK d.o.o., OIB 44039957137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HODAJPEK d.o.o.</item>
    </izvorni_sadrzaj>
    <derivirana_varijabla naziv="DomainObject.Predmet.ProtuStrankaListFormated_1">
      <item>HODAJPEK d.o.o.</item>
    </derivirana_varijabla>
  </DomainObject.Predmet.ProtuStrankaListFormated>
  <DomainObject.Predmet.ProtuStrankaListFormatedOIB>
    <izvorni_sadrzaj>
      <item>HODAJPEK d.o.o., OIB 44039957137</item>
    </izvorni_sadrzaj>
    <derivirana_varijabla naziv="DomainObject.Predmet.ProtuStrankaListFormatedOIB_1">
      <item>HODAJPEK d.o.o., OIB 44039957137</item>
    </derivirana_varijabla>
  </DomainObject.Predmet.ProtuStrankaListFormatedOIB>
  <DomainObject.Predmet.ProtuStrankaListFormatedWithAdress>
    <izvorni_sadrzaj>
      <item>HODAJPEK d.o.o., Buzinski prilaz 17, 10000 Zagreb</item>
    </izvorni_sadrzaj>
    <derivirana_varijabla naziv="DomainObject.Predmet.ProtuStrankaListFormatedWithAdress_1">
      <item>HODAJPEK d.o.o., Buzinski prilaz 17, 10000 Zagreb</item>
    </derivirana_varijabla>
  </DomainObject.Predmet.ProtuStrankaListFormatedWithAdress>
  <DomainObject.Predmet.ProtuStrankaListFormatedWithAdressOIB>
    <izvorni_sadrzaj>
      <item>HODAJPEK d.o.o., OIB 44039957137, Buzinski prilaz 17, 10000 Zagreb</item>
    </izvorni_sadrzaj>
    <derivirana_varijabla naziv="DomainObject.Predmet.ProtuStrankaListFormatedWithAdressOIB_1">
      <item>HODAJPEK d.o.o., OIB 44039957137, Buzinski prilaz 17, 10000 Zagreb</item>
    </derivirana_varijabla>
  </DomainObject.Predmet.ProtuStrankaListFormatedWithAdressOIB>
  <DomainObject.Predmet.ProtuStrankaListNazivFormated>
    <izvorni_sadrzaj>
      <item>HODAJPEK d.o.o.</item>
    </izvorni_sadrzaj>
    <derivirana_varijabla naziv="DomainObject.Predmet.ProtuStrankaListNazivFormated_1">
      <item>HODAJPEK d.o.o.</item>
    </derivirana_varijabla>
  </DomainObject.Predmet.ProtuStrankaListNazivFormated>
  <DomainObject.Predmet.ProtuStrankaListNazivFormatedOIB>
    <izvorni_sadrzaj>
      <item>HODAJPEK d.o.o., OIB 44039957137</item>
    </izvorni_sadrzaj>
    <derivirana_varijabla naziv="DomainObject.Predmet.ProtuStrankaListNazivFormatedOIB_1">
      <item>HODAJPEK d.o.o., OIB 44039957137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HODAJPEK d.o.o.</izvorni_sadrzaj>
    <derivirana_varijabla naziv="DomainObject.Predmet.ProtustrankaIDrugi_1">HODAJPEK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HODAJPEK d.o.o., OIB 44039957137, Buzinski prilaz 17, 10000 Zagreb</izvorni_sadrzaj>
    <derivirana_varijabla naziv="DomainObject.Predmet.ProtustrankaIDrugiAdressOIB_1">HODAJPEK d.o.o., OIB 44039957137, Buzinski prilaz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HODAJPEK d.o.o.</item>
    </izvorni_sadrzaj>
    <derivirana_varijabla naziv="DomainObject.Predmet.SudioniciListNaziv_1">
      <item>FINA Regionalni centar Zagreb</item>
      <item>HODAJPEK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HODAJPEK d.o.o., OIB 44039957137, Buzinski prilaz 17,10000 Zagreb</item>
    </izvorni_sadrzaj>
    <derivirana_varijabla naziv="DomainObject.Predmet.SudioniciListAdressOIB_1">
      <item>FINA Regionalni centar Zagreb, OIB 85821130368, Trg svibanjskih žrtava 1995. 1,10000 Zagreb</item>
      <item>HODAJPEK d.o.o., OIB 44039957137, Buzinski prilaz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44039957137</item>
    </izvorni_sadrzaj>
    <derivirana_varijabla naziv="DomainObject.Predmet.SudioniciListNazivOIB_1">
      <item>, OIB 85821130368</item>
      <item>, OIB 44039957137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4BA0A-7415-49E4-B8B7-D77B498D0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2016-04-19T12:41:00Z</dcterms:created>
  <dc:creator>Melita Knežević</dc:creator>
  <cp:lastModifiedBy>Višnja Svečak</cp:lastModifiedBy>
  <cp:lastPrinted>2016-04-19T12:41:00Z</cp:lastPrinted>
  <dcterms:modified xmlns:xsi="http://www.w3.org/2001/XMLSchema-instance" xsi:type="dcterms:W3CDTF">2016-04-19T12:43:00Z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