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876a3" w14:paraId="4c876a3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="00E649D2" w:rsidRPr="002D5DAA">
        <w:rPr>
          <w:rFonts w:hAnsi="Times New Roman" w:ascii="Times New Roman"/>
          <w:szCs w:val="24"/>
        </w:rPr>
        <w:t>Trgovački sud u Zagrebu</w:t>
      </w:r>
      <w:r w:rsidRPr="002D5DAA">
        <w:rPr>
          <w:rFonts w:hAnsi="Times New Roman" w:ascii="Times New Roman"/>
          <w:szCs w:val="24"/>
        </w:rPr>
        <w:t xml:space="preserve"> </w:t>
      </w:r>
      <w:r w:rsidR="00D34E6B" w:rsidRPr="002D5DAA">
        <w:rPr>
          <w:rFonts w:hAnsi="Times New Roman" w:ascii="Times New Roman"/>
          <w:szCs w:val="24"/>
        </w:rPr>
        <w:t>po sucu pojedincu</w:t>
      </w:r>
      <w:r w:rsidR="009E6DF7" w:rsidRPr="002D5DAA">
        <w:rPr>
          <w:rFonts w:hAnsi="Times New Roman" w:ascii="Times New Roman"/>
          <w:szCs w:val="24"/>
        </w:rPr>
        <w:t xml:space="preserve"> Nevenki Siladi </w:t>
      </w:r>
      <w:r w:rsidRPr="002D5DAA">
        <w:rPr>
          <w:rFonts w:hAnsi="Times New Roman" w:ascii="Times New Roman"/>
          <w:szCs w:val="24"/>
        </w:rPr>
        <w:t xml:space="preserve">Rstić </w:t>
      </w:r>
      <w:r w:rsidR="001B3E77" w:rsidRPr="002D5DAA">
        <w:rPr>
          <w:rFonts w:hAnsi="Times New Roman" w:ascii="Times New Roman"/>
          <w:szCs w:val="24"/>
        </w:rPr>
        <w:t>u prethodnom postupku</w:t>
      </w:r>
      <w:r w:rsidR="002D5DAA">
        <w:rPr>
          <w:rFonts w:hAnsi="Times New Roman" w:ascii="Times New Roman"/>
          <w:szCs w:val="24"/>
        </w:rPr>
        <w:t xml:space="preserve"> pokrenutim </w:t>
      </w:r>
      <w:r w:rsidR="001B3E77" w:rsidRPr="002D5DAA">
        <w:rPr>
          <w:rFonts w:hAnsi="Times New Roman" w:ascii="Times New Roman"/>
          <w:szCs w:val="24"/>
        </w:rPr>
        <w:t>nad</w:t>
      </w:r>
      <w:r w:rsidR="009E6DF7" w:rsidRPr="002D5DAA">
        <w:rPr>
          <w:rFonts w:hAnsi="Times New Roman" w:ascii="Times New Roman"/>
          <w:szCs w:val="24"/>
        </w:rPr>
        <w:t xml:space="preserve"> </w:t>
      </w:r>
      <w:r w:rsidR="00B85323" w:rsidRPr="002D5DAA">
        <w:rPr>
          <w:rFonts w:hAnsi="Times New Roman" w:ascii="Times New Roman"/>
          <w:szCs w:val="24"/>
        </w:rPr>
        <w:t>dužnikom</w:t>
      </w:r>
      <w:r w:rsidR="00D34E6B" w:rsidRPr="002D5DAA">
        <w:rPr>
          <w:rFonts w:hAnsi="Times New Roman" w:ascii="Times New Roman"/>
          <w:szCs w:val="24"/>
        </w:rPr>
        <w:t xml:space="preserve"> </w:t>
      </w:r>
      <w:r w:rsidR="00D1327C" w:rsidRPr="007471B0">
        <w:rPr>
          <w:rFonts w:hAnsi="Times New Roman" w:ascii="Times New Roman"/>
        </w:rPr>
        <w:t>REPROGRADNJA d.o.o.  za graditeljstvo i trgovinu, OIB: 60336640040, Zagreb (Grad Zagreb), Palmotićeva 3</w:t>
      </w:r>
      <w:r w:rsidR="00FE5E1F" w:rsidRPr="00E71567">
        <w:rPr>
          <w:rFonts w:hAnsi="Times New Roman" w:ascii="Times New Roman"/>
          <w:szCs w:val="24"/>
        </w:rPr>
        <w:t>,</w:t>
      </w:r>
      <w:r w:rsidR="00951D00" w:rsidRPr="002C3C91">
        <w:rPr>
          <w:rFonts w:hAnsi="Times New Roman" w:ascii="Times New Roman"/>
          <w:color w:val="FF0000"/>
          <w:szCs w:val="24"/>
        </w:rPr>
        <w:t xml:space="preserve"> </w:t>
      </w:r>
      <w:r w:rsidR="00951D00" w:rsidRPr="00C72F8C">
        <w:rPr>
          <w:rFonts w:hAnsi="Times New Roman" w:ascii="Times New Roman"/>
          <w:szCs w:val="24"/>
        </w:rPr>
        <w:t>dana</w:t>
      </w:r>
      <w:r w:rsidR="00F2310C" w:rsidRPr="00C72F8C">
        <w:rPr>
          <w:rFonts w:hAnsi="Times New Roman" w:ascii="Times New Roman"/>
          <w:szCs w:val="24"/>
        </w:rPr>
        <w:t xml:space="preserve"> </w:t>
      </w:r>
      <w:r w:rsidR="00A046A4">
        <w:rPr>
          <w:rFonts w:hAnsi="Times New Roman" w:ascii="Times New Roman"/>
          <w:szCs w:val="24"/>
        </w:rPr>
        <w:t>26</w:t>
      </w:r>
      <w:r w:rsidR="00D1327C">
        <w:rPr>
          <w:rFonts w:hAnsi="Times New Roman" w:ascii="Times New Roman"/>
          <w:szCs w:val="24"/>
        </w:rPr>
        <w:t>. siječnja 2018</w:t>
      </w:r>
      <w:r w:rsidR="009B6170" w:rsidRPr="00C72F8C">
        <w:rPr>
          <w:rFonts w:hAnsi="Times New Roman" w:ascii="Times New Roman"/>
          <w:szCs w:val="24"/>
        </w:rPr>
        <w:t>.</w:t>
      </w:r>
      <w:r w:rsidR="00951D00" w:rsidRPr="00C72F8C">
        <w:rPr>
          <w:rFonts w:hAnsi="Times New Roman" w:ascii="Times New Roman"/>
          <w:szCs w:val="24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</w:rPr>
      </w:pPr>
    </w:p>
    <w:p w:rsidRDefault="00A07B69" w:rsidP="00547054" w:rsidR="00203D64" w:rsidRPr="0054705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szCs w:val="24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</w:rPr>
        <w:t>nad</w:t>
      </w:r>
      <w:r w:rsidR="00D34E6B" w:rsidRPr="002D5DAA">
        <w:rPr>
          <w:rFonts w:hAnsi="Times New Roman" w:ascii="Times New Roman"/>
          <w:szCs w:val="24"/>
        </w:rPr>
        <w:t xml:space="preserve"> </w:t>
      </w:r>
      <w:r w:rsidR="00B85323" w:rsidRPr="002D5DAA">
        <w:rPr>
          <w:rFonts w:hAnsi="Times New Roman" w:ascii="Times New Roman"/>
          <w:szCs w:val="24"/>
        </w:rPr>
        <w:t xml:space="preserve">dužnikom </w:t>
      </w:r>
      <w:r w:rsidR="00D1327C" w:rsidRPr="007471B0">
        <w:rPr>
          <w:rFonts w:hAnsi="Times New Roman" w:ascii="Times New Roman"/>
        </w:rPr>
        <w:t>REPROGRADNJA d.o.o.  za graditeljstvo i trgovinu, OIB: 60336640040, Zagreb (Grad Zagreb), Palmotićeva 3</w:t>
      </w:r>
      <w:r w:rsidRPr="002D5DAA">
        <w:rPr>
          <w:rFonts w:hAnsi="Times New Roman" w:ascii="Times New Roman"/>
          <w:szCs w:val="24"/>
        </w:rPr>
        <w:t>, p</w:t>
      </w:r>
      <w:r w:rsidR="00203D64" w:rsidRPr="002D5DAA">
        <w:rPr>
          <w:rFonts w:hAnsi="Times New Roman" w:ascii="Times New Roman"/>
          <w:szCs w:val="24"/>
        </w:rPr>
        <w:t xml:space="preserve">ozivaju se </w:t>
      </w:r>
      <w:r w:rsidR="002D5DAA">
        <w:rPr>
          <w:rFonts w:hAnsi="Times New Roman" w:ascii="Times New Roman"/>
          <w:szCs w:val="24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</w:rPr>
        <w:t xml:space="preserve">u roku od 15 dana </w:t>
      </w:r>
      <w:r w:rsidR="00DD1C62">
        <w:rPr>
          <w:rFonts w:hAnsi="Times New Roman" w:ascii="Times New Roman"/>
          <w:szCs w:val="24"/>
        </w:rPr>
        <w:t>od isteka osmog</w:t>
      </w:r>
      <w:r w:rsidR="002D5DAA">
        <w:rPr>
          <w:rFonts w:hAnsi="Times New Roman" w:ascii="Times New Roman"/>
          <w:szCs w:val="24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</w:rPr>
        <w:t xml:space="preserve">solidarno </w:t>
      </w:r>
      <w:r w:rsidR="002D5DAA">
        <w:rPr>
          <w:rFonts w:hAnsi="Times New Roman" w:ascii="Times New Roman"/>
          <w:szCs w:val="24"/>
        </w:rPr>
        <w:t>uplate predujam u</w:t>
      </w:r>
      <w:r w:rsidR="00203D64" w:rsidRPr="002D5DAA">
        <w:rPr>
          <w:rFonts w:hAnsi="Times New Roman" w:ascii="Times New Roman"/>
          <w:szCs w:val="24"/>
        </w:rPr>
        <w:t xml:space="preserve"> iznos</w:t>
      </w:r>
      <w:r w:rsidR="002D5DAA">
        <w:rPr>
          <w:rFonts w:hAnsi="Times New Roman" w:ascii="Times New Roman"/>
          <w:szCs w:val="24"/>
        </w:rPr>
        <w:t>u</w:t>
      </w:r>
      <w:r w:rsidR="00203D64" w:rsidRPr="002D5DAA">
        <w:rPr>
          <w:rFonts w:hAnsi="Times New Roman" w:ascii="Times New Roman"/>
          <w:szCs w:val="24"/>
        </w:rPr>
        <w:t xml:space="preserve"> </w:t>
      </w:r>
      <w:r w:rsidR="00203D64" w:rsidRPr="00C72F8C">
        <w:rPr>
          <w:rFonts w:hAnsi="Times New Roman" w:ascii="Times New Roman"/>
          <w:szCs w:val="24"/>
        </w:rPr>
        <w:t>od</w:t>
      </w:r>
      <w:r w:rsidR="00916A22" w:rsidRPr="00C72F8C">
        <w:rPr>
          <w:rFonts w:hAnsi="Times New Roman" w:ascii="Times New Roman"/>
          <w:szCs w:val="24"/>
        </w:rPr>
        <w:t xml:space="preserve"> </w:t>
      </w:r>
      <w:r w:rsidR="00D1327C">
        <w:rPr>
          <w:rFonts w:hAnsi="Times New Roman" w:ascii="Times New Roman"/>
          <w:szCs w:val="24"/>
          <w:u w:val="single"/>
        </w:rPr>
        <w:t>20.200,00</w:t>
      </w:r>
      <w:r w:rsidR="0037626D" w:rsidRPr="00C72F8C">
        <w:rPr>
          <w:rFonts w:hAnsi="Times New Roman" w:ascii="Times New Roman"/>
          <w:szCs w:val="24"/>
          <w:u w:val="single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</w:rPr>
        <w:t>k</w:t>
      </w:r>
      <w:r w:rsidR="005A5053" w:rsidRPr="00C72F8C">
        <w:rPr>
          <w:rFonts w:hAnsi="Times New Roman" w:ascii="Times New Roman"/>
          <w:szCs w:val="24"/>
          <w:u w:val="single"/>
        </w:rPr>
        <w:t>una</w:t>
      </w:r>
      <w:r w:rsidR="00203D64" w:rsidRPr="00C72F8C">
        <w:rPr>
          <w:rFonts w:hAnsi="Times New Roman" w:ascii="Times New Roman"/>
          <w:szCs w:val="24"/>
        </w:rPr>
        <w:t xml:space="preserve"> za pokriće troškova</w:t>
      </w:r>
      <w:r w:rsidRPr="00C72F8C">
        <w:rPr>
          <w:rFonts w:hAnsi="Times New Roman" w:ascii="Times New Roman"/>
          <w:szCs w:val="24"/>
        </w:rPr>
        <w:t xml:space="preserve">, kako </w:t>
      </w:r>
      <w:r w:rsidR="00203D64" w:rsidRPr="00C72F8C">
        <w:rPr>
          <w:rFonts w:hAnsi="Times New Roman" w:ascii="Times New Roman"/>
          <w:szCs w:val="24"/>
        </w:rPr>
        <w:t xml:space="preserve">prethodnog </w:t>
      </w:r>
      <w:r w:rsidRPr="00C72F8C">
        <w:rPr>
          <w:rFonts w:hAnsi="Times New Roman" w:ascii="Times New Roman"/>
          <w:szCs w:val="24"/>
        </w:rPr>
        <w:t xml:space="preserve">tako i otvorenog </w:t>
      </w:r>
      <w:r w:rsidR="00203D64" w:rsidRPr="00C72F8C">
        <w:rPr>
          <w:rFonts w:hAnsi="Times New Roman" w:ascii="Times New Roman"/>
          <w:szCs w:val="24"/>
        </w:rPr>
        <w:t>stečajnog postupka</w:t>
      </w:r>
      <w:r w:rsidRPr="00C72F8C">
        <w:rPr>
          <w:rFonts w:hAnsi="Times New Roman" w:ascii="Times New Roman"/>
          <w:szCs w:val="24"/>
        </w:rPr>
        <w:t>,</w:t>
      </w:r>
      <w:r w:rsidR="00203D64" w:rsidRPr="00C72F8C">
        <w:rPr>
          <w:rFonts w:hAnsi="Times New Roman" w:ascii="Times New Roman"/>
          <w:szCs w:val="24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</w:rPr>
        <w:t>IBAN</w:t>
      </w:r>
      <w:r w:rsidR="00B028D6" w:rsidRPr="00C72F8C">
        <w:rPr>
          <w:rFonts w:hAnsi="Times New Roman" w:ascii="Times New Roman"/>
          <w:szCs w:val="24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</w:rPr>
        <w:t>HR9223900011300000460</w:t>
      </w:r>
      <w:r w:rsidR="00AE41CF" w:rsidRPr="00C72F8C">
        <w:rPr>
          <w:rFonts w:hAnsi="Times New Roman" w:ascii="Times New Roman"/>
          <w:szCs w:val="24"/>
        </w:rPr>
        <w:t xml:space="preserve"> </w:t>
      </w:r>
      <w:r w:rsidR="00203D64" w:rsidRPr="00C72F8C">
        <w:rPr>
          <w:rFonts w:hAnsi="Times New Roman" w:ascii="Times New Roman"/>
          <w:szCs w:val="24"/>
        </w:rPr>
        <w:t xml:space="preserve">pozivom na broj: </w:t>
      </w:r>
      <w:r w:rsidR="00D1327C">
        <w:rPr>
          <w:rFonts w:hAnsi="Times New Roman" w:ascii="Times New Roman"/>
          <w:b/>
          <w:i/>
          <w:szCs w:val="24"/>
        </w:rPr>
        <w:t>3180</w:t>
      </w:r>
      <w:r w:rsidR="002637A3" w:rsidRPr="00547054">
        <w:rPr>
          <w:rFonts w:hAnsi="Times New Roman" w:ascii="Times New Roman"/>
          <w:b/>
          <w:i/>
          <w:szCs w:val="24"/>
        </w:rPr>
        <w:t>16</w:t>
      </w:r>
      <w:r w:rsidR="00F80734" w:rsidRPr="00547054">
        <w:rPr>
          <w:rFonts w:hAnsi="Times New Roman" w:ascii="Times New Roman"/>
          <w:i/>
          <w:szCs w:val="24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 xml:space="preserve">Ukoliko </w:t>
      </w:r>
      <w:r w:rsidR="00A07B69" w:rsidRPr="002D5DAA">
        <w:rPr>
          <w:rFonts w:hAnsi="Times New Roman" w:ascii="Times New Roman"/>
          <w:szCs w:val="24"/>
        </w:rPr>
        <w:t xml:space="preserve">se ne predujmi </w:t>
      </w:r>
      <w:r w:rsidRPr="002D5DAA">
        <w:rPr>
          <w:rFonts w:hAnsi="Times New Roman" w:ascii="Times New Roman"/>
          <w:szCs w:val="24"/>
        </w:rPr>
        <w:t>gore navedeni iznos, donij</w:t>
      </w:r>
      <w:r w:rsidR="00B37158" w:rsidRPr="002D5DAA">
        <w:rPr>
          <w:rFonts w:hAnsi="Times New Roman" w:ascii="Times New Roman"/>
          <w:szCs w:val="24"/>
        </w:rPr>
        <w:t xml:space="preserve">et će se rješenje o otvaranju i </w:t>
      </w:r>
      <w:r w:rsidR="002D5DAA">
        <w:rPr>
          <w:rFonts w:hAnsi="Times New Roman" w:ascii="Times New Roman"/>
          <w:szCs w:val="24"/>
        </w:rPr>
        <w:t xml:space="preserve">istovremenom </w:t>
      </w:r>
      <w:r w:rsidRPr="002D5DAA">
        <w:rPr>
          <w:rFonts w:hAnsi="Times New Roman" w:ascii="Times New Roman"/>
          <w:szCs w:val="24"/>
        </w:rPr>
        <w:t>zaključenju stečajnog postupka</w:t>
      </w:r>
      <w:r w:rsidR="00A07B69" w:rsidRPr="002D5DAA">
        <w:rPr>
          <w:rFonts w:hAnsi="Times New Roman" w:ascii="Times New Roman"/>
          <w:szCs w:val="24"/>
        </w:rPr>
        <w:t xml:space="preserve"> na dužnikom</w:t>
      </w:r>
      <w:r w:rsidRPr="002D5DAA">
        <w:rPr>
          <w:rFonts w:hAnsi="Times New Roman" w:ascii="Times New Roman"/>
          <w:szCs w:val="24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</w:rPr>
      </w:pPr>
    </w:p>
    <w:p w:rsidRDefault="00370ED6" w:rsidP="00370ED6" w:rsidR="00370ED6">
      <w:pPr>
        <w:ind w:firstLine="720"/>
        <w:jc w:val="both"/>
        <w:rPr>
          <w:rFonts w:hAnsi="Times New Roman" w:ascii="Times New Roman"/>
          <w:szCs w:val="24"/>
        </w:rPr>
      </w:pPr>
      <w:r w:rsidRPr="007471B0">
        <w:rPr>
          <w:rFonts w:hAnsi="Times New Roman" w:ascii="Times New Roman"/>
          <w:szCs w:val="24"/>
        </w:rPr>
        <w:t>Prijedlog za otvaranjem stečajnog postupka nad gore navedenim dužnikom podnijela je Financijska agencija, RC Zagreb, Podružnica Zagreb, Zagreb, Trg svibanjskih žrtva 1995. 1 (u daljnjem tekstu FINA), temeljem odredbe članka 444. stav 2. Stečajnog zakona ("Narodne novine" 71/15; dalje u tekstu SZ) navodeći da gore navedeni dužnik na dan stupanja na snagu navedenog SZ, 1. rujna 2015. godine ima u Očevidniku redoslijeda osnova za plaćanje evidentirane neizvršene osnove za plaćanje u neprekinutom razdoblju od 1008 dana u ukupnom iznosu od 30.009.167,42 kuna, te da ima i jednog zaposlenog radnika</w:t>
      </w:r>
      <w:r>
        <w:rPr>
          <w:rFonts w:hAnsi="Times New Roman" w:ascii="Times New Roman"/>
          <w:szCs w:val="24"/>
        </w:rPr>
        <w:t>.</w:t>
      </w:r>
    </w:p>
    <w:p w:rsidRDefault="00370ED6" w:rsidP="00370ED6" w:rsidR="00AA7BE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Temeljem navedenog je </w:t>
      </w:r>
      <w:r w:rsidR="00AA7BE8" w:rsidRPr="002D5DAA">
        <w:rPr>
          <w:rFonts w:hAnsi="Times New Roman" w:ascii="Times New Roman"/>
        </w:rPr>
        <w:t xml:space="preserve">ovaj je sud pokrenuo prethodni postupak </w:t>
      </w:r>
      <w:r>
        <w:rPr>
          <w:rFonts w:hAnsi="Times New Roman" w:ascii="Times New Roman"/>
        </w:rPr>
        <w:t xml:space="preserve">dana 11. studenog 2016. godine </w:t>
      </w:r>
      <w:r w:rsidR="00AA7BE8" w:rsidRPr="002D5DAA">
        <w:rPr>
          <w:rFonts w:hAnsi="Times New Roman" w:ascii="Times New Roman"/>
        </w:rPr>
        <w:t xml:space="preserve">radi </w:t>
      </w:r>
      <w:r w:rsidR="002D5DAA">
        <w:rPr>
          <w:rFonts w:hAnsi="Times New Roman" w:ascii="Times New Roman"/>
        </w:rPr>
        <w:t>utvrđivanja</w:t>
      </w:r>
      <w:r w:rsidR="00AA7BE8" w:rsidRPr="002D5DAA">
        <w:rPr>
          <w:rFonts w:hAnsi="Times New Roman" w:ascii="Times New Roman"/>
        </w:rPr>
        <w:t xml:space="preserve"> </w:t>
      </w:r>
      <w:r w:rsidR="002D5DAA">
        <w:rPr>
          <w:rFonts w:hAnsi="Times New Roman" w:ascii="Times New Roman"/>
        </w:rPr>
        <w:t>pretpostavki</w:t>
      </w:r>
      <w:r w:rsidR="00AA7BE8" w:rsidRPr="002D5DAA">
        <w:rPr>
          <w:rFonts w:hAnsi="Times New Roman" w:ascii="Times New Roman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</w:rPr>
        <w:t>115</w:t>
      </w:r>
      <w:r w:rsidR="00AA7BE8" w:rsidRPr="002D5DAA">
        <w:rPr>
          <w:rFonts w:hAnsi="Times New Roman" w:ascii="Times New Roman"/>
        </w:rPr>
        <w:t>. SZ</w:t>
      </w:r>
      <w:r w:rsidR="009E6DF7" w:rsidRPr="002D5DAA">
        <w:rPr>
          <w:rFonts w:hAnsi="Times New Roman" w:ascii="Times New Roman"/>
        </w:rPr>
        <w:t>-a</w:t>
      </w:r>
      <w:r>
        <w:rPr>
          <w:rFonts w:hAnsi="Times New Roman" w:ascii="Times New Roman"/>
        </w:rPr>
        <w:t xml:space="preserve">, te odmah odredio i prvo ročište radi izjašnjenja dužnika po prijedlogu, na koje ročište dužnik nije pristupio iako je bio uredno pozvan, a niti se očitovao i postupio po zaključku ovog suda od 11. studenog 2016. godine – da sudu dostavi pregled imovine i obveza dužnika te izvješća o financijsko gospodarskom stanju dužnika. Stoga je ovaj sud odlučio u ovom postupku odrediti mjeru osiguranja, </w:t>
      </w:r>
      <w:r>
        <w:rPr>
          <w:rFonts w:hAnsi="Times New Roman" w:ascii="Times New Roman"/>
        </w:rPr>
        <w:lastRenderedPageBreak/>
        <w:t xml:space="preserve">imenovati privremenog stečajnog upravitelja koji će kao treća nepristrana osoba utvrditi ne samo postojanje stečajnog razloga već i utvrditi da li dužnik ima dostatne imovine i za podmirenje troškova postupka, a što je i učinjeno rješenjem gornjeg broja dana 5. listopada 2017. godine. </w:t>
      </w:r>
    </w:p>
    <w:p w:rsidRDefault="00370ED6" w:rsidP="00370ED6" w:rsidR="00370ED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Privremeni stečajni upravitelj podnio je pisano izvješće (list 21-46 spisa), a koje je obrazložio i na drugom ročištu. Uvidom u navedeno utvrđeno je da dužnik nema dostatne imovine za namirenje troškova postupka i njegovih vjerovnika, privremeni stečajni upravitelj navodi opće podatke o dužniku, njegovoj djelatnosti</w:t>
      </w:r>
      <w:r w:rsidR="00A046A4">
        <w:rPr>
          <w:rFonts w:hAnsi="Times New Roman" w:ascii="Times New Roman"/>
        </w:rPr>
        <w:t xml:space="preserve"> te dostavlja novu potvrdu FINE od 12. listopada 2017. godine (list 27 spisa) uvidom u koju je utvrđeno da dužnik na taj dan ima nepodmirene obveze u iznosu od 1.092.409,18 kuna. Isti predlaže postupanje po odredbi čl. 132 SZ-a budući da kod dužnika postoje uvjeti za istovremeno otvaranje i zaključenje stečajnog postupka obrazlažući da već sada nedostaje iznos od 20.200,00 kuna za pokriće troškova, kako prethodnog tako i otvorenog stečajnog postupka, specificirajući pojedine stavke (list 25 spisa): </w:t>
      </w:r>
      <w:r w:rsidR="00A046A4" w:rsidRPr="00A046A4">
        <w:rPr>
          <w:rFonts w:hAnsi="Times New Roman" w:ascii="Times New Roman"/>
          <w:szCs w:val="24"/>
        </w:rPr>
        <w:t xml:space="preserve"> </w:t>
      </w:r>
      <w:r w:rsidR="00A046A4">
        <w:rPr>
          <w:rFonts w:hAnsi="Times New Roman" w:ascii="Times New Roman"/>
          <w:szCs w:val="24"/>
        </w:rPr>
        <w:t xml:space="preserve">nagrada stečajnom upravitelju 15.000,00 kn bruto, a na što ima pravo temeljem odredbe čl. 4 </w:t>
      </w:r>
      <w:r w:rsidR="00A046A4">
        <w:rPr>
          <w:rFonts w:hAnsi="Times New Roman" w:ascii="Times New Roman"/>
        </w:rPr>
        <w:t>Uredbe</w:t>
      </w:r>
      <w:r w:rsidR="00A046A4" w:rsidRPr="00A046A4">
        <w:rPr>
          <w:rFonts w:hAnsi="Times New Roman" w:ascii="Times New Roman"/>
        </w:rPr>
        <w:t xml:space="preserve"> o  kriterijima i načinu obračuna i plaćanja nagrada stečajnim upraviteljima (NN 105/15)</w:t>
      </w:r>
      <w:r w:rsidR="00A046A4" w:rsidRPr="00A046A4">
        <w:rPr>
          <w:rFonts w:hAnsi="Times New Roman" w:ascii="Times New Roman"/>
          <w:szCs w:val="24"/>
        </w:rPr>
        <w:t>,</w:t>
      </w:r>
      <w:r w:rsidR="00A046A4">
        <w:rPr>
          <w:rFonts w:hAnsi="Times New Roman" w:ascii="Times New Roman"/>
          <w:szCs w:val="24"/>
        </w:rPr>
        <w:t xml:space="preserve"> materijalni troškovi 1.000,00 kn , troškovi otvaranja, vođenja i zatvaranja poslovnog računa stečajnog dužnika u iznosu od 600,00 kuna,  troškovi knjigovodstva za 6 mj. cca 3.600,00 kn.</w:t>
      </w:r>
    </w:p>
    <w:p w:rsidRDefault="002D5DAA" w:rsidP="00A046A4" w:rsidR="002D5DAA" w:rsidRPr="00572BAE">
      <w:pPr>
        <w:jc w:val="both"/>
        <w:rPr>
          <w:rFonts w:hAnsi="Times New Roman" w:ascii="Times New Roman"/>
          <w:szCs w:val="24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Odredba 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>. SZ-a propisuje da, ako</w:t>
      </w:r>
      <w:r>
        <w:rPr>
          <w:rFonts w:hAnsi="Times New Roman" w:ascii="Times New Roman"/>
          <w:szCs w:val="24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</w:rPr>
        <w:t>ni za namirenje troškova toga postupka ili je neznatne vrijednosti,</w:t>
      </w:r>
      <w:r>
        <w:rPr>
          <w:rFonts w:hAnsi="Times New Roman" w:ascii="Times New Roman"/>
          <w:szCs w:val="24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</w:rPr>
        <w:t>uplatiti predujam</w:t>
      </w:r>
      <w:r>
        <w:rPr>
          <w:rFonts w:hAnsi="Times New Roman" w:ascii="Times New Roman"/>
          <w:szCs w:val="24"/>
        </w:rPr>
        <w:t xml:space="preserve"> u roku od 15 dana</w:t>
      </w:r>
      <w:r w:rsidR="005122CA">
        <w:rPr>
          <w:rFonts w:hAnsi="Times New Roman" w:ascii="Times New Roman"/>
          <w:szCs w:val="24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</w:rPr>
      </w:pPr>
    </w:p>
    <w:p w:rsidRDefault="002D5DAA" w:rsidP="00FA3CDE" w:rsidR="00FA3CDE" w:rsidRPr="00FA3CDE">
      <w:pPr>
        <w:ind w:firstLine="720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>. st.</w:t>
      </w:r>
      <w:r w:rsidR="005122CA">
        <w:rPr>
          <w:rFonts w:hAnsi="Times New Roman" w:ascii="Times New Roman"/>
          <w:szCs w:val="24"/>
        </w:rPr>
        <w:t xml:space="preserve"> </w:t>
      </w:r>
      <w:r w:rsidRPr="00572BAE">
        <w:rPr>
          <w:rFonts w:hAnsi="Times New Roman" w:ascii="Times New Roman"/>
          <w:szCs w:val="24"/>
        </w:rPr>
        <w:t>1. SZ-a, pozvane predujmiti gore navedeni iznos, potreban za pokriće troškova kako prethodnog tako</w:t>
      </w:r>
      <w:r w:rsidR="005122CA">
        <w:rPr>
          <w:rFonts w:hAnsi="Times New Roman" w:ascii="Times New Roman"/>
          <w:szCs w:val="24"/>
        </w:rPr>
        <w:t xml:space="preserve"> i otvorenog stečajnog postupka,</w:t>
      </w:r>
      <w:r w:rsidR="00A046A4">
        <w:rPr>
          <w:rFonts w:hAnsi="Times New Roman" w:ascii="Times New Roman"/>
          <w:szCs w:val="24"/>
        </w:rPr>
        <w:t xml:space="preserve"> kako je gore privremeni stečajni upravitelj specificirao. </w:t>
      </w:r>
      <w:r w:rsidR="005122CA">
        <w:rPr>
          <w:rFonts w:hAnsi="Times New Roman" w:ascii="Times New Roman"/>
          <w:szCs w:val="24"/>
        </w:rPr>
        <w:t xml:space="preserve"> 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 xml:space="preserve">. st. </w:t>
      </w:r>
      <w:r w:rsidR="005122CA">
        <w:rPr>
          <w:rFonts w:hAnsi="Times New Roman" w:ascii="Times New Roman"/>
          <w:szCs w:val="24"/>
        </w:rPr>
        <w:t>2</w:t>
      </w:r>
      <w:r w:rsidRPr="00572BAE">
        <w:rPr>
          <w:rFonts w:hAnsi="Times New Roman" w:ascii="Times New Roman"/>
          <w:szCs w:val="24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Sukladno odredbi čl. 12. SZ-a dostava ovog rješenj</w:t>
      </w:r>
      <w:r w:rsidR="00DD1C62">
        <w:rPr>
          <w:rFonts w:hAnsi="Times New Roman" w:ascii="Times New Roman"/>
          <w:szCs w:val="24"/>
        </w:rPr>
        <w:t>a se smatra obavljenom istekom osmog</w:t>
      </w:r>
      <w:r>
        <w:rPr>
          <w:rFonts w:hAnsi="Times New Roman" w:ascii="Times New Roman"/>
          <w:szCs w:val="24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 xml:space="preserve">U </w:t>
      </w:r>
      <w:r w:rsidR="00641162" w:rsidRPr="002D5DAA">
        <w:rPr>
          <w:rFonts w:hAnsi="Times New Roman" w:ascii="Times New Roman"/>
          <w:szCs w:val="24"/>
        </w:rPr>
        <w:t>Zagreb</w:t>
      </w:r>
      <w:r w:rsidRPr="002D5DAA">
        <w:rPr>
          <w:rFonts w:hAnsi="Times New Roman" w:ascii="Times New Roman"/>
          <w:szCs w:val="24"/>
        </w:rPr>
        <w:t>u</w:t>
      </w:r>
      <w:r w:rsidR="00ED2579" w:rsidRPr="002D5DAA">
        <w:rPr>
          <w:rFonts w:hAnsi="Times New Roman" w:ascii="Times New Roman"/>
          <w:szCs w:val="24"/>
        </w:rPr>
        <w:t xml:space="preserve">, </w:t>
      </w:r>
      <w:r w:rsidR="00A046A4">
        <w:rPr>
          <w:rFonts w:hAnsi="Times New Roman" w:ascii="Times New Roman"/>
          <w:szCs w:val="24"/>
        </w:rPr>
        <w:t>26</w:t>
      </w:r>
      <w:r w:rsidR="00D1327C">
        <w:rPr>
          <w:rFonts w:hAnsi="Times New Roman" w:ascii="Times New Roman"/>
          <w:szCs w:val="24"/>
        </w:rPr>
        <w:t>. siječnja 2018.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</w:rPr>
        <w:tab/>
      </w:r>
      <w:r w:rsidR="00D1304D" w:rsidRPr="002D5DAA">
        <w:rPr>
          <w:rFonts w:hAnsi="Times New Roman" w:ascii="Times New Roman"/>
          <w:szCs w:val="24"/>
        </w:rPr>
        <w:t xml:space="preserve"> </w:t>
      </w:r>
      <w:r w:rsidR="00C7758F" w:rsidRPr="002D5DAA">
        <w:rPr>
          <w:rFonts w:hAnsi="Times New Roman" w:ascii="Times New Roman"/>
          <w:szCs w:val="24"/>
        </w:rPr>
        <w:tab/>
      </w:r>
      <w:r w:rsidR="00D1304D" w:rsidRPr="002D5DAA">
        <w:rPr>
          <w:rFonts w:hAnsi="Times New Roman" w:ascii="Times New Roman"/>
          <w:szCs w:val="24"/>
        </w:rPr>
        <w:t xml:space="preserve"> </w:t>
      </w:r>
      <w:r w:rsidRPr="002D5DAA">
        <w:rPr>
          <w:rFonts w:hAnsi="Times New Roman" w:ascii="Times New Roman"/>
          <w:szCs w:val="24"/>
        </w:rPr>
        <w:t xml:space="preserve"> SUDAC:</w:t>
      </w:r>
    </w:p>
    <w:p w:rsidRDefault="00641162" w:rsidP="00E335E3" w:rsidR="00DD1C62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</w:rPr>
        <w:tab/>
      </w:r>
      <w:r w:rsidR="002058C3" w:rsidRPr="002D5DAA">
        <w:rPr>
          <w:rFonts w:hAnsi="Times New Roman" w:ascii="Times New Roman"/>
          <w:szCs w:val="24"/>
        </w:rPr>
        <w:t xml:space="preserve">  </w:t>
      </w:r>
      <w:r w:rsidR="00AA3D85">
        <w:rPr>
          <w:rFonts w:hAnsi="Times New Roman" w:ascii="Times New Roman"/>
          <w:szCs w:val="24"/>
        </w:rPr>
        <w:t xml:space="preserve"> </w:t>
      </w:r>
      <w:r w:rsidR="005122CA">
        <w:rPr>
          <w:rFonts w:hAnsi="Times New Roman" w:ascii="Times New Roman"/>
          <w:szCs w:val="24"/>
        </w:rPr>
        <w:t xml:space="preserve"> </w:t>
      </w:r>
      <w:r w:rsidRPr="002D5DAA">
        <w:rPr>
          <w:rFonts w:hAnsi="Times New Roman" w:ascii="Times New Roman"/>
          <w:szCs w:val="24"/>
        </w:rPr>
        <w:t>Nevenka Siladi Rstić</w:t>
      </w:r>
      <w:r w:rsidR="00AA3D85">
        <w:rPr>
          <w:rFonts w:hAnsi="Times New Roman" w:ascii="Times New Roman"/>
          <w:szCs w:val="24"/>
        </w:rPr>
        <w:t>,v.r.</w:t>
      </w:r>
    </w:p>
    <w:p w:rsidRDefault="00A046A4" w:rsidP="00E335E3" w:rsidR="00A046A4" w:rsidRPr="00A046A4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i/>
          <w:szCs w:val="24"/>
        </w:rPr>
        <w:t>Uputa o pravnom lijeku</w:t>
      </w:r>
      <w:r w:rsidR="00E335E3" w:rsidRPr="002D5DAA">
        <w:rPr>
          <w:rFonts w:hAnsi="Times New Roman" w:ascii="Times New Roman"/>
          <w:i/>
          <w:szCs w:val="24"/>
        </w:rPr>
        <w:t>:</w:t>
      </w:r>
    </w:p>
    <w:p w:rsidRDefault="00E335E3" w:rsidP="00FD786C" w:rsidR="005A5053">
      <w:pPr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i/>
          <w:szCs w:val="24"/>
        </w:rPr>
        <w:t>Protiv rješenja</w:t>
      </w:r>
      <w:r w:rsidR="00173936" w:rsidRPr="002D5DAA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A046A4" w:rsidP="00FD786C" w:rsidR="00A046A4" w:rsidRPr="00A046A4">
      <w:pPr>
        <w:jc w:val="both"/>
        <w:rPr>
          <w:rFonts w:hAnsi="Times New Roman" w:ascii="Times New Roman"/>
          <w:i/>
          <w:szCs w:val="24"/>
        </w:rPr>
      </w:pPr>
    </w:p>
    <w:p w:rsidRDefault="00AA3D85" w:rsidR="00AA3D85" w:rsidRPr="00AA3D85">
      <w:pPr>
        <w:rPr>
          <w:rFonts w:hAnsi="Times New Roman" w:ascii="Times New Roman"/>
        </w:rPr>
      </w:pPr>
      <w:r w:rsidRPr="00AA3D85">
        <w:rPr>
          <w:rFonts w:hAnsi="Times New Roman" w:ascii="Times New Roman"/>
          <w:szCs w:val="24"/>
        </w:rPr>
        <w:tab/>
      </w:r>
      <w:r w:rsidRPr="00AA3D85">
        <w:rPr>
          <w:rFonts w:hAnsi="Times New Roman" w:ascii="Times New Roman"/>
          <w:szCs w:val="24"/>
        </w:rPr>
        <w:tab/>
      </w:r>
      <w:r w:rsidRPr="00AA3D85">
        <w:rPr>
          <w:rFonts w:hAnsi="Times New Roman" w:ascii="Times New Roman"/>
          <w:szCs w:val="24"/>
        </w:rPr>
        <w:tab/>
      </w:r>
      <w:r w:rsidRPr="00AA3D85">
        <w:rPr>
          <w:rFonts w:hAnsi="Times New Roman" w:ascii="Times New Roman"/>
          <w:szCs w:val="24"/>
        </w:rPr>
        <w:tab/>
      </w:r>
      <w:r w:rsidRPr="00AA3D85">
        <w:rPr>
          <w:rFonts w:hAnsi="Times New Roman" w:ascii="Times New Roman"/>
          <w:szCs w:val="24"/>
        </w:rPr>
        <w:tab/>
      </w:r>
      <w:r w:rsidRPr="00AA3D85">
        <w:rPr>
          <w:rFonts w:hAnsi="Times New Roman" w:ascii="Times New Roman"/>
          <w:szCs w:val="24"/>
        </w:rPr>
        <w:tab/>
      </w:r>
      <w:r w:rsidRPr="00AA3D85">
        <w:rPr>
          <w:rFonts w:hAnsi="Times New Roman" w:ascii="Times New Roman"/>
          <w:szCs w:val="24"/>
        </w:rPr>
        <w:tab/>
      </w:r>
      <w:r w:rsidRPr="00AA3D85">
        <w:rPr>
          <w:rFonts w:hAnsi="Times New Roman" w:ascii="Times New Roman"/>
          <w:szCs w:val="24"/>
        </w:rPr>
        <w:tab/>
      </w:r>
      <w:r w:rsidRPr="00AA3D85">
        <w:rPr>
          <w:rFonts w:hAnsi="Times New Roman" w:ascii="Times New Roman"/>
        </w:rPr>
        <w:t>Za točnost otpravka-ovl.službenik</w:t>
      </w:r>
    </w:p>
    <w:p w:rsidRDefault="00AA3D85" w:rsidP="00AA3D85" w:rsidR="00AA3D85" w:rsidRPr="00AA3D85">
      <w:pPr>
        <w:ind w:firstLine="709" w:left="5672"/>
        <w:rPr>
          <w:rFonts w:hAnsi="Times New Roman" w:ascii="Times New Roman"/>
        </w:rPr>
      </w:pPr>
      <w:r w:rsidRPr="00AA3D85">
        <w:rPr>
          <w:rFonts w:hAnsi="Times New Roman" w:ascii="Times New Roman"/>
        </w:rPr>
        <w:t>Vinka Mihalinčić</w:t>
      </w:r>
    </w:p>
    <w:p w:rsidRDefault="00330447" w:rsidP="00AA3D85" w:rsidR="00330447" w:rsidRPr="002D5DAA">
      <w:pPr>
        <w:ind w:left="284"/>
        <w:jc w:val="both"/>
        <w:rPr>
          <w:szCs w:val="24"/>
        </w:rPr>
      </w:pPr>
    </w:p>
    <w:sectPr w:rsidSect="00A046A4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AA3D85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 xml:space="preserve">   </w:t>
    </w:r>
    <w:r>
      <w:rPr>
        <w:rFonts w:hAnsi="Times New Roman" w:ascii="Times New Roman"/>
        <w:szCs w:val="24"/>
      </w:rPr>
      <w:tab/>
    </w:r>
    <w:r w:rsidR="002D5DAA" w:rsidRPr="00C7758F">
      <w:rPr>
        <w:rFonts w:hAnsi="Times New Roman" w:ascii="Times New Roman"/>
        <w:szCs w:val="24"/>
      </w:rPr>
      <w:t>47.</w:t>
    </w:r>
    <w:r w:rsidR="002D5DAA">
      <w:rPr>
        <w:rFonts w:hAnsi="Times New Roman" w:ascii="Times New Roman"/>
        <w:szCs w:val="24"/>
      </w:rPr>
      <w:t xml:space="preserve"> </w:t>
    </w:r>
    <w:r w:rsidR="002D5DAA" w:rsidRPr="00C7758F">
      <w:rPr>
        <w:rFonts w:hAnsi="Times New Roman" w:ascii="Times New Roman"/>
        <w:szCs w:val="24"/>
      </w:rPr>
      <w:t>St-</w:t>
    </w:r>
    <w:r w:rsidR="00D1327C">
      <w:rPr>
        <w:rFonts w:hAnsi="Times New Roman" w:ascii="Times New Roman"/>
        <w:szCs w:val="24"/>
      </w:rPr>
      <w:t>3180/16-18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</w:rPr>
    </w:pPr>
    <w:r w:rsidRPr="00C7758F">
      <w:rPr>
        <w:rFonts w:hAnsi="Times New Roman" w:ascii="Times New Roman"/>
        <w:szCs w:val="24"/>
      </w:rPr>
      <w:t>47.</w:t>
    </w:r>
    <w:r w:rsidR="00572BAE">
      <w:rPr>
        <w:rFonts w:hAnsi="Times New Roman" w:ascii="Times New Roman"/>
        <w:szCs w:val="24"/>
      </w:rPr>
      <w:t xml:space="preserve"> </w:t>
    </w:r>
    <w:r w:rsidR="002C03E6" w:rsidRPr="00C7758F">
      <w:rPr>
        <w:rFonts w:hAnsi="Times New Roman" w:ascii="Times New Roman"/>
        <w:szCs w:val="24"/>
      </w:rPr>
      <w:t>St-</w:t>
    </w:r>
    <w:r w:rsidR="00D1327C">
      <w:rPr>
        <w:rFonts w:hAnsi="Times New Roman" w:ascii="Times New Roman"/>
        <w:szCs w:val="24"/>
      </w:rPr>
      <w:t>3180/16-18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2D55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37A3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0ED6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47054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37B13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46A4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3D85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327C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3584"/>
    <w:rsid w:val="00DC5C1B"/>
    <w:rsid w:val="00DC7507"/>
    <w:rsid w:val="00DD19A3"/>
    <w:rsid w:val="00DD1C62"/>
    <w:rsid w:val="00DD3F80"/>
    <w:rsid w:val="00DE1183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1567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4E65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95E01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5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A3D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D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D8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D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D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A3D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D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D8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D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D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3180</izvorni_sadrzaj>
    <derivirana_varijabla naziv="DomainObject.Predmet.Broj_1">3180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orginal spisa u referadi</izvorni_sadrzaj>
    <derivirana_varijabla naziv="DomainObject.Predmet.Opis_1">orginal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St-3180/2016</izvorni_sadrzaj>
    <derivirana_varijabla naziv="DomainObject.Predmet.OznakaBroj_1">St-3180/2016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</izvorni_sadrzaj>
    <derivirana_varijabla naziv="DomainObject.Predmet.PrimjedbaSuca_1">N</derivirana_varijabla>
  </DomainObject.Predmet.PrimjedbaSuca>
  <DomainObject.Predmet.ProtustrankaFormated>
    <izvorni_sadrzaj>  REPROGRADNJA d.o.o.  za graditeljstvo i trgovinu zastupanog po punomoćniku Vladimir Hrvoj</izvorni_sadrzaj>
    <derivirana_varijabla naziv="DomainObject.Predmet.ProtustrankaFormated_1">  REPROGRADNJA d.o.o.  za graditeljstvo i trgovinu zastupanog po punomoćniku Vladimir Hrvoj</derivirana_varijabla>
  </DomainObject.Predmet.ProtustrankaFormated>
  <DomainObject.Predmet.ProtustrankaFormatedOIB>
    <izvorni_sadrzaj>  REPROGRADNJA d.o.o.  za graditeljstvo i trgovinu, OIB 60336640040 zastupanog po punomoćniku Vladimir Hrvoj</izvorni_sadrzaj>
    <derivirana_varijabla naziv="DomainObject.Predmet.ProtustrankaFormatedOIB_1">  REPROGRADNJA d.o.o.  za graditeljstvo i trgovinu, OIB 60336640040 zastupanog po punomoćniku Vladimir Hrvoj</derivirana_varijabla>
  </DomainObject.Predmet.ProtustrankaFormatedOIB>
  <DomainObject.Predmet.ProtustrankaFormatedWithAdress>
    <izvorni_sadrzaj> REPROGRADNJA d.o.o.  za graditeljstvo i trgovinu, Palmotićeva 3, 10000 Zagreb zastupanog po punomoćniku Vladimir Hrvoj</izvorni_sadrzaj>
    <derivirana_varijabla naziv="DomainObject.Predmet.ProtustrankaFormatedWithAdress_1"> REPROGRADNJA d.o.o.  za graditeljstvo i trgovinu, Palmotićeva 3, 10000 Zagreb zastupanog po punomoćniku Vladimir Hrvoj</derivirana_varijabla>
  </DomainObject.Predmet.ProtustrankaFormatedWithAdress>
  <DomainObject.Predmet.ProtustrankaFormatedWithAdressOIB>
    <izvorni_sadrzaj> REPROGRADNJA d.o.o.  za graditeljstvo i trgovinu, OIB 60336640040, Palmotićeva 3, 10000 Zagreb zastupanog po punomoćniku Vladimir Hrvoj</izvorni_sadrzaj>
    <derivirana_varijabla naziv="DomainObject.Predmet.ProtustrankaFormatedWithAdressOIB_1"> REPROGRADNJA d.o.o.  za graditeljstvo i trgovinu, OIB 60336640040, Palmotićeva 3, 10000 Zagreb zastupanog po punomoćniku Vladimir Hrvoj</derivirana_varijabla>
  </DomainObject.Predmet.ProtustrankaFormatedWithAdressOIB>
  <DomainObject.Predmet.ProtustrankaWithAdress>
    <izvorni_sadrzaj>REPROGRADNJA d.o.o.  za graditeljstvo i trgovinu Palmotićeva 3, 10000 Zagreb</izvorni_sadrzaj>
    <derivirana_varijabla naziv="DomainObject.Predmet.ProtustrankaWithAdress_1">REPROGRADNJA d.o.o.  za graditeljstvo i trgovinu Palmotićeva 3, 10000 Zagreb</derivirana_varijabla>
  </DomainObject.Predmet.ProtustrankaWithAdress>
  <DomainObject.Predmet.ProtustrankaWithAdressOIB>
    <izvorni_sadrzaj>REPROGRADNJA d.o.o.  za graditeljstvo i trgovinu, OIB 60336640040, Palmotićeva 3, 10000 Zagreb</izvorni_sadrzaj>
    <derivirana_varijabla naziv="DomainObject.Predmet.ProtustrankaWithAdressOIB_1">REPROGRADNJA d.o.o.  za graditeljstvo i trgovinu, OIB 60336640040, Palmotićeva 3, 10000 Zagreb</derivirana_varijabla>
  </DomainObject.Predmet.ProtustrankaWithAdressOIB>
  <DomainObject.Predmet.ProtustrankaNazivFormated>
    <izvorni_sadrzaj>REPROGRADNJA d.o.o.  za graditeljstvo i trgovinu</izvorni_sadrzaj>
    <derivirana_varijabla naziv="DomainObject.Predmet.ProtustrankaNazivFormated_1">REPROGRADNJA d.o.o.  za graditeljstvo i trgovinu</derivirana_varijabla>
  </DomainObject.Predmet.ProtustrankaNazivFormated>
  <DomainObject.Predmet.ProtustrankaNazivFormatedOIB>
    <izvorni_sadrzaj>REPROGRADNJA d.o.o.  za graditeljstvo i trgovinu, OIB 60336640040</izvorni_sadrzaj>
    <derivirana_varijabla naziv="DomainObject.Predmet.ProtustrankaNazivFormatedOIB_1">REPROGRADNJA d.o.o.  za graditeljstvo i trgovinu, OIB 60336640040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Vladimir Hrvoj</izvorni_sadrzaj>
    <derivirana_varijabla naziv="DomainObject.Predmet.StrankaFormated_1">  FINA Regionalni centar Zagreb; Vladimir Hrvoj</derivirana_varijabla>
  </DomainObject.Predmet.StrankaFormated>
  <DomainObject.Predmet.StrankaFormatedOIB>
    <izvorni_sadrzaj>  FINA Regionalni centar Zagreb, OIB 85821130368; Vladimir Hrvoj, OIB 96047245726</izvorni_sadrzaj>
    <derivirana_varijabla naziv="DomainObject.Predmet.StrankaFormatedOIB_1">  FINA Regionalni centar Zagreb, OIB 85821130368; Vladimir Hrvoj, OIB 96047245726</derivirana_varijabla>
  </DomainObject.Predmet.StrankaFormatedOIB>
  <DomainObject.Predmet.StrankaFormatedWithAdress>
    <izvorni_sadrzaj> FINA Regionalni centar Zagreb, Trg svibanjskih žrtava 1995. 1, 10000 Zagreb; Vladimir Hrvoj, Palmotićeva 3, 10000 Zagreb</izvorni_sadrzaj>
    <derivirana_varijabla naziv="DomainObject.Predmet.StrankaFormatedWithAdress_1"> FINA Regionalni centar Zagreb, Trg svibanjskih žrtava 1995. 1, 10000 Zagreb; Vladimir Hrvoj, Palmotićeva 3, 10000 Zagreb</derivirana_varijabla>
  </DomainObject.Predmet.StrankaFormatedWithAdress>
  <DomainObject.Predmet.StrankaFormatedWithAdressOIB>
    <izvorni_sadrzaj> FINA Regionalni centar Zagreb, OIB 85821130368, Trg svibanjskih žrtava 1995. 1, 10000 Zagreb; Vladimir Hrvoj, OIB 96047245726, Palmotićeva 3, 10000 Zagreb</izvorni_sadrzaj>
    <derivirana_varijabla naziv="DomainObject.Predmet.StrankaFormatedWithAdressOIB_1"> FINA Regionalni centar Zagreb, OIB 85821130368, Trg svibanjskih žrtava 1995. 1, 10000 Zagreb; Vladimir Hrvoj, OIB 96047245726, Palmotićeva 3, 10000 Zagreb</derivirana_varijabla>
  </DomainObject.Predmet.StrankaFormatedWithAdressOIB>
  <DomainObject.Predmet.StrankaWithAdress>
    <izvorni_sadrzaj>FINA Regionalni centar Zagreb Trg svibanjskih žrtava 1995. 1,10000 Zagreb,Vladimir Hrvoj Palmotićeva 3,10000 Zagreb</izvorni_sadrzaj>
    <derivirana_varijabla naziv="DomainObject.Predmet.StrankaWithAdress_1">FINA Regionalni centar Zagreb Trg svibanjskih žrtava 1995. 1,10000 Zagreb,Vladimir Hrvoj Palmotićeva 3,10000 Zagreb</derivirana_varijabla>
  </DomainObject.Predmet.StrankaWithAdress>
  <DomainObject.Predmet.StrankaWithAdressOIB>
    <izvorni_sadrzaj>FINA Regionalni centar Zagreb, OIB 85821130368, Trg svibanjskih žrtava 1995. 1,10000 Zagreb,Vladimir Hrvoj, OIB 96047245726, Palmotićeva 3,10000 Zagreb</izvorni_sadrzaj>
    <derivirana_varijabla naziv="DomainObject.Predmet.StrankaWithAdressOIB_1">FINA Regionalni centar Zagreb, OIB 85821130368, Trg svibanjskih žrtava 1995. 1,10000 Zagreb,Vladimir Hrvoj, OIB 96047245726, Palmotićeva 3,10000 Zagreb</derivirana_varijabla>
  </DomainObject.Predmet.StrankaWithAdressOIB>
  <DomainObject.Predmet.StrankaNazivFormated>
    <izvorni_sadrzaj>FINA Regionalni centar Zagreb,Vladimir Hrvoj</izvorni_sadrzaj>
    <derivirana_varijabla naziv="DomainObject.Predmet.StrankaNazivFormated_1">FINA Regionalni centar Zagreb,Vladimir Hrvoj</derivirana_varijabla>
  </DomainObject.Predmet.StrankaNazivFormated>
  <DomainObject.Predmet.StrankaNazivFormatedOIB>
    <izvorni_sadrzaj>FINA Regionalni centar Zagreb, OIB 85821130368,Vladimir Hrvoj, OIB 96047245726</izvorni_sadrzaj>
    <derivirana_varijabla naziv="DomainObject.Predmet.StrankaNazivFormatedOIB_1">FINA Regionalni centar Zagreb, OIB 85821130368,Vladimir Hrvoj, OIB 96047245726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Vladimir Hrvoj</item>
    </izvorni_sadrzaj>
    <derivirana_varijabla naziv="DomainObject.Predmet.StrankaListFormated_1">
      <item>FINA Regionalni centar Zagreb</item>
      <item>Vladimir Hrvoj</item>
    </derivirana_varijabla>
  </DomainObject.Predmet.StrankaListFormated>
  <DomainObject.Predmet.StrankaListFormatedOIB>
    <izvorni_sadrzaj>
      <item>FINA Regionalni centar Zagreb, OIB 85821130368</item>
      <item>Vladimir Hrvoj, OIB 96047245726</item>
    </izvorni_sadrzaj>
    <derivirana_varijabla naziv="DomainObject.Predmet.StrankaListFormatedOIB_1">
      <item>FINA Regionalni centar Zagreb, OIB 85821130368</item>
      <item>Vladimir Hrvoj, OIB 96047245726</item>
    </derivirana_varijabla>
  </DomainObject.Predmet.StrankaListFormatedOIB>
  <DomainObject.Predmet.StrankaListFormatedWithAdress>
    <izvorni_sadrzaj>
      <item>FINA Regionalni centar Zagreb, Trg svibanjskih žrtava 1995. 1, 10000 Zagreb</item>
      <item>Vladimir Hrvoj, Palmotićeva 3, 10000 Zagreb</item>
    </izvorni_sadrzaj>
    <derivirana_varijabla naziv="DomainObject.Predmet.StrankaListFormatedWithAdress_1">
      <item>FINA Regionalni centar Zagreb, Trg svibanjskih žrtava 1995. 1, 10000 Zagreb</item>
      <item>Vladimir Hrvoj, Palmotićeva 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Vladimir Hrvoj, OIB 96047245726, Palmotićeva 3, 10000 Zagreb</item>
    </izvorni_sadrzaj>
    <derivirana_varijabla naziv="DomainObject.Predmet.StrankaListFormatedWithAdressOIB_1">
      <item>FINA Regionalni centar Zagreb, OIB 85821130368, Trg svibanjskih žrtava 1995. 1, 10000 Zagreb</item>
      <item>Vladimir Hrvoj, OIB 96047245726, Palmotićeva 3, 10000 Zagreb</item>
    </derivirana_varijabla>
  </DomainObject.Predmet.StrankaListFormatedWithAdressOIB>
  <DomainObject.Predmet.StrankaListNazivFormated>
    <izvorni_sadrzaj>
      <item>FINA Regionalni centar Zagreb</item>
      <item>Vladimir Hrvoj</item>
    </izvorni_sadrzaj>
    <derivirana_varijabla naziv="DomainObject.Predmet.StrankaListNazivFormated_1">
      <item>FINA Regionalni centar Zagreb</item>
      <item>Vladimir Hrvoj</item>
    </derivirana_varijabla>
  </DomainObject.Predmet.StrankaListNazivFormated>
  <DomainObject.Predmet.StrankaListNazivFormatedOIB>
    <izvorni_sadrzaj>
      <item>FINA Regionalni centar Zagreb, OIB 85821130368</item>
      <item>Vladimir Hrvoj, OIB 96047245726</item>
    </izvorni_sadrzaj>
    <derivirana_varijabla naziv="DomainObject.Predmet.StrankaListNazivFormatedOIB_1">
      <item>FINA Regionalni centar Zagreb, OIB 85821130368</item>
      <item>Vladimir Hrvoj, OIB 96047245726</item>
    </derivirana_varijabla>
  </DomainObject.Predmet.StrankaListNazivFormatedOIB>
  <DomainObject.Predmet.ProtuStrankaListFormated>
    <izvorni_sadrzaj>
      <item>REPROGRADNJA d.o.o.  za graditeljstvo i trgovinu zastupanog po punomoćniku Vladimir Hrvoj</item>
    </izvorni_sadrzaj>
    <derivirana_varijabla naziv="DomainObject.Predmet.ProtuStrankaListFormated_1">
      <item>REPROGRADNJA d.o.o.  za graditeljstvo i trgovinu zastupanog po punomoćniku Vladimir Hrvoj</item>
    </derivirana_varijabla>
  </DomainObject.Predmet.ProtuStrankaListFormated>
  <DomainObject.Predmet.ProtuStrankaListFormatedOIB>
    <izvorni_sadrzaj>
      <item>REPROGRADNJA d.o.o.  za graditeljstvo i trgovinu, OIB 60336640040 zastupanog po punomoćniku Vladimir Hrvoj</item>
    </izvorni_sadrzaj>
    <derivirana_varijabla naziv="DomainObject.Predmet.ProtuStrankaListFormatedOIB_1">
      <item>REPROGRADNJA d.o.o.  za graditeljstvo i trgovinu, OIB 60336640040 zastupanog po punomoćniku Vladimir Hrvoj</item>
    </derivirana_varijabla>
  </DomainObject.Predmet.ProtuStrankaListFormatedOIB>
  <DomainObject.Predmet.ProtuStrankaListFormatedWithAdress>
    <izvorni_sadrzaj>
      <item>REPROGRADNJA d.o.o.  za graditeljstvo i trgovinu, Palmotićeva 3, 10000 Zagreb zastupanog po punomoćniku Vladimir Hrvoj</item>
    </izvorni_sadrzaj>
    <derivirana_varijabla naziv="DomainObject.Predmet.ProtuStrankaListFormatedWithAdress_1">
      <item>REPROGRADNJA d.o.o.  za graditeljstvo i trgovinu, Palmotićeva 3, 10000 Zagreb zastupanog po punomoćniku Vladimir Hrvoj</item>
    </derivirana_varijabla>
  </DomainObject.Predmet.ProtuStrankaListFormatedWithAdress>
  <DomainObject.Predmet.ProtuStrankaListFormatedWithAdressOIB>
    <izvorni_sadrzaj>
      <item>REPROGRADNJA d.o.o.  za graditeljstvo i trgovinu, OIB 60336640040, Palmotićeva 3, 10000 Zagreb zastupanog po punomoćniku Vladimir Hrvoj</item>
    </izvorni_sadrzaj>
    <derivirana_varijabla naziv="DomainObject.Predmet.ProtuStrankaListFormatedWithAdressOIB_1">
      <item>REPROGRADNJA d.o.o.  za graditeljstvo i trgovinu, OIB 60336640040, Palmotićeva 3, 10000 Zagreb zastupanog po punomoćniku Vladimir Hrvoj</item>
    </derivirana_varijabla>
  </DomainObject.Predmet.ProtuStrankaListFormatedWithAdressOIB>
  <DomainObject.Predmet.ProtuStrankaListNazivFormated>
    <izvorni_sadrzaj>
      <item>REPROGRADNJA d.o.o.  za graditeljstvo i trgovinu</item>
    </izvorni_sadrzaj>
    <derivirana_varijabla naziv="DomainObject.Predmet.ProtuStrankaListNazivFormated_1">
      <item>REPROGRADNJA d.o.o.  za graditeljstvo i trgovinu</item>
    </derivirana_varijabla>
  </DomainObject.Predmet.ProtuStrankaListNazivFormated>
  <DomainObject.Predmet.ProtuStrankaListNazivFormatedOIB>
    <izvorni_sadrzaj>
      <item>REPROGRADNJA d.o.o.  za graditeljstvo i trgovinu, OIB 60336640040</item>
    </izvorni_sadrzaj>
    <derivirana_varijabla naziv="DomainObject.Predmet.ProtuStrankaListNazivFormatedOIB_1">
      <item>REPROGRADNJA d.o.o.  za graditeljstvo i trgovinu, OIB 60336640040</item>
    </derivirana_varijabla>
  </DomainObject.Predmet.ProtuStrankaListNazivFormatedOIB>
  <DomainObject.Predmet.OstaliListFormated>
    <izvorni_sadrzaj>
      <item>Vladimir Hrvoj punomoćnik sudionika u postupku REPROGRADNJA d.o.o.  za graditeljstvo i trgovinu</item>
    </izvorni_sadrzaj>
    <derivirana_varijabla naziv="DomainObject.Predmet.OstaliListFormated_1">
      <item>Vladimir Hrvoj punomoćnik sudionika u postupku REPROGRADNJA d.o.o.  za graditeljstvo i trgovinu</item>
    </derivirana_varijabla>
  </DomainObject.Predmet.OstaliListFormated>
  <DomainObject.Predmet.OstaliListFormatedOIB>
    <izvorni_sadrzaj>
      <item>Vladimir Hrvoj, OIB 96047245726 punomoćnik sudionika u postupku REPROGRADNJA d.o.o.  za graditeljstvo i trgovinu</item>
    </izvorni_sadrzaj>
    <derivirana_varijabla naziv="DomainObject.Predmet.OstaliListFormatedOIB_1">
      <item>Vladimir Hrvoj, OIB 96047245726 punomoćnik sudionika u postupku REPROGRADNJA d.o.o.  za graditeljstvo i trgovinu</item>
    </derivirana_varijabla>
  </DomainObject.Predmet.OstaliListFormatedOIB>
  <DomainObject.Predmet.OstaliListFormatedWithAdress>
    <izvorni_sadrzaj>
      <item>Vladimir Hrvoj, Palmotićeva 3, 10000 Zagreb punomoćnik sudionika u postupku REPROGRADNJA d.o.o.  za graditeljstvo i trgovinu</item>
    </izvorni_sadrzaj>
    <derivirana_varijabla naziv="DomainObject.Predmet.OstaliListFormatedWithAdress_1">
      <item>Vladimir Hrvoj, Palmotićeva 3, 10000 Zagreb punomoćnik sudionika u postupku REPROGRADNJA d.o.o.  za graditeljstvo i trgovinu</item>
    </derivirana_varijabla>
  </DomainObject.Predmet.OstaliListFormatedWithAdress>
  <DomainObject.Predmet.OstaliListFormatedWithAdressOIB>
    <izvorni_sadrzaj>
      <item>Vladimir Hrvoj, OIB 96047245726, Palmotićeva 3, 10000 Zagreb punomoćnik sudionika u postupku REPROGRADNJA d.o.o.  za graditeljstvo i trgovinu</item>
    </izvorni_sadrzaj>
    <derivirana_varijabla naziv="DomainObject.Predmet.OstaliListFormatedWithAdressOIB_1">
      <item>Vladimir Hrvoj, OIB 96047245726, Palmotićeva 3, 10000 Zagreb punomoćnik sudionika u postupku REPROGRADNJA d.o.o.  za graditeljstvo i trgovinu</item>
    </derivirana_varijabla>
  </DomainObject.Predmet.OstaliListFormatedWithAdressOIB>
  <DomainObject.Predmet.OstaliListNazivFormated>
    <izvorni_sadrzaj>
      <item>Vladimir Hrvoj</item>
    </izvorni_sadrzaj>
    <derivirana_varijabla naziv="DomainObject.Predmet.OstaliListNazivFormated_1">
      <item>Vladimir Hrvoj</item>
    </derivirana_varijabla>
  </DomainObject.Predmet.OstaliListNazivFormated>
  <DomainObject.Predmet.OstaliListNazivFormatedOIB>
    <izvorni_sadrzaj>
      <item>Vladimir Hrvoj, OIB 96047245726</item>
    </izvorni_sadrzaj>
    <derivirana_varijabla naziv="DomainObject.Predmet.OstaliListNazivFormatedOIB_1">
      <item>Vladimir Hrvoj, OIB 96047245726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REPROGRADNJA d.o.o.  za graditeljstvo i trgovinu</izvorni_sadrzaj>
    <derivirana_varijabla naziv="DomainObject.Predmet.ProtustrankaIDrugi_1">REPROGRADNJA d.o.o.  za graditeljstvo i trgovinu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REPROGRADNJA d.o.o.  za graditeljstvo i trgovinu, OIB 60336640040, Palmotićeva 3, 10000 Zagreb</izvorni_sadrzaj>
    <derivirana_varijabla naziv="DomainObject.Predmet.ProtustrankaIDrugiAdressOIB_1">REPROGRADNJA d.o.o.  za graditeljstvo i trgovinu, OIB 60336640040, Palmotićeva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REPROGRADNJA d.o.o.  za graditeljstvo i trgovinu</item>
      <item>Vladimir Hrvoj</item>
      <item>Vladimir Hrvoj</item>
    </izvorni_sadrzaj>
    <derivirana_varijabla naziv="DomainObject.Predmet.SudioniciListNaziv_1">
      <item>FINA Regionalni centar Zagreb</item>
      <item>REPROGRADNJA d.o.o.  za graditeljstvo i trgovinu</item>
      <item>Vladimir Hrvoj</item>
      <item>Vladimir Hrvoj</item>
    </derivirana_varijabla>
  </DomainObject.Predmet.SudioniciListNaziv>
  <DomainObject.Predmet.SudioniciListAdressOIB>
    <izvorni_sadrzaj>
      <item>FINA Regionalni centar Zagreb, OIB 85821130368, Trg svibanjskih žrtava 1995. 1,10000 Zagreb</item>
      <item>REPROGRADNJA d.o.o.  za graditeljstvo i trgovinu, OIB 60336640040, Palmotićeva 3,10000 Zagreb</item>
      <item>Vladimir Hrvoj, OIB 96047245726, Palmotićeva 3,10000 Zagreb</item>
      <item>Vladimir Hrvoj, OIB 96047245726, Palmotićeva 3,10000 Zagreb</item>
    </izvorni_sadrzaj>
    <derivirana_varijabla naziv="DomainObject.Predmet.SudioniciListAdressOIB_1">
      <item>FINA Regionalni centar Zagreb, OIB 85821130368, Trg svibanjskih žrtava 1995. 1,10000 Zagreb</item>
      <item>REPROGRADNJA d.o.o.  za graditeljstvo i trgovinu, OIB 60336640040, Palmotićeva 3,10000 Zagreb</item>
      <item>Vladimir Hrvoj, OIB 96047245726, Palmotićeva 3,10000 Zagreb</item>
      <item>Vladimir Hrvoj, OIB 96047245726, Palmotićeva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60336640040</item>
      <item>, OIB 96047245726</item>
      <item>, OIB 96047245726</item>
    </izvorni_sadrzaj>
    <derivirana_varijabla naziv="DomainObject.Predmet.SudioniciListNazivOIB_1">
      <item>, OIB 85821130368</item>
      <item>, OIB 60336640040</item>
      <item>, OIB 96047245726</item>
      <item>, OIB 96047245726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817</properties:Words>
  <properties:Characters>4437</properties:Characters>
  <properties:Lines>86</properties:Lines>
  <properties:Paragraphs>21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2018-01-24T13:50:00Z</dcterms:created>
  <dc:creator>rsticn</dc:creator>
  <cp:lastModifiedBy>Vinka Mihalinčić</cp:lastModifiedBy>
  <cp:lastPrinted>2018-01-26T12:30:00Z</cp:lastPrinted>
  <dcterms:modified xmlns:xsi="http://www.w3.org/2001/XMLSchema-instance" xsi:type="dcterms:W3CDTF">2018-01-26T12:33:00Z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