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824311d" w14:paraId="824311d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690206">
        <w:rPr>
          <w:sz w:val="24"/>
        </w:rPr>
        <w:t xml:space="preserve">        75. St-6073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690206" w:rsidRPr="00690206">
        <w:rPr>
          <w:sz w:val="24"/>
          <w:szCs w:val="24"/>
        </w:rPr>
        <w:t>BIMEX d.o.o., Zagreb, Baburičina 2, OIB: 59103962898</w:t>
      </w:r>
      <w:r w:rsidR="00442F90" w:rsidRPr="008600EF">
        <w:rPr>
          <w:sz w:val="24"/>
          <w:szCs w:val="24"/>
        </w:rPr>
        <w:t>, dana</w:t>
      </w:r>
      <w:r w:rsidR="00690206">
        <w:rPr>
          <w:sz w:val="24"/>
          <w:szCs w:val="24"/>
        </w:rPr>
        <w:t xml:space="preserve"> 11. siječnja 2016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>,</w:t>
      </w:r>
      <w:r w:rsidR="00690206">
        <w:rPr>
          <w:sz w:val="24"/>
          <w:szCs w:val="24"/>
        </w:rPr>
        <w:t xml:space="preserve"> 11. siječnja 2016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3A1CF2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690206">
          <w:rPr>
            <w:sz w:val="24"/>
            <w:szCs w:val="24"/>
          </w:rPr>
          <w:t xml:space="preserve">             75. St-6073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1CF2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3FE0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0206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3A1C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1CF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CF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CF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CF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3A1C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CF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CF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CF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CF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6073</izvorni_sadrzaj>
    <derivirana_varijabla naziv="DomainObject.Predmet.Broj_1">6073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St-6073/2015</izvorni_sadrzaj>
    <derivirana_varijabla naziv="DomainObject.Predmet.OznakaBroj_1">St-6073/2015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BIMEX d.o.o.</izvorni_sadrzaj>
    <derivirana_varijabla naziv="DomainObject.Predmet.ProtustrankaFormated_1">  BIMEX d.o.o.</derivirana_varijabla>
  </DomainObject.Predmet.ProtustrankaFormated>
  <DomainObject.Predmet.ProtustrankaFormatedOIB>
    <izvorni_sadrzaj>  BIMEX d.o.o., OIB 59103962898</izvorni_sadrzaj>
    <derivirana_varijabla naziv="DomainObject.Predmet.ProtustrankaFormatedOIB_1">  BIMEX d.o.o., OIB 59103962898</derivirana_varijabla>
  </DomainObject.Predmet.ProtustrankaFormatedOIB>
  <DomainObject.Predmet.ProtustrankaFormatedWithAdress>
    <izvorni_sadrzaj> BIMEX d.o.o., Baburičina 2, 10000 Zagreb</izvorni_sadrzaj>
    <derivirana_varijabla naziv="DomainObject.Predmet.ProtustrankaFormatedWithAdress_1"> BIMEX d.o.o., Baburičina 2, 10000 Zagreb</derivirana_varijabla>
  </DomainObject.Predmet.ProtustrankaFormatedWithAdress>
  <DomainObject.Predmet.ProtustrankaFormatedWithAdressOIB>
    <izvorni_sadrzaj> BIMEX d.o.o., OIB 59103962898, Baburičina 2, 10000 Zagreb</izvorni_sadrzaj>
    <derivirana_varijabla naziv="DomainObject.Predmet.ProtustrankaFormatedWithAdressOIB_1"> BIMEX d.o.o., OIB 59103962898, Baburičina 2, 10000 Zagreb</derivirana_varijabla>
  </DomainObject.Predmet.ProtustrankaFormatedWithAdressOIB>
  <DomainObject.Predmet.ProtustrankaWithAdress>
    <izvorni_sadrzaj>BIMEX d.o.o. Baburičina 2, 10000 Zagreb</izvorni_sadrzaj>
    <derivirana_varijabla naziv="DomainObject.Predmet.ProtustrankaWithAdress_1">BIMEX d.o.o. Baburičina 2, 10000 Zagreb</derivirana_varijabla>
  </DomainObject.Predmet.ProtustrankaWithAdress>
  <DomainObject.Predmet.ProtustrankaWithAdressOIB>
    <izvorni_sadrzaj>BIMEX d.o.o., OIB 59103962898, Baburičina 2, 10000 Zagreb</izvorni_sadrzaj>
    <derivirana_varijabla naziv="DomainObject.Predmet.ProtustrankaWithAdressOIB_1">BIMEX d.o.o., OIB 59103962898, Baburičina 2, 10000 Zagreb</derivirana_varijabla>
  </DomainObject.Predmet.ProtustrankaWithAdressOIB>
  <DomainObject.Predmet.ProtustrankaNazivFormated>
    <izvorni_sadrzaj>BIMEX d.o.o.</izvorni_sadrzaj>
    <derivirana_varijabla naziv="DomainObject.Predmet.ProtustrankaNazivFormated_1">BIMEX d.o.o.</derivirana_varijabla>
  </DomainObject.Predmet.ProtustrankaNazivFormated>
  <DomainObject.Predmet.ProtustrankaNazivFormatedOIB>
    <izvorni_sadrzaj>BIMEX d.o.o., OIB 59103962898</izvorni_sadrzaj>
    <derivirana_varijabla naziv="DomainObject.Predmet.ProtustrankaNazivFormatedOIB_1">BIMEX d.o.o., OIB 59103962898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BIMEX d.o.o.</item>
    </izvorni_sadrzaj>
    <derivirana_varijabla naziv="DomainObject.Predmet.ProtuStrankaListFormated_1">
      <item>BIMEX d.o.o.</item>
    </derivirana_varijabla>
  </DomainObject.Predmet.ProtuStrankaListFormated>
  <DomainObject.Predmet.ProtuStrankaListFormatedOIB>
    <izvorni_sadrzaj>
      <item>BIMEX d.o.o., OIB 59103962898</item>
    </izvorni_sadrzaj>
    <derivirana_varijabla naziv="DomainObject.Predmet.ProtuStrankaListFormatedOIB_1">
      <item>BIMEX d.o.o., OIB 59103962898</item>
    </derivirana_varijabla>
  </DomainObject.Predmet.ProtuStrankaListFormatedOIB>
  <DomainObject.Predmet.ProtuStrankaListFormatedWithAdress>
    <izvorni_sadrzaj>
      <item>BIMEX d.o.o., Baburičina 2, 10000 Zagreb</item>
    </izvorni_sadrzaj>
    <derivirana_varijabla naziv="DomainObject.Predmet.ProtuStrankaListFormatedWithAdress_1">
      <item>BIMEX d.o.o., Baburičina 2, 10000 Zagreb</item>
    </derivirana_varijabla>
  </DomainObject.Predmet.ProtuStrankaListFormatedWithAdress>
  <DomainObject.Predmet.ProtuStrankaListFormatedWithAdressOIB>
    <izvorni_sadrzaj>
      <item>BIMEX d.o.o., OIB 59103962898, Baburičina 2, 10000 Zagreb</item>
    </izvorni_sadrzaj>
    <derivirana_varijabla naziv="DomainObject.Predmet.ProtuStrankaListFormatedWithAdressOIB_1">
      <item>BIMEX d.o.o., OIB 59103962898, Baburičina 2, 10000 Zagreb</item>
    </derivirana_varijabla>
  </DomainObject.Predmet.ProtuStrankaListFormatedWithAdressOIB>
  <DomainObject.Predmet.ProtuStrankaListNazivFormated>
    <izvorni_sadrzaj>
      <item>BIMEX d.o.o.</item>
    </izvorni_sadrzaj>
    <derivirana_varijabla naziv="DomainObject.Predmet.ProtuStrankaListNazivFormated_1">
      <item>BIMEX d.o.o.</item>
    </derivirana_varijabla>
  </DomainObject.Predmet.ProtuStrankaListNazivFormated>
  <DomainObject.Predmet.ProtuStrankaListNazivFormatedOIB>
    <izvorni_sadrzaj>
      <item>BIMEX d.o.o., OIB 59103962898</item>
    </izvorni_sadrzaj>
    <derivirana_varijabla naziv="DomainObject.Predmet.ProtuStrankaListNazivFormatedOIB_1">
      <item>BIMEX d.o.o., OIB 59103962898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BIMEX d.o.o.</izvorni_sadrzaj>
    <derivirana_varijabla naziv="DomainObject.Predmet.ProtustrankaIDrugi_1">BIMEX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BIMEX d.o.o., OIB 59103962898, Baburičina 2, 10000 Zagreb</izvorni_sadrzaj>
    <derivirana_varijabla naziv="DomainObject.Predmet.ProtustrankaIDrugiAdressOIB_1">BIMEX d.o.o., OIB 59103962898, Baburičina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BIMEX d.o.o.</item>
    </izvorni_sadrzaj>
    <derivirana_varijabla naziv="DomainObject.Predmet.SudioniciListNaziv_1">
      <item>FINA Regionalni centar Zagreb</item>
      <item>BIMEX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BIMEX d.o.o., OIB 59103962898, Baburičina 2,10000 Zagreb</item>
    </izvorni_sadrzaj>
    <derivirana_varijabla naziv="DomainObject.Predmet.SudioniciListAdressOIB_1">
      <item>FINA Regionalni centar Zagreb, OIB 85821130368, Trg svibanjskih žrtava 1995. 1,10000 Zagreb</item>
      <item>BIMEX d.o.o., OIB 59103962898, Baburičina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59103962898</item>
    </izvorni_sadrzaj>
    <derivirana_varijabla naziv="DomainObject.Predmet.SudioniciListNazivOIB_1">
      <item>, OIB 85821130368</item>
      <item>, OIB 59103962898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2027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2016-01-11T08:29:00Z</dcterms:created>
  <dc:creator>Korisnik</dc:creator>
  <cp:lastModifiedBy>Anita Ban</cp:lastModifiedBy>
  <cp:lastPrinted>2015-11-18T12:37:00Z</cp:lastPrinted>
  <dcterms:modified xmlns:xsi="http://www.w3.org/2001/XMLSchema-instance" xsi:type="dcterms:W3CDTF">2016-01-11T08:34:00Z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