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5bc30" w14:paraId="825bc30" w:rsidRDefault="006764AA" w:rsidP="006764AA" w:rsidR="006764AA" w:rsidRPr="005153ED">
      <w:pPr>
        <w:jc w:val="right"/>
        <w15:collapsed w:val="false"/>
        <w:rPr>
          <w:b/>
        </w:rPr>
      </w:pPr>
      <w:bookmarkStart w:name="_GoBack" w:id="0"/>
      <w:bookmarkEnd w:id="0"/>
      <w:r w:rsidRPr="005153ED">
        <w:rPr>
          <w:b/>
        </w:rPr>
        <w:t xml:space="preserve">   Posl. br. 18 St-</w:t>
      </w:r>
      <w:r w:rsidR="00BF413D">
        <w:rPr>
          <w:b/>
        </w:rPr>
        <w:t>1886</w:t>
      </w:r>
      <w:r w:rsidR="000D330B" w:rsidRPr="005153ED">
        <w:rPr>
          <w:b/>
        </w:rPr>
        <w:t>/201</w:t>
      </w:r>
      <w:r w:rsidR="005153ED" w:rsidRPr="005153ED">
        <w:rPr>
          <w:b/>
        </w:rPr>
        <w:t>6</w:t>
      </w:r>
      <w:r w:rsidR="00352835">
        <w:rPr>
          <w:b/>
        </w:rPr>
        <w:t>-19</w:t>
      </w:r>
    </w:p>
    <w:p w:rsidRDefault="00D57A11" w:rsidP="00D57A11" w:rsidR="00D57A11" w:rsidRPr="005153ED"/>
    <w:p w:rsidRDefault="00D57A11" w:rsidP="00D57A11" w:rsidR="00D57A11" w:rsidRPr="005153ED">
      <w:pPr>
        <w:rPr>
          <w:b/>
        </w:rPr>
      </w:pPr>
    </w:p>
    <w:p w:rsidRDefault="00CC2466" w:rsidP="00D57A11" w:rsidR="00CC2466" w:rsidRPr="005153ED">
      <w:pPr>
        <w:rPr>
          <w:b/>
        </w:rPr>
      </w:pPr>
    </w:p>
    <w:p w:rsidRDefault="006C7F48" w:rsidP="00D57A11" w:rsidR="00DB1319" w:rsidRPr="005153ED">
      <w:pPr>
        <w:rPr>
          <w:b/>
        </w:rPr>
      </w:pPr>
      <w:r>
        <w:rPr>
          <w:b/>
        </w:rPr>
        <w:t xml:space="preserve">             </w:t>
      </w:r>
      <w:r w:rsidR="00D816A4">
        <w:rPr>
          <w:b/>
          <w:noProof/>
        </w:rPr>
        <w:drawing>
          <wp:inline distR="0" distL="0" distB="0" distT="0">
            <wp:extent cy="911668" cx="738835"/>
            <wp:effectExtent b="317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11806" cx="738947"/>
                    </a:xfrm>
                    <a:prstGeom prst="rect">
                      <a:avLst/>
                    </a:prstGeom>
                    <a:noFill/>
                  </pic:spPr>
                </pic:pic>
              </a:graphicData>
            </a:graphic>
          </wp:inline>
        </w:drawing>
      </w:r>
    </w:p>
    <w:p w:rsidRDefault="00D57A11" w:rsidP="00D57A11" w:rsidR="00D57A11" w:rsidRPr="005153ED">
      <w:pPr>
        <w:rPr>
          <w:b/>
        </w:rPr>
      </w:pPr>
      <w:r w:rsidRPr="005153ED">
        <w:rPr>
          <w:b/>
        </w:rPr>
        <w:t>REPUBLIKA HRVATSKA</w:t>
      </w:r>
    </w:p>
    <w:p w:rsidRDefault="00D57A11" w:rsidP="00D57A11" w:rsidR="00D57A11" w:rsidRPr="005153ED">
      <w:pPr>
        <w:rPr>
          <w:b/>
        </w:rPr>
      </w:pPr>
      <w:r w:rsidRPr="005153ED">
        <w:rPr>
          <w:b/>
        </w:rPr>
        <w:t>TRGOVAČKI SUD U SPLITU</w:t>
      </w:r>
    </w:p>
    <w:p w:rsidRDefault="00D57A11" w:rsidP="00D57A11" w:rsidR="00D57A11" w:rsidRPr="005153ED">
      <w:pPr>
        <w:rPr>
          <w:b/>
        </w:rPr>
      </w:pPr>
      <w:r w:rsidRPr="005153ED">
        <w:rPr>
          <w:b/>
        </w:rPr>
        <w:t>STALNA SLUŽBA U DUBROVNIKU</w:t>
      </w:r>
    </w:p>
    <w:p w:rsidRDefault="00442F88" w:rsidP="00D57A11" w:rsidR="00D57A11" w:rsidRPr="005153ED">
      <w:pPr>
        <w:rPr>
          <w:b/>
        </w:rPr>
      </w:pPr>
      <w:r w:rsidRPr="005153ED">
        <w:rPr>
          <w:b/>
        </w:rPr>
        <w:t xml:space="preserve">Dubrovnik, </w:t>
      </w:r>
      <w:r w:rsidR="00D57A11" w:rsidRPr="005153ED">
        <w:rPr>
          <w:b/>
        </w:rPr>
        <w:t>Dr. Ante Starčevića 23</w:t>
      </w:r>
    </w:p>
    <w:p w:rsidRDefault="006C7F48" w:rsidP="006C7F48" w:rsidR="006C7F48"/>
    <w:p w:rsidRDefault="006C7F48" w:rsidP="006C7F48" w:rsidR="00CC2466" w:rsidRPr="006C7F48">
      <w:pPr>
        <w:jc w:val="center"/>
        <w:rPr>
          <w:b/>
        </w:rPr>
      </w:pPr>
      <w:r w:rsidRPr="006C7F48">
        <w:rPr>
          <w:b/>
        </w:rPr>
        <w:t>REPUBLIKA HRVATSKA</w:t>
      </w:r>
    </w:p>
    <w:p w:rsidRDefault="00B81776" w:rsidP="001C5EF9" w:rsidR="00DB1319" w:rsidRPr="001C5EF9">
      <w:pPr>
        <w:jc w:val="center"/>
        <w:rPr>
          <w:b/>
        </w:rPr>
      </w:pPr>
      <w:r>
        <w:rPr>
          <w:b/>
        </w:rPr>
        <w:t>Z A K LJ U Č A K</w:t>
      </w:r>
    </w:p>
    <w:p w:rsidRDefault="00CC2466" w:rsidP="00D57A11" w:rsidR="00CC2466" w:rsidRPr="005153ED"/>
    <w:p w:rsidRDefault="00AA7FCA" w:rsidP="00E96046" w:rsidR="00DB1319" w:rsidRPr="005153ED">
      <w:pPr>
        <w:ind w:firstLine="708"/>
        <w:jc w:val="both"/>
      </w:pPr>
      <w:r w:rsidRPr="005153ED">
        <w:t xml:space="preserve">Trgovački sud u Splitu, Stalna služba u Dubrovniku, po sucu tog suda Katarini Franković, kao sucu pojedincu, u </w:t>
      </w:r>
      <w:r w:rsidR="00BF413D">
        <w:t>pred</w:t>
      </w:r>
      <w:r w:rsidRPr="005153ED">
        <w:t xml:space="preserve">stečajnom postupku nad dužnikom </w:t>
      </w:r>
      <w:r w:rsidR="00BF413D" w:rsidRPr="00BF413D">
        <w:t>GRAĐEVINARSTVO ŽUVELA d.o.o., Vela Luka, Ulica 41 91, OIB: 44037070466</w:t>
      </w:r>
      <w:r w:rsidRPr="005153ED">
        <w:t xml:space="preserve">, </w:t>
      </w:r>
      <w:r w:rsidR="0017219E">
        <w:t xml:space="preserve">dana </w:t>
      </w:r>
      <w:r w:rsidR="00BF413D">
        <w:t>1</w:t>
      </w:r>
      <w:r w:rsidR="00B81776">
        <w:t>6</w:t>
      </w:r>
      <w:r w:rsidR="0017219E">
        <w:t xml:space="preserve">. </w:t>
      </w:r>
      <w:r w:rsidR="00B81776">
        <w:t>veljače</w:t>
      </w:r>
      <w:r w:rsidR="005153ED">
        <w:t xml:space="preserve"> 201</w:t>
      </w:r>
      <w:r w:rsidR="00BF413D">
        <w:t>7</w:t>
      </w:r>
      <w:r w:rsidRPr="005153ED">
        <w:t>. godine,</w:t>
      </w:r>
    </w:p>
    <w:p w:rsidRDefault="00CC2466" w:rsidP="00D57A11" w:rsidR="00CC2466" w:rsidRPr="005153ED"/>
    <w:p w:rsidRDefault="00B81776" w:rsidP="004C7975" w:rsidR="004C7975" w:rsidRPr="005153ED">
      <w:pPr>
        <w:jc w:val="center"/>
      </w:pPr>
      <w:r>
        <w:rPr>
          <w:b/>
        </w:rPr>
        <w:t>z a k lj u č</w:t>
      </w:r>
      <w:r w:rsidR="004C7975" w:rsidRPr="005153ED">
        <w:rPr>
          <w:b/>
        </w:rPr>
        <w:t xml:space="preserve"> i o      j e</w:t>
      </w:r>
    </w:p>
    <w:p w:rsidRDefault="00B81776" w:rsidP="00B81776" w:rsidR="00B81776">
      <w:pPr>
        <w:jc w:val="both"/>
      </w:pPr>
    </w:p>
    <w:p w:rsidRDefault="00B81776" w:rsidP="00B81776" w:rsidR="00B81776">
      <w:pPr>
        <w:jc w:val="both"/>
      </w:pPr>
      <w:r>
        <w:tab/>
        <w:t xml:space="preserve">Dana </w:t>
      </w:r>
      <w:r w:rsidR="00170B4B">
        <w:t>02. veljače 2017</w:t>
      </w:r>
      <w:r>
        <w:t xml:space="preserve">. godine u sudski spis ste dostavili </w:t>
      </w:r>
      <w:r w:rsidR="00170B4B">
        <w:t xml:space="preserve">izmijenjeni plan  financijskog restrukturiranja (list spisa 210-228). </w:t>
      </w:r>
      <w:r>
        <w:t xml:space="preserve">Uvidom u isti utvrđeno je kako je za vjerovnika Republiku Hrvatsku Ministarstvo financija predloženo smanjenje tražbine. </w:t>
      </w:r>
    </w:p>
    <w:p w:rsidRDefault="00170B4B" w:rsidP="00B81776" w:rsidR="00170B4B">
      <w:pPr>
        <w:jc w:val="both"/>
      </w:pPr>
    </w:p>
    <w:p w:rsidRDefault="00B81776" w:rsidP="00170B4B" w:rsidR="00B81776">
      <w:pPr>
        <w:ind w:firstLine="708"/>
        <w:jc w:val="both"/>
      </w:pPr>
      <w:r>
        <w:t xml:space="preserve">Člankom 54. st. 1. Stečajnog zakona ("Narodne novine" broj 71/15) određeno je kako je planom restrukturiranja predloženo smanjenje tražbine RH, nadležno državno odvjetništvo dužno je zatražiti prethodnu suglasnost ministra nadležnog za financije, odnosno čelnika državnog tijela iz čijeg djelokruga proizlazi tražbina. </w:t>
      </w:r>
    </w:p>
    <w:p w:rsidRDefault="00170B4B" w:rsidP="00170B4B" w:rsidR="00170B4B">
      <w:pPr>
        <w:ind w:firstLine="708"/>
        <w:jc w:val="both"/>
      </w:pPr>
    </w:p>
    <w:p w:rsidRDefault="00B81776" w:rsidP="00B81776" w:rsidR="00B81776">
      <w:pPr>
        <w:jc w:val="both"/>
      </w:pPr>
      <w:r>
        <w:tab/>
        <w:t xml:space="preserve">Slijedom navedenog pozivate se u daljnjem roku od 15 dana od dana primitka ovog zaključka sudu dostaviti potrebnu suglasnost ministra nadležnog za financije, odnosno čelnika državnog tijela iz čijeg djelokruga proizlazi tražbina, ili podatak o zatraženom od vjerovnika Republike Hrvatske. </w:t>
      </w:r>
    </w:p>
    <w:p w:rsidRDefault="00170B4B" w:rsidP="00B81776" w:rsidR="00170B4B">
      <w:pPr>
        <w:jc w:val="both"/>
      </w:pPr>
    </w:p>
    <w:p w:rsidRDefault="00B81776" w:rsidP="00170B4B" w:rsidR="00B81776" w:rsidRPr="00170B4B">
      <w:pPr>
        <w:jc w:val="center"/>
        <w:rPr>
          <w:b/>
        </w:rPr>
      </w:pPr>
      <w:r w:rsidRPr="00170B4B">
        <w:rPr>
          <w:b/>
        </w:rPr>
        <w:t xml:space="preserve">U </w:t>
      </w:r>
      <w:r w:rsidR="00170B4B" w:rsidRPr="00170B4B">
        <w:rPr>
          <w:b/>
        </w:rPr>
        <w:t>Dubrovnik</w:t>
      </w:r>
      <w:r w:rsidRPr="00170B4B">
        <w:rPr>
          <w:b/>
        </w:rPr>
        <w:t xml:space="preserve">u, </w:t>
      </w:r>
      <w:r w:rsidR="00170B4B" w:rsidRPr="00170B4B">
        <w:rPr>
          <w:b/>
        </w:rPr>
        <w:t xml:space="preserve">16. veljače </w:t>
      </w:r>
      <w:r w:rsidRPr="00170B4B">
        <w:rPr>
          <w:b/>
        </w:rPr>
        <w:t>201</w:t>
      </w:r>
      <w:r w:rsidR="00170B4B" w:rsidRPr="00170B4B">
        <w:rPr>
          <w:b/>
        </w:rPr>
        <w:t>7</w:t>
      </w:r>
      <w:r w:rsidRPr="00170B4B">
        <w:rPr>
          <w:b/>
        </w:rPr>
        <w:t>. godine</w:t>
      </w:r>
    </w:p>
    <w:p w:rsidRDefault="00B81776" w:rsidP="00B81776" w:rsidR="00B81776">
      <w:pPr>
        <w:jc w:val="both"/>
      </w:pPr>
    </w:p>
    <w:p w:rsidRDefault="00170B4B" w:rsidP="00170B4B" w:rsidR="00B81776" w:rsidRPr="00170B4B">
      <w:pPr>
        <w:ind w:firstLine="708" w:left="5664"/>
        <w:jc w:val="both"/>
        <w:rPr>
          <w:b/>
        </w:rPr>
      </w:pPr>
      <w:r w:rsidRPr="00170B4B">
        <w:rPr>
          <w:b/>
        </w:rPr>
        <w:t>Sudac:</w:t>
      </w:r>
    </w:p>
    <w:p w:rsidRDefault="00170B4B" w:rsidP="00170B4B" w:rsidR="00170B4B">
      <w:pPr>
        <w:ind w:firstLine="708" w:left="5664"/>
        <w:jc w:val="both"/>
        <w:rPr>
          <w:b/>
        </w:rPr>
      </w:pPr>
    </w:p>
    <w:p w:rsidRDefault="00B81776" w:rsidP="00170B4B" w:rsidR="00170B4B">
      <w:pPr>
        <w:ind w:firstLine="708" w:left="5664"/>
        <w:jc w:val="both"/>
        <w:rPr>
          <w:b/>
        </w:rPr>
      </w:pPr>
      <w:r w:rsidRPr="00170B4B">
        <w:rPr>
          <w:b/>
        </w:rPr>
        <w:t xml:space="preserve">Katarina </w:t>
      </w:r>
      <w:r w:rsidR="00170B4B" w:rsidRPr="00170B4B">
        <w:rPr>
          <w:b/>
        </w:rPr>
        <w:t>Franković</w:t>
      </w:r>
    </w:p>
    <w:p w:rsidRDefault="00B81776" w:rsidP="00170B4B" w:rsidR="00B81776">
      <w:pPr>
        <w:ind w:firstLine="708" w:left="5664"/>
        <w:jc w:val="both"/>
      </w:pPr>
      <w:r>
        <w:t xml:space="preserve">  </w:t>
      </w:r>
    </w:p>
    <w:p w:rsidRDefault="00B81776" w:rsidP="00B81776" w:rsidR="00170B4B">
      <w:pPr>
        <w:jc w:val="both"/>
        <w:rPr>
          <w:b/>
        </w:rPr>
      </w:pPr>
      <w:r w:rsidRPr="00170B4B">
        <w:rPr>
          <w:b/>
        </w:rPr>
        <w:t>Pravna pouka:</w:t>
      </w:r>
    </w:p>
    <w:p w:rsidRDefault="00B81776" w:rsidP="00B81776" w:rsidR="00B81776">
      <w:pPr>
        <w:jc w:val="both"/>
      </w:pPr>
      <w:r>
        <w:t>Protiv ovog zaključka nije</w:t>
      </w:r>
      <w:r w:rsidR="00170B4B">
        <w:t xml:space="preserve"> dopušten pravni lijek (čl. 19. st. 7.</w:t>
      </w:r>
      <w:r>
        <w:t xml:space="preserve"> SZ</w:t>
      </w:r>
      <w:r w:rsidR="00170B4B">
        <w:t>-a</w:t>
      </w:r>
      <w:r>
        <w:t xml:space="preserve">). </w:t>
      </w:r>
    </w:p>
    <w:p w:rsidRDefault="00170B4B" w:rsidP="00B81776" w:rsidR="00170B4B">
      <w:pPr>
        <w:jc w:val="both"/>
      </w:pPr>
    </w:p>
    <w:p w:rsidRDefault="00170B4B" w:rsidP="00B81776" w:rsidR="00B81776" w:rsidRPr="00170B4B">
      <w:pPr>
        <w:jc w:val="both"/>
        <w:rPr>
          <w:b/>
        </w:rPr>
      </w:pPr>
      <w:r w:rsidRPr="00170B4B">
        <w:rPr>
          <w:b/>
        </w:rPr>
        <w:t>DN-a</w:t>
      </w:r>
      <w:r w:rsidR="00B81776" w:rsidRPr="00170B4B">
        <w:rPr>
          <w:b/>
        </w:rPr>
        <w:t>:</w:t>
      </w:r>
    </w:p>
    <w:p w:rsidRDefault="00B81776" w:rsidP="00B81776" w:rsidR="00B81776">
      <w:pPr>
        <w:jc w:val="both"/>
      </w:pPr>
      <w:r>
        <w:t>- dužniku</w:t>
      </w:r>
    </w:p>
    <w:p w:rsidRDefault="00B81776" w:rsidP="00B81776" w:rsidR="00B81776">
      <w:pPr>
        <w:jc w:val="both"/>
      </w:pPr>
      <w:r>
        <w:t xml:space="preserve">- povjereniku – na znanje </w:t>
      </w:r>
    </w:p>
    <w:p w:rsidRDefault="00B81776" w:rsidP="00B81776" w:rsidR="00B81776">
      <w:pPr>
        <w:jc w:val="both"/>
      </w:pPr>
      <w:r>
        <w:t>- ŽDO</w:t>
      </w:r>
      <w:r w:rsidR="00170B4B">
        <w:t xml:space="preserve"> Dubrovnik</w:t>
      </w:r>
      <w:r>
        <w:t xml:space="preserve"> – na znanje </w:t>
      </w:r>
    </w:p>
    <w:p w:rsidRDefault="00B81776" w:rsidP="00170B4B" w:rsidR="00B21086" w:rsidRPr="003D0C55">
      <w:pPr>
        <w:jc w:val="both"/>
      </w:pPr>
      <w:r>
        <w:t xml:space="preserve">- </w:t>
      </w:r>
      <w:r w:rsidR="00170B4B">
        <w:t xml:space="preserve">mrežna stranica </w:t>
      </w:r>
      <w:r>
        <w:t xml:space="preserve">e-oglasna ploča suda </w:t>
      </w:r>
    </w:p>
    <w:sectPr w:rsidSect="00F203A3" w:rsidR="00B21086" w:rsidRPr="003D0C55">
      <w:headerReference w:type="even" r:id="rId11"/>
      <w:headerReference w:type="default" r:id="rId12"/>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7B8B" w:rsidR="00267B8B">
      <w:r>
        <w:separator/>
      </w:r>
    </w:p>
  </w:endnote>
  <w:endnote w:id="0" w:type="continuationSeparator">
    <w:p w:rsidRDefault="00267B8B" w:rsidR="00267B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7B8B" w:rsidR="00267B8B">
      <w:r>
        <w:separator/>
      </w:r>
    </w:p>
  </w:footnote>
  <w:footnote w:id="0" w:type="continuationSeparator">
    <w:p w:rsidRDefault="00267B8B" w:rsidR="00267B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3FD1" w:rsidR="00EA3F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0B4B">
      <w:rPr>
        <w:rStyle w:val="Brojstranice"/>
        <w:noProof/>
      </w:rPr>
      <w:t>2</w:t>
    </w:r>
    <w:r>
      <w:rPr>
        <w:rStyle w:val="Brojstranice"/>
      </w:rPr>
      <w:fldChar w:fldCharType="end"/>
    </w:r>
  </w:p>
  <w:p w:rsidRDefault="00EA3FD1" w:rsidP="00256E03" w:rsidR="00EA3FD1" w:rsidRPr="006764AA">
    <w:pPr>
      <w:jc w:val="right"/>
      <w:rPr>
        <w:rFonts w:hAnsi="Book Antiqua" w:ascii="Book Antiqua"/>
        <w:b/>
        <w:sz w:val="20"/>
        <w:szCs w:val="20"/>
      </w:rPr>
    </w:pPr>
    <w:r w:rsidRPr="00AB5D1A">
      <w:rPr>
        <w:rFonts w:hAnsi="Book Antiqua" w:ascii="Book Antiqua"/>
        <w:b/>
        <w:sz w:val="20"/>
        <w:szCs w:val="20"/>
      </w:rPr>
      <w:t xml:space="preserve">   </w:t>
    </w:r>
    <w:r w:rsidR="00ED74D2" w:rsidRPr="00ED74D2">
      <w:rPr>
        <w:rFonts w:hAnsi="Book Antiqua" w:ascii="Book Antiqua"/>
        <w:b/>
        <w:sz w:val="20"/>
        <w:szCs w:val="20"/>
      </w:rPr>
      <w:t xml:space="preserve">   Posl. br. 18 St-1886/2016</w:t>
    </w:r>
  </w:p>
  <w:p w:rsidRDefault="00EA3FD1" w:rsidR="00EA3F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1"/>
      <w:numFmt w:val="bullet"/>
      <w:lvlText w:val="-"/>
      <w:lvlJc w:val="left"/>
      <w:pPr>
        <w:tabs>
          <w:tab w:pos="720" w:val="num"/>
        </w:tabs>
        <w:ind w:hanging="360" w:left="720"/>
      </w:pPr>
      <w:rPr>
        <w:rFonts w:cs="Times New Roman" w:hAnsi="Times New Roman" w:ascii="Times New Roman"/>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02CB6351"/>
    <w:multiLevelType w:val="hybridMultilevel"/>
    <w:tmpl w:val="9F6A2A1C"/>
    <w:lvl w:tplc="D3307948"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0EBC6859"/>
    <w:multiLevelType w:val="hybridMultilevel"/>
    <w:tmpl w:val="06F0868E"/>
    <w:lvl w:tplc="041A000F"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ABC45AA"/>
    <w:multiLevelType w:val="multilevel"/>
    <w:tmpl w:val="A99C6C6C"/>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1BA6538E"/>
    <w:multiLevelType w:val="hybridMultilevel"/>
    <w:tmpl w:val="D6D89C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B8391C"/>
    <w:multiLevelType w:val="hybridMultilevel"/>
    <w:tmpl w:val="489C01D8"/>
    <w:lvl w:tplc="041A000F"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8">
    <w:nsid w:val="21BC6539"/>
    <w:multiLevelType w:val="hybridMultilevel"/>
    <w:tmpl w:val="99C6D070"/>
    <w:lvl w:tplc="AA70100A"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1848BE"/>
    <w:multiLevelType w:val="hybridMultilevel"/>
    <w:tmpl w:val="A99C6C6C"/>
    <w:lvl w:tplc="41CEEC24"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A537396"/>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CB30FF7"/>
    <w:multiLevelType w:val="hybridMultilevel"/>
    <w:tmpl w:val="F880FDAE"/>
    <w:lvl w:tplc="8638AA7C" w:ilvl="0">
      <w:start w:val="5"/>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2">
    <w:nsid w:val="2CF61A88"/>
    <w:multiLevelType w:val="hybridMultilevel"/>
    <w:tmpl w:val="DA0CBAC6"/>
    <w:lvl w:tplc="137A9E8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4CAB00FA"/>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5670B43"/>
    <w:multiLevelType w:val="hybridMultilevel"/>
    <w:tmpl w:val="3A961DD4"/>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5">
    <w:nsid w:val="5A621FEF"/>
    <w:multiLevelType w:val="hybridMultilevel"/>
    <w:tmpl w:val="22767E38"/>
    <w:lvl w:tplc="041A000F" w:ilvl="0">
      <w:start w:val="1"/>
      <w:numFmt w:val="decimal"/>
      <w:lvlText w:val="%1."/>
      <w:lvlJc w:val="left"/>
      <w:pPr>
        <w:ind w:hanging="360" w:left="644"/>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6">
    <w:nsid w:val="6289614B"/>
    <w:multiLevelType w:val="hybridMultilevel"/>
    <w:tmpl w:val="DBF00A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3AA2100"/>
    <w:multiLevelType w:val="hybridMultilevel"/>
    <w:tmpl w:val="59D4A7DC"/>
    <w:lvl w:tplc="A73ACAD2" w:ilvl="0">
      <w:start w:val="1"/>
      <w:numFmt w:val="decimal"/>
      <w:lvlText w:val="%1."/>
      <w:lvlJc w:val="left"/>
      <w:pPr>
        <w:ind w:hanging="360" w:left="1494"/>
      </w:pPr>
      <w:rPr>
        <w:rFonts w:hint="default"/>
        <w:b/>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18">
    <w:nsid w:val="747C03F1"/>
    <w:multiLevelType w:val="hybridMultilevel"/>
    <w:tmpl w:val="E76E0FE6"/>
    <w:lvl w:tplc="028896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D265C7A"/>
    <w:multiLevelType w:val="hybridMultilevel"/>
    <w:tmpl w:val="ED44DA6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F066EE6"/>
    <w:multiLevelType w:val="hybridMultilevel"/>
    <w:tmpl w:val="0E8A0EE8"/>
    <w:lvl w:tplc="3E3C005C" w:ilvl="0">
      <w:start w:val="1"/>
      <w:numFmt w:val="upperRoman"/>
      <w:lvlText w:val="%1."/>
      <w:lvlJc w:val="left"/>
      <w:pPr>
        <w:ind w:hanging="720" w:left="72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 w:numId="2">
    <w:abstractNumId w:val="1"/>
  </w:num>
  <w:num w:numId="3">
    <w:abstractNumId w:val="8"/>
  </w:num>
  <w:num w:numId="4">
    <w:abstractNumId w:val="2"/>
  </w:num>
  <w:num w:numId="5">
    <w:abstractNumId w:val="4"/>
  </w:num>
  <w:num w:numId="6">
    <w:abstractNumId w:val="11"/>
  </w:num>
  <w:num w:numId="7">
    <w:abstractNumId w:val="3"/>
  </w:num>
  <w:num w:numId="8">
    <w:abstractNumId w:val="9"/>
  </w:num>
  <w:num w:numId="9">
    <w:abstractNumId w:val="5"/>
  </w:num>
  <w:num w:numId="10">
    <w:abstractNumId w:val="17"/>
  </w:num>
  <w:num w:numId="11">
    <w:abstractNumId w:val="18"/>
  </w:num>
  <w:num w:numId="12">
    <w:abstractNumId w:val="20"/>
  </w:num>
  <w:num w:numId="13">
    <w:abstractNumId w:val="19"/>
  </w:num>
  <w:num w:numId="14">
    <w:abstractNumId w:val="14"/>
  </w:num>
  <w:num w:numId="15">
    <w:abstractNumId w:val="10"/>
  </w:num>
  <w:num w:numId="16">
    <w:abstractNumId w:val="13"/>
  </w:num>
  <w:num w:numId="17">
    <w:abstractNumId w:val="15"/>
  </w:num>
  <w:num w:numId="18">
    <w:abstractNumId w:val="7"/>
  </w:num>
  <w:num w:numId="19">
    <w:abstractNumId w:val="6"/>
  </w:num>
  <w:num w:numId="20">
    <w:abstractNumId w:val="12"/>
  </w:num>
  <w:num w:numId="21">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02AF"/>
    <w:rsid w:val="00006B9B"/>
    <w:rsid w:val="0002360C"/>
    <w:rsid w:val="00050A6E"/>
    <w:rsid w:val="000531F5"/>
    <w:rsid w:val="00062A4B"/>
    <w:rsid w:val="00066300"/>
    <w:rsid w:val="000750F1"/>
    <w:rsid w:val="000D330B"/>
    <w:rsid w:val="000E67BB"/>
    <w:rsid w:val="000F1661"/>
    <w:rsid w:val="00126C37"/>
    <w:rsid w:val="00162766"/>
    <w:rsid w:val="0016563C"/>
    <w:rsid w:val="00170B4B"/>
    <w:rsid w:val="0017219E"/>
    <w:rsid w:val="00180866"/>
    <w:rsid w:val="00181A73"/>
    <w:rsid w:val="0019727B"/>
    <w:rsid w:val="001B552C"/>
    <w:rsid w:val="001C5292"/>
    <w:rsid w:val="001C5EF9"/>
    <w:rsid w:val="001D3C07"/>
    <w:rsid w:val="001D7B31"/>
    <w:rsid w:val="001F3EFC"/>
    <w:rsid w:val="00212AB5"/>
    <w:rsid w:val="00216481"/>
    <w:rsid w:val="0021685E"/>
    <w:rsid w:val="00224B6D"/>
    <w:rsid w:val="0025678F"/>
    <w:rsid w:val="00256843"/>
    <w:rsid w:val="00256E03"/>
    <w:rsid w:val="00267B8B"/>
    <w:rsid w:val="00284657"/>
    <w:rsid w:val="002B6839"/>
    <w:rsid w:val="002D5BE8"/>
    <w:rsid w:val="003504AF"/>
    <w:rsid w:val="00352835"/>
    <w:rsid w:val="00392B6A"/>
    <w:rsid w:val="003A01C7"/>
    <w:rsid w:val="003B0BCC"/>
    <w:rsid w:val="003B0CCC"/>
    <w:rsid w:val="003B0E22"/>
    <w:rsid w:val="003D0C55"/>
    <w:rsid w:val="003D0C7A"/>
    <w:rsid w:val="003D6811"/>
    <w:rsid w:val="003F328A"/>
    <w:rsid w:val="00416450"/>
    <w:rsid w:val="00420948"/>
    <w:rsid w:val="004257AB"/>
    <w:rsid w:val="0043056B"/>
    <w:rsid w:val="0043381C"/>
    <w:rsid w:val="00433D20"/>
    <w:rsid w:val="00442F88"/>
    <w:rsid w:val="00463241"/>
    <w:rsid w:val="004A6874"/>
    <w:rsid w:val="004C7975"/>
    <w:rsid w:val="004E3D75"/>
    <w:rsid w:val="005153ED"/>
    <w:rsid w:val="00520501"/>
    <w:rsid w:val="00532867"/>
    <w:rsid w:val="00542073"/>
    <w:rsid w:val="005523D9"/>
    <w:rsid w:val="00564F48"/>
    <w:rsid w:val="005A3988"/>
    <w:rsid w:val="005B6B66"/>
    <w:rsid w:val="005B7205"/>
    <w:rsid w:val="005D7A93"/>
    <w:rsid w:val="005E4623"/>
    <w:rsid w:val="00611848"/>
    <w:rsid w:val="00624903"/>
    <w:rsid w:val="0065031A"/>
    <w:rsid w:val="0065345B"/>
    <w:rsid w:val="006577B0"/>
    <w:rsid w:val="00663E26"/>
    <w:rsid w:val="006759B7"/>
    <w:rsid w:val="006764AA"/>
    <w:rsid w:val="00691367"/>
    <w:rsid w:val="006A321A"/>
    <w:rsid w:val="006A5AB6"/>
    <w:rsid w:val="006B00B0"/>
    <w:rsid w:val="006C1623"/>
    <w:rsid w:val="006C7F48"/>
    <w:rsid w:val="006E3BF4"/>
    <w:rsid w:val="006F5AFD"/>
    <w:rsid w:val="00703055"/>
    <w:rsid w:val="00733350"/>
    <w:rsid w:val="00747C5B"/>
    <w:rsid w:val="00755A4D"/>
    <w:rsid w:val="00763D74"/>
    <w:rsid w:val="0079665F"/>
    <w:rsid w:val="007B1D36"/>
    <w:rsid w:val="007D4648"/>
    <w:rsid w:val="007E41DD"/>
    <w:rsid w:val="00803971"/>
    <w:rsid w:val="0082142D"/>
    <w:rsid w:val="00833B2F"/>
    <w:rsid w:val="0084398F"/>
    <w:rsid w:val="00853375"/>
    <w:rsid w:val="00855A31"/>
    <w:rsid w:val="00881055"/>
    <w:rsid w:val="008B5CAB"/>
    <w:rsid w:val="008C1790"/>
    <w:rsid w:val="00913047"/>
    <w:rsid w:val="00915398"/>
    <w:rsid w:val="00935AFF"/>
    <w:rsid w:val="00950B5A"/>
    <w:rsid w:val="009543D0"/>
    <w:rsid w:val="00991908"/>
    <w:rsid w:val="009C2742"/>
    <w:rsid w:val="009C3725"/>
    <w:rsid w:val="009C4F6F"/>
    <w:rsid w:val="009E0823"/>
    <w:rsid w:val="009E6267"/>
    <w:rsid w:val="009F2C60"/>
    <w:rsid w:val="00A040A9"/>
    <w:rsid w:val="00A21486"/>
    <w:rsid w:val="00A4035A"/>
    <w:rsid w:val="00A452F8"/>
    <w:rsid w:val="00A56F49"/>
    <w:rsid w:val="00A67A6C"/>
    <w:rsid w:val="00AA2198"/>
    <w:rsid w:val="00AA7FCA"/>
    <w:rsid w:val="00AB78D5"/>
    <w:rsid w:val="00AC3399"/>
    <w:rsid w:val="00AD35C2"/>
    <w:rsid w:val="00AE0C57"/>
    <w:rsid w:val="00B0693D"/>
    <w:rsid w:val="00B16129"/>
    <w:rsid w:val="00B1663A"/>
    <w:rsid w:val="00B21086"/>
    <w:rsid w:val="00B42E77"/>
    <w:rsid w:val="00B57772"/>
    <w:rsid w:val="00B81776"/>
    <w:rsid w:val="00BB0F9E"/>
    <w:rsid w:val="00BC3074"/>
    <w:rsid w:val="00BD625B"/>
    <w:rsid w:val="00BF0A0B"/>
    <w:rsid w:val="00BF413D"/>
    <w:rsid w:val="00C10B5F"/>
    <w:rsid w:val="00C83042"/>
    <w:rsid w:val="00C84449"/>
    <w:rsid w:val="00C96782"/>
    <w:rsid w:val="00CA0F6F"/>
    <w:rsid w:val="00CA7BCD"/>
    <w:rsid w:val="00CB220D"/>
    <w:rsid w:val="00CC2466"/>
    <w:rsid w:val="00CC7673"/>
    <w:rsid w:val="00CE16D0"/>
    <w:rsid w:val="00CE7BF7"/>
    <w:rsid w:val="00D02D0C"/>
    <w:rsid w:val="00D13116"/>
    <w:rsid w:val="00D151FA"/>
    <w:rsid w:val="00D567F9"/>
    <w:rsid w:val="00D57A11"/>
    <w:rsid w:val="00D816A4"/>
    <w:rsid w:val="00DA1343"/>
    <w:rsid w:val="00DB12F2"/>
    <w:rsid w:val="00DB1319"/>
    <w:rsid w:val="00DD3A08"/>
    <w:rsid w:val="00DE7E0D"/>
    <w:rsid w:val="00DF533B"/>
    <w:rsid w:val="00E3344F"/>
    <w:rsid w:val="00E430B8"/>
    <w:rsid w:val="00E55540"/>
    <w:rsid w:val="00E7471A"/>
    <w:rsid w:val="00E96046"/>
    <w:rsid w:val="00EA3FD1"/>
    <w:rsid w:val="00ED0A23"/>
    <w:rsid w:val="00ED655D"/>
    <w:rsid w:val="00ED74D2"/>
    <w:rsid w:val="00EE36F1"/>
    <w:rsid w:val="00EF2767"/>
    <w:rsid w:val="00EF5A95"/>
    <w:rsid w:val="00F02359"/>
    <w:rsid w:val="00F12ECA"/>
    <w:rsid w:val="00F131EA"/>
    <w:rsid w:val="00F17920"/>
    <w:rsid w:val="00F203A3"/>
    <w:rsid w:val="00F42344"/>
    <w:rsid w:val="00FB5868"/>
    <w:rsid w:val="00FD1810"/>
    <w:rsid w:val="00FE67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true" w:styleId="WW8Num1z0" w:type="character">
    <w:name w:val="WW8Num1z0"/>
    <w:rsid w:val="00703055"/>
    <w:rPr>
      <w:rFonts w:cs="Times New Roman" w:eastAsia="Times New Roman" w:hAnsi="Times New Roman" w:ascii="Times New Roman"/>
    </w:rPr>
  </w:style>
  <w:style w:customStyle="true" w:styleId="Zadanifontodlomka1" w:type="character">
    <w:name w:val="Zadani font odlomka1"/>
    <w:rsid w:val="00703055"/>
  </w:style>
  <w:style w:customStyle="true" w:styleId="Absatz-Standardschriftart" w:type="character">
    <w:name w:val="Absatz-Standardschriftart"/>
    <w:rsid w:val="00703055"/>
  </w:style>
  <w:style w:customStyle="true" w:styleId="WW-Absatz-Standardschriftart" w:type="character">
    <w:name w:val="WW-Absatz-Standardschriftart"/>
    <w:rsid w:val="00703055"/>
  </w:style>
  <w:style w:customStyle="true" w:styleId="WW-Absatz-Standardschriftart1" w:type="character">
    <w:name w:val="WW-Absatz-Standardschriftart1"/>
    <w:rsid w:val="00703055"/>
  </w:style>
  <w:style w:customStyle="true" w:styleId="Zadanifontodlomka10" w:type="character">
    <w:name w:val="Zadani font odlomka1"/>
    <w:rsid w:val="00703055"/>
  </w:style>
  <w:style w:customStyle="true" w:styleId="WW-Zadanifontodlomka" w:type="character">
    <w:name w:val="WW-Zadani font odlomka"/>
    <w:rsid w:val="00703055"/>
  </w:style>
  <w:style w:customStyle="true" w:styleId="WW-Absatz-Standardschriftart11" w:type="character">
    <w:name w:val="WW-Absatz-Standardschriftart11"/>
    <w:rsid w:val="00703055"/>
  </w:style>
  <w:style w:customStyle="true" w:styleId="WW-Absatz-Standardschriftart111" w:type="character">
    <w:name w:val="WW-Absatz-Standardschriftart111"/>
    <w:rsid w:val="00703055"/>
  </w:style>
  <w:style w:customStyle="true" w:styleId="WW-Absatz-Standardschriftart1111" w:type="character">
    <w:name w:val="WW-Absatz-Standardschriftart1111"/>
    <w:rsid w:val="00703055"/>
  </w:style>
  <w:style w:customStyle="true" w:styleId="WW-Absatz-Standardschriftart11111" w:type="character">
    <w:name w:val="WW-Absatz-Standardschriftart11111"/>
    <w:rsid w:val="00703055"/>
  </w:style>
  <w:style w:customStyle="true" w:styleId="WW-Absatz-Standardschriftart111111" w:type="character">
    <w:name w:val="WW-Absatz-Standardschriftart111111"/>
    <w:rsid w:val="00703055"/>
  </w:style>
  <w:style w:customStyle="true" w:styleId="WW-Absatz-Standardschriftart1111111" w:type="character">
    <w:name w:val="WW-Absatz-Standardschriftart1111111"/>
    <w:rsid w:val="00703055"/>
  </w:style>
  <w:style w:customStyle="true" w:styleId="WW-Zadanifontodlomka1" w:type="character">
    <w:name w:val="WW-Zadani font odlomka1"/>
    <w:rsid w:val="00703055"/>
  </w:style>
  <w:style w:customStyle="true" w:styleId="WW8Num1z1" w:type="character">
    <w:name w:val="WW8Num1z1"/>
    <w:rsid w:val="00703055"/>
    <w:rPr>
      <w:rFonts w:hAnsi="Courier New" w:ascii="Courier New"/>
    </w:rPr>
  </w:style>
  <w:style w:customStyle="true" w:styleId="WW8Num1z2" w:type="character">
    <w:name w:val="WW8Num1z2"/>
    <w:rsid w:val="00703055"/>
    <w:rPr>
      <w:rFonts w:hAnsi="Wingdings" w:ascii="Wingdings"/>
    </w:rPr>
  </w:style>
  <w:style w:customStyle="true" w:styleId="WW8Num1z3" w:type="character">
    <w:name w:val="WW8Num1z3"/>
    <w:rsid w:val="00703055"/>
    <w:rPr>
      <w:rFonts w:hAnsi="Symbol" w:ascii="Symbol"/>
    </w:rPr>
  </w:style>
  <w:style w:customStyle="true" w:styleId="WW-Zadanifontodlomka11" w:type="character">
    <w:name w:val="WW-Zadani font odlomka11"/>
    <w:rsid w:val="00703055"/>
  </w:style>
  <w:style w:customStyle="true" w:styleId="CharChar2" w:type="character">
    <w:name w:val="Char Char2"/>
    <w:rsid w:val="00703055"/>
    <w:rPr>
      <w:sz w:val="24"/>
      <w:szCs w:val="24"/>
    </w:rPr>
  </w:style>
  <w:style w:customStyle="true" w:styleId="CharChar1" w:type="character">
    <w:name w:val="Char Char1"/>
    <w:rsid w:val="00703055"/>
    <w:rPr>
      <w:sz w:val="24"/>
      <w:szCs w:val="24"/>
    </w:rPr>
  </w:style>
  <w:style w:styleId="Brojretka" w:type="character">
    <w:name w:val="line number"/>
    <w:rsid w:val="00703055"/>
  </w:style>
  <w:style w:customStyle="true" w:styleId="CharChar" w:type="character">
    <w:name w:val="Char Char"/>
    <w:rsid w:val="00703055"/>
    <w:rPr>
      <w:rFonts w:cs="Tahoma" w:hAnsi="Tahoma" w:ascii="Tahoma"/>
      <w:sz w:val="16"/>
      <w:szCs w:val="16"/>
    </w:rPr>
  </w:style>
  <w:style w:customStyle="true" w:styleId="HeaderChar" w:type="character">
    <w:name w:val="Header Char"/>
    <w:basedOn w:val="Zadanifontodlomka1"/>
    <w:rsid w:val="00703055"/>
    <w:rPr>
      <w:sz w:val="24"/>
      <w:szCs w:val="24"/>
      <w:lang w:val="hr-HR"/>
    </w:rPr>
  </w:style>
  <w:style w:customStyle="true" w:styleId="FooterChar" w:type="character">
    <w:name w:val="Footer Char"/>
    <w:basedOn w:val="Zadanifontodlomka1"/>
    <w:rsid w:val="00703055"/>
    <w:rPr>
      <w:sz w:val="24"/>
      <w:szCs w:val="24"/>
      <w:lang w:val="hr-HR"/>
    </w:rPr>
  </w:style>
  <w:style w:customStyle="true" w:styleId="BalloonTextChar" w:type="character">
    <w:name w:val="Balloon Text Char"/>
    <w:basedOn w:val="Zadanifontodlomka1"/>
    <w:rsid w:val="00703055"/>
    <w:rPr>
      <w:rFonts w:cs="Tahoma" w:hAnsi="Tahoma" w:ascii="Tahoma"/>
      <w:sz w:val="16"/>
      <w:szCs w:val="16"/>
      <w:lang w:val="hr-HR"/>
    </w:rPr>
  </w:style>
  <w:style w:customStyle="true" w:styleId="Heading" w:type="paragraph">
    <w:name w:val="Heading"/>
    <w:basedOn w:val="Normal"/>
    <w:next w:val="Tijeloteksta"/>
    <w:rsid w:val="00703055"/>
    <w:pPr>
      <w:keepNext/>
      <w:suppressAutoHyphens/>
      <w:spacing w:after="120" w:before="240"/>
    </w:pPr>
    <w:rPr>
      <w:rFonts w:cs="Mangal" w:eastAsia="Lucida Sans Unicode" w:hAnsi="Arial" w:asci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true" w:styleId="Opisslike1" w:type="paragraph">
    <w:name w:val="Opis slike1"/>
    <w:basedOn w:val="Normal"/>
    <w:rsid w:val="00703055"/>
    <w:pPr>
      <w:suppressLineNumbers/>
      <w:suppressAutoHyphens/>
      <w:spacing w:after="120" w:before="120"/>
    </w:pPr>
    <w:rPr>
      <w:rFonts w:cs="Mangal"/>
      <w:i/>
      <w:iCs/>
      <w:lang w:eastAsia="ar-SA"/>
    </w:rPr>
  </w:style>
  <w:style w:customStyle="true" w:styleId="Index" w:type="paragraph">
    <w:name w:val="Index"/>
    <w:basedOn w:val="Normal"/>
    <w:rsid w:val="00703055"/>
    <w:pPr>
      <w:suppressLineNumbers/>
      <w:suppressAutoHyphens/>
    </w:pPr>
    <w:rPr>
      <w:rFonts w:cs="Mangal"/>
      <w:lang w:eastAsia="ar-SA"/>
    </w:rPr>
  </w:style>
  <w:style w:customStyle="true" w:styleId="Caption1" w:type="paragraph">
    <w:name w:val="Caption1"/>
    <w:basedOn w:val="Normal"/>
    <w:rsid w:val="00703055"/>
    <w:pPr>
      <w:suppressLineNumbers/>
      <w:suppressAutoHyphens/>
      <w:spacing w:after="120" w:before="120"/>
    </w:pPr>
    <w:rPr>
      <w:rFonts w:cs="Mangal"/>
      <w:i/>
      <w:iCs/>
      <w:lang w:eastAsia="ar-SA"/>
    </w:rPr>
  </w:style>
  <w:style w:customStyle="true" w:styleId="TableContents" w:type="paragraph">
    <w:name w:val="Table Contents"/>
    <w:basedOn w:val="Normal"/>
    <w:rsid w:val="00703055"/>
    <w:pPr>
      <w:suppressLineNumbers/>
      <w:suppressAutoHyphens/>
    </w:pPr>
    <w:rPr>
      <w:lang w:eastAsia="ar-SA"/>
    </w:rPr>
  </w:style>
  <w:style w:customStyle="true" w:styleId="TableHeading" w:type="paragraph">
    <w:name w:val="Table Heading"/>
    <w:basedOn w:val="TableContents"/>
    <w:rsid w:val="00703055"/>
    <w:pPr>
      <w:jc w:val="center"/>
    </w:pPr>
    <w:rPr>
      <w:b/>
      <w:bCs/>
    </w:rPr>
  </w:style>
  <w:style w:customStyle="true" w:styleId="Caption2" w:type="paragraph">
    <w:name w:val="Caption2"/>
    <w:basedOn w:val="Normal"/>
    <w:rsid w:val="00703055"/>
    <w:pPr>
      <w:suppressLineNumbers/>
      <w:suppressAutoHyphens/>
      <w:spacing w:after="120" w:before="120"/>
    </w:pPr>
    <w:rPr>
      <w:rFonts w:cs="Mangal"/>
      <w:i/>
      <w:iCs/>
      <w:lang w:eastAsia="ar-SA"/>
    </w:rPr>
  </w:style>
  <w:style w:customStyle="true" w:styleId="Tekstbalonia1" w:type="paragraph">
    <w:name w:val="Tekst balončića1"/>
    <w:basedOn w:val="Normal"/>
    <w:rsid w:val="00703055"/>
    <w:pPr>
      <w:suppressAutoHyphens/>
    </w:pPr>
    <w:rPr>
      <w:rFonts w:cs="Tahoma" w:hAnsi="Tahoma" w:ascii="Tahoma"/>
      <w:sz w:val="16"/>
      <w:szCs w:val="16"/>
      <w:lang w:eastAsia="ar-SA"/>
    </w:rPr>
  </w:style>
  <w:style w:styleId="Tekstbalonia" w:type="paragraph">
    <w:name w:val="Balloon Text"/>
    <w:basedOn w:val="Normal"/>
    <w:semiHidden/>
    <w:rsid w:val="006B00B0"/>
    <w:rPr>
      <w:rFonts w:cs="Tahoma" w:hAnsi="Tahoma" w:asci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352835"/>
    <w:rPr>
      <w:color w:val="808080"/>
      <w:bdr w:space="0" w:sz="0" w:color="auto" w:val="none"/>
      <w:shd w:fill="auto" w:color="auto" w:val="clear"/>
    </w:rPr>
  </w:style>
  <w:style w:customStyle="true" w:styleId="eSPISCCParagraphDefaultFont" w:type="character">
    <w:name w:val="eSPIS_CC_Paragraph Default Font"/>
    <w:basedOn w:val="Zadanifontodlomka"/>
    <w:rsid w:val="0035283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52835"/>
    <w:rPr>
      <w:b/>
      <w:bdr w:space="0" w:sz="0" w:color="auto" w:val="none"/>
      <w:shd w:fill="FFFFCC" w:color="auto" w:val="clear"/>
      <w:lang w:val="hr-HR"/>
    </w:rPr>
  </w:style>
  <w:style w:customStyle="true" w:styleId="PozadinaSvijetloCrvena" w:type="character">
    <w:name w:val="Pozadina_SvijetloCrvena"/>
    <w:basedOn w:val="eSPISCCParagraphDefaultFont"/>
    <w:rsid w:val="0035283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5283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1" w:styleId="WW8Num1z0" w:type="character">
    <w:name w:val="WW8Num1z0"/>
    <w:rsid w:val="00703055"/>
    <w:rPr>
      <w:rFonts w:ascii="Times New Roman" w:cs="Times New Roman" w:eastAsia="Times New Roman" w:hAnsi="Times New Roman"/>
    </w:rPr>
  </w:style>
  <w:style w:customStyle="1" w:styleId="Zadanifontodlomka1" w:type="character">
    <w:name w:val="Zadani font odlomka1"/>
    <w:rsid w:val="00703055"/>
  </w:style>
  <w:style w:customStyle="1" w:styleId="Absatz-Standardschriftart" w:type="character">
    <w:name w:val="Absatz-Standardschriftart"/>
    <w:rsid w:val="00703055"/>
  </w:style>
  <w:style w:customStyle="1" w:styleId="WW-Absatz-Standardschriftart" w:type="character">
    <w:name w:val="WW-Absatz-Standardschriftart"/>
    <w:rsid w:val="00703055"/>
  </w:style>
  <w:style w:customStyle="1" w:styleId="WW-Absatz-Standardschriftart1" w:type="character">
    <w:name w:val="WW-Absatz-Standardschriftart1"/>
    <w:rsid w:val="00703055"/>
  </w:style>
  <w:style w:customStyle="1" w:styleId="Zadanifontodlomka10" w:type="character">
    <w:name w:val="Zadani font odlomka1"/>
    <w:rsid w:val="00703055"/>
  </w:style>
  <w:style w:customStyle="1" w:styleId="WW-Zadanifontodlomka" w:type="character">
    <w:name w:val="WW-Zadani font odlomka"/>
    <w:rsid w:val="00703055"/>
  </w:style>
  <w:style w:customStyle="1" w:styleId="WW-Absatz-Standardschriftart11" w:type="character">
    <w:name w:val="WW-Absatz-Standardschriftart11"/>
    <w:rsid w:val="00703055"/>
  </w:style>
  <w:style w:customStyle="1" w:styleId="WW-Absatz-Standardschriftart111" w:type="character">
    <w:name w:val="WW-Absatz-Standardschriftart111"/>
    <w:rsid w:val="00703055"/>
  </w:style>
  <w:style w:customStyle="1" w:styleId="WW-Absatz-Standardschriftart1111" w:type="character">
    <w:name w:val="WW-Absatz-Standardschriftart1111"/>
    <w:rsid w:val="00703055"/>
  </w:style>
  <w:style w:customStyle="1" w:styleId="WW-Absatz-Standardschriftart11111" w:type="character">
    <w:name w:val="WW-Absatz-Standardschriftart11111"/>
    <w:rsid w:val="00703055"/>
  </w:style>
  <w:style w:customStyle="1" w:styleId="WW-Absatz-Standardschriftart111111" w:type="character">
    <w:name w:val="WW-Absatz-Standardschriftart111111"/>
    <w:rsid w:val="00703055"/>
  </w:style>
  <w:style w:customStyle="1" w:styleId="WW-Absatz-Standardschriftart1111111" w:type="character">
    <w:name w:val="WW-Absatz-Standardschriftart1111111"/>
    <w:rsid w:val="00703055"/>
  </w:style>
  <w:style w:customStyle="1" w:styleId="WW-Zadanifontodlomka1" w:type="character">
    <w:name w:val="WW-Zadani font odlomka1"/>
    <w:rsid w:val="00703055"/>
  </w:style>
  <w:style w:customStyle="1" w:styleId="WW8Num1z1" w:type="character">
    <w:name w:val="WW8Num1z1"/>
    <w:rsid w:val="00703055"/>
    <w:rPr>
      <w:rFonts w:ascii="Courier New" w:hAnsi="Courier New"/>
    </w:rPr>
  </w:style>
  <w:style w:customStyle="1" w:styleId="WW8Num1z2" w:type="character">
    <w:name w:val="WW8Num1z2"/>
    <w:rsid w:val="00703055"/>
    <w:rPr>
      <w:rFonts w:ascii="Wingdings" w:hAnsi="Wingdings"/>
    </w:rPr>
  </w:style>
  <w:style w:customStyle="1" w:styleId="WW8Num1z3" w:type="character">
    <w:name w:val="WW8Num1z3"/>
    <w:rsid w:val="00703055"/>
    <w:rPr>
      <w:rFonts w:ascii="Symbol" w:hAnsi="Symbol"/>
    </w:rPr>
  </w:style>
  <w:style w:customStyle="1" w:styleId="WW-Zadanifontodlomka11" w:type="character">
    <w:name w:val="WW-Zadani font odlomka11"/>
    <w:rsid w:val="00703055"/>
  </w:style>
  <w:style w:customStyle="1" w:styleId="CharChar2" w:type="character">
    <w:name w:val="Char Char2"/>
    <w:rsid w:val="00703055"/>
    <w:rPr>
      <w:sz w:val="24"/>
      <w:szCs w:val="24"/>
    </w:rPr>
  </w:style>
  <w:style w:customStyle="1" w:styleId="CharChar1" w:type="character">
    <w:name w:val="Char Char1"/>
    <w:rsid w:val="00703055"/>
    <w:rPr>
      <w:sz w:val="24"/>
      <w:szCs w:val="24"/>
    </w:rPr>
  </w:style>
  <w:style w:styleId="Brojretka" w:type="character">
    <w:name w:val="line number"/>
    <w:rsid w:val="00703055"/>
  </w:style>
  <w:style w:customStyle="1" w:styleId="CharChar" w:type="character">
    <w:name w:val="Char Char"/>
    <w:rsid w:val="00703055"/>
    <w:rPr>
      <w:rFonts w:ascii="Tahoma" w:cs="Tahoma" w:hAnsi="Tahoma"/>
      <w:sz w:val="16"/>
      <w:szCs w:val="16"/>
    </w:rPr>
  </w:style>
  <w:style w:customStyle="1" w:styleId="HeaderChar" w:type="character">
    <w:name w:val="Header Char"/>
    <w:basedOn w:val="Zadanifontodlomka1"/>
    <w:rsid w:val="00703055"/>
    <w:rPr>
      <w:sz w:val="24"/>
      <w:szCs w:val="24"/>
      <w:lang w:val="hr-HR"/>
    </w:rPr>
  </w:style>
  <w:style w:customStyle="1" w:styleId="FooterChar" w:type="character">
    <w:name w:val="Footer Char"/>
    <w:basedOn w:val="Zadanifontodlomka1"/>
    <w:rsid w:val="00703055"/>
    <w:rPr>
      <w:sz w:val="24"/>
      <w:szCs w:val="24"/>
      <w:lang w:val="hr-HR"/>
    </w:rPr>
  </w:style>
  <w:style w:customStyle="1" w:styleId="BalloonTextChar" w:type="character">
    <w:name w:val="Balloon Text Char"/>
    <w:basedOn w:val="Zadanifontodlomka1"/>
    <w:rsid w:val="00703055"/>
    <w:rPr>
      <w:rFonts w:ascii="Tahoma" w:cs="Tahoma" w:hAnsi="Tahoma"/>
      <w:sz w:val="16"/>
      <w:szCs w:val="16"/>
      <w:lang w:val="hr-HR"/>
    </w:rPr>
  </w:style>
  <w:style w:customStyle="1" w:styleId="Heading" w:type="paragraph">
    <w:name w:val="Heading"/>
    <w:basedOn w:val="Normal"/>
    <w:next w:val="Tijeloteksta"/>
    <w:rsid w:val="00703055"/>
    <w:pPr>
      <w:keepNext/>
      <w:suppressAutoHyphens/>
      <w:spacing w:after="120" w:before="240"/>
    </w:pPr>
    <w:rPr>
      <w:rFonts w:ascii="Arial" w:cs="Mangal" w:eastAsia="Lucida Sans Unicode" w:hAns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1" w:styleId="Opisslike1" w:type="paragraph">
    <w:name w:val="Opis slike1"/>
    <w:basedOn w:val="Normal"/>
    <w:rsid w:val="00703055"/>
    <w:pPr>
      <w:suppressLineNumbers/>
      <w:suppressAutoHyphens/>
      <w:spacing w:after="120" w:before="120"/>
    </w:pPr>
    <w:rPr>
      <w:rFonts w:cs="Mangal"/>
      <w:i/>
      <w:iCs/>
      <w:lang w:eastAsia="ar-SA"/>
    </w:rPr>
  </w:style>
  <w:style w:customStyle="1" w:styleId="Index" w:type="paragraph">
    <w:name w:val="Index"/>
    <w:basedOn w:val="Normal"/>
    <w:rsid w:val="00703055"/>
    <w:pPr>
      <w:suppressLineNumbers/>
      <w:suppressAutoHyphens/>
    </w:pPr>
    <w:rPr>
      <w:rFonts w:cs="Mangal"/>
      <w:lang w:eastAsia="ar-SA"/>
    </w:rPr>
  </w:style>
  <w:style w:customStyle="1" w:styleId="Caption1" w:type="paragraph">
    <w:name w:val="Caption1"/>
    <w:basedOn w:val="Normal"/>
    <w:rsid w:val="00703055"/>
    <w:pPr>
      <w:suppressLineNumbers/>
      <w:suppressAutoHyphens/>
      <w:spacing w:after="120" w:before="120"/>
    </w:pPr>
    <w:rPr>
      <w:rFonts w:cs="Mangal"/>
      <w:i/>
      <w:iCs/>
      <w:lang w:eastAsia="ar-SA"/>
    </w:rPr>
  </w:style>
  <w:style w:customStyle="1" w:styleId="TableContents" w:type="paragraph">
    <w:name w:val="Table Contents"/>
    <w:basedOn w:val="Normal"/>
    <w:rsid w:val="00703055"/>
    <w:pPr>
      <w:suppressLineNumbers/>
      <w:suppressAutoHyphens/>
    </w:pPr>
    <w:rPr>
      <w:lang w:eastAsia="ar-SA"/>
    </w:rPr>
  </w:style>
  <w:style w:customStyle="1" w:styleId="TableHeading" w:type="paragraph">
    <w:name w:val="Table Heading"/>
    <w:basedOn w:val="TableContents"/>
    <w:rsid w:val="00703055"/>
    <w:pPr>
      <w:jc w:val="center"/>
    </w:pPr>
    <w:rPr>
      <w:b/>
      <w:bCs/>
    </w:rPr>
  </w:style>
  <w:style w:customStyle="1" w:styleId="Caption2" w:type="paragraph">
    <w:name w:val="Caption2"/>
    <w:basedOn w:val="Normal"/>
    <w:rsid w:val="00703055"/>
    <w:pPr>
      <w:suppressLineNumbers/>
      <w:suppressAutoHyphens/>
      <w:spacing w:after="120" w:before="120"/>
    </w:pPr>
    <w:rPr>
      <w:rFonts w:cs="Mangal"/>
      <w:i/>
      <w:iCs/>
      <w:lang w:eastAsia="ar-SA"/>
    </w:rPr>
  </w:style>
  <w:style w:customStyle="1" w:styleId="Tekstbalonia1" w:type="paragraph">
    <w:name w:val="Tekst balončića1"/>
    <w:basedOn w:val="Normal"/>
    <w:rsid w:val="00703055"/>
    <w:pPr>
      <w:suppressAutoHyphens/>
    </w:pPr>
    <w:rPr>
      <w:rFonts w:ascii="Tahoma" w:cs="Tahoma" w:hAnsi="Tahoma"/>
      <w:sz w:val="16"/>
      <w:szCs w:val="16"/>
      <w:lang w:eastAsia="ar-SA"/>
    </w:rPr>
  </w:style>
  <w:style w:styleId="Tekstbalonia" w:type="paragraph">
    <w:name w:val="Balloon Text"/>
    <w:basedOn w:val="Normal"/>
    <w:semiHidden/>
    <w:rsid w:val="006B00B0"/>
    <w:rPr>
      <w:rFonts w:ascii="Tahoma" w:cs="Tahoma" w:hAns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352835"/>
    <w:rPr>
      <w:color w:val="808080"/>
      <w:bdr w:color="auto" w:space="0" w:sz="0" w:val="none"/>
      <w:shd w:color="auto" w:fill="auto" w:val="clear"/>
    </w:rPr>
  </w:style>
  <w:style w:customStyle="1" w:styleId="eSPISCCParagraphDefaultFont" w:type="character">
    <w:name w:val="eSPIS_CC_Paragraph Default Font"/>
    <w:basedOn w:val="Zadanifontodlomka"/>
    <w:rsid w:val="0035283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52835"/>
    <w:rPr>
      <w:b/>
      <w:bdr w:color="auto" w:space="0" w:sz="0" w:val="none"/>
      <w:shd w:color="auto" w:fill="FFFFCC" w:val="clear"/>
      <w:lang w:val="hr-HR"/>
    </w:rPr>
  </w:style>
  <w:style w:customStyle="1" w:styleId="PozadinaSvijetloCrvena" w:type="character">
    <w:name w:val="Pozadina_SvijetloCrvena"/>
    <w:basedOn w:val="eSPISCCParagraphDefaultFont"/>
    <w:rsid w:val="0035283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5283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042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1886</izvorni_sadrzaj>
    <derivirana_varijabla naziv="DomainObject.Predmet.Broj_1">1886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2016.</izvorni_sadrzaj>
    <derivirana_varijabla naziv="DomainObject.Predmet.DatumOsnivanja_1">26.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St-1886/2016</izvorni_sadrzaj>
    <derivirana_varijabla naziv="DomainObject.Predmet.OznakaBroj_1">St-1886/2016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GRAĐEVINARSTVO ŽUVELA d.o.o. za trgovinu, građenje i usluge</izvorni_sadrzaj>
    <derivirana_varijabla naziv="DomainObject.Predmet.StrankaFormated_1">  GRAĐEVINARSTVO ŽUVELA d.o.o. za trgovinu, građenje i usluge</derivirana_varijabla>
  </DomainObject.Predmet.StrankaFormated>
  <DomainObject.Predmet.StrankaFormatedOIB>
    <izvorni_sadrzaj>  GRAĐEVINARSTVO ŽUVELA d.o.o. za trgovinu, građenje i usluge, OIB 44037070466</izvorni_sadrzaj>
    <derivirana_varijabla naziv="DomainObject.Predmet.StrankaFormatedOIB_1">  GRAĐEVINARSTVO ŽUVELA d.o.o. za trgovinu, građenje i usluge, OIB 44037070466</derivirana_varijabla>
  </DomainObject.Predmet.StrankaFormatedOIB>
  <DomainObject.Predmet.StrankaFormatedWithAdress>
    <izvorni_sadrzaj> GRAĐEVINARSTVO ŽUVELA d.o.o. za trgovinu, građenje i usluge, Ulica 41 91, 20270 Vela Luka</izvorni_sadrzaj>
    <derivirana_varijabla naziv="DomainObject.Predmet.StrankaFormatedWithAdress_1"> GRAĐEVINARSTVO ŽUVELA d.o.o. za trgovinu, građenje i usluge, Ulica 41 91, 20270 Vela Luka</derivirana_varijabla>
  </DomainObject.Predmet.StrankaFormatedWithAdress>
  <DomainObject.Predmet.StrankaFormatedWithAdressOIB>
    <izvorni_sadrzaj> GRAĐEVINARSTVO ŽUVELA d.o.o. za trgovinu, građenje i usluge, OIB 44037070466, Ulica 41 91, 20270 Vela Luka</izvorni_sadrzaj>
    <derivirana_varijabla naziv="DomainObject.Predmet.StrankaFormatedWithAdressOIB_1"> GRAĐEVINARSTVO ŽUVELA d.o.o. za trgovinu, građenje i usluge, OIB 44037070466, Ulica 41 91, 20270 Vela Luka</derivirana_varijabla>
  </DomainObject.Predmet.StrankaFormatedWithAdressOIB>
  <DomainObject.Predmet.StrankaWithAdress>
    <izvorni_sadrzaj>GRAĐEVINARSTVO ŽUVELA d.o.o. za trgovinu, građenje i usluge Ulica 41 91,20270 Vela Luka</izvorni_sadrzaj>
    <derivirana_varijabla naziv="DomainObject.Predmet.StrankaWithAdress_1">GRAĐEVINARSTVO ŽUVELA d.o.o. za trgovinu, građenje i usluge Ulica 41 91,20270 Vela Luka</derivirana_varijabla>
  </DomainObject.Predmet.StrankaWithAdress>
  <DomainObject.Predmet.StrankaWithAdressOIB>
    <izvorni_sadrzaj>GRAĐEVINARSTVO ŽUVELA d.o.o. za trgovinu, građenje i usluge, OIB 44037070466, Ulica 41 91,20270 Vela Luka</izvorni_sadrzaj>
    <derivirana_varijabla naziv="DomainObject.Predmet.StrankaWithAdressOIB_1">GRAĐEVINARSTVO ŽUVELA d.o.o. za trgovinu, građenje i usluge, OIB 44037070466, Ulica 41 91,20270 Vela Luka</derivirana_varijabla>
  </DomainObject.Predmet.StrankaWithAdressOIB>
  <DomainObject.Predmet.StrankaNazivFormated>
    <izvorni_sadrzaj>GRAĐEVINARSTVO ŽUVELA d.o.o. za trgovinu, građenje i usluge</izvorni_sadrzaj>
    <derivirana_varijabla naziv="DomainObject.Predmet.StrankaNazivFormated_1">GRAĐEVINARSTVO ŽUVELA d.o.o. za trgovinu, građenje i usluge</derivirana_varijabla>
  </DomainObject.Predmet.StrankaNazivFormated>
  <DomainObject.Predmet.StrankaNazivFormatedOIB>
    <izvorni_sadrzaj>GRAĐEVINARSTVO ŽUVELA d.o.o. za trgovinu, građenje i usluge, OIB 44037070466</izvorni_sadrzaj>
    <derivirana_varijabla naziv="DomainObject.Predmet.StrankaNazivFormatedOIB_1">GRAĐEVINARSTVO ŽUVELA d.o.o. za trgovinu, građenje i usluge, OIB 44037070466</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GRAĐEVINARSTVO ŽUVELA d.o.o. za trgovinu, građenje i usluge</item>
    </izvorni_sadrzaj>
    <derivirana_varijabla naziv="DomainObject.Predmet.StrankaListFormated_1">
      <item>GRAĐEVINARSTVO ŽUVELA d.o.o. za trgovinu, građenje i usluge</item>
    </derivirana_varijabla>
  </DomainObject.Predmet.StrankaListFormated>
  <DomainObject.Predmet.StrankaListFormatedOIB>
    <izvorni_sadrzaj>
      <item>GRAĐEVINARSTVO ŽUVELA d.o.o. za trgovinu, građenje i usluge, OIB 44037070466</item>
    </izvorni_sadrzaj>
    <derivirana_varijabla naziv="DomainObject.Predmet.StrankaListFormatedOIB_1">
      <item>GRAĐEVINARSTVO ŽUVELA d.o.o. za trgovinu, građenje i usluge, OIB 44037070466</item>
    </derivirana_varijabla>
  </DomainObject.Predmet.StrankaListFormatedOIB>
  <DomainObject.Predmet.StrankaListFormatedWithAdress>
    <izvorni_sadrzaj>
      <item>GRAĐEVINARSTVO ŽUVELA d.o.o. za trgovinu, građenje i usluge, Ulica 41 91, 20270 Vela Luka</item>
    </izvorni_sadrzaj>
    <derivirana_varijabla naziv="DomainObject.Predmet.StrankaListFormatedWithAdress_1">
      <item>GRAĐEVINARSTVO ŽUVELA d.o.o. za trgovinu, građenje i usluge, Ulica 41 91, 20270 Vela Luka</item>
    </derivirana_varijabla>
  </DomainObject.Predmet.StrankaListFormatedWithAdress>
  <DomainObject.Predmet.StrankaListFormatedWithAdressOIB>
    <izvorni_sadrzaj>
      <item>GRAĐEVINARSTVO ŽUVELA d.o.o. za trgovinu, građenje i usluge, OIB 44037070466, Ulica 41 91, 20270 Vela Luka</item>
    </izvorni_sadrzaj>
    <derivirana_varijabla naziv="DomainObject.Predmet.StrankaListFormatedWithAdressOIB_1">
      <item>GRAĐEVINARSTVO ŽUVELA d.o.o. za trgovinu, građenje i usluge, OIB 44037070466, Ulica 41 91, 20270 Vela Luka</item>
    </derivirana_varijabla>
  </DomainObject.Predmet.StrankaListFormatedWithAdressOIB>
  <DomainObject.Predmet.StrankaListNazivFormated>
    <izvorni_sadrzaj>
      <item>GRAĐEVINARSTVO ŽUVELA d.o.o. za trgovinu, građenje i usluge</item>
    </izvorni_sadrzaj>
    <derivirana_varijabla naziv="DomainObject.Predmet.StrankaListNazivFormated_1">
      <item>GRAĐEVINARSTVO ŽUVELA d.o.o. za trgovinu, građenje i usluge</item>
    </derivirana_varijabla>
  </DomainObject.Predmet.StrankaListNazivFormated>
  <DomainObject.Predmet.StrankaListNazivFormatedOIB>
    <izvorni_sadrzaj>
      <item>GRAĐEVINARSTVO ŽUVELA d.o.o. za trgovinu, građenje i usluge, OIB 44037070466</item>
    </izvorni_sadrzaj>
    <derivirana_varijabla naziv="DomainObject.Predmet.StrankaListNazivFormatedOIB_1">
      <item>GRAĐEVINARSTVO ŽUVELA d.o.o. za trgovinu, građenje i usluge, OIB 44037070466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GRAĐEVINARSTVO ŽUVELA d.o.o. za trgovinu, građenje i usluge</izvorni_sadrzaj>
    <derivirana_varijabla naziv="DomainObject.Predmet.StrankaIDrugi_1">GRAĐEVINARSTVO ŽUVELA d.o.o. za trgovinu, građenje i usluge</derivirana_varijabla>
  </DomainObject.Predmet.StrankaIDrugi>
  <DomainObject.Predmet.ProtustrankaIDrugi>
    <izvorni_sadrzaj/>
    <derivirana_varijabla naziv="DomainObject.Predmet.ProtustrankaIDrugi_1"/>
  </DomainObject.Predmet.ProtustrankaIDrugi>
  <DomainObject.Predmet.StrankaIDrugiAdressOIB>
    <izvorni_sadrzaj>GRAĐEVINARSTVO ŽUVELA d.o.o. za trgovinu, građenje i usluge, OIB 44037070466, Ulica 41 91, 20270 Vela Luka</izvorni_sadrzaj>
    <derivirana_varijabla naziv="DomainObject.Predmet.StrankaIDrugiAdressOIB_1">GRAĐEVINARSTVO ŽUVELA d.o.o. za trgovinu, građenje i usluge, OIB 44037070466, Ulica 41 91, 20270 Vela Luka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GRAĐEVINARSTVO ŽUVELA d.o.o. za trgovinu, građenje i usluge</item>
    </izvorni_sadrzaj>
    <derivirana_varijabla naziv="DomainObject.Predmet.SudioniciListNaziv_1">
      <item>GRAĐEVINARSTVO ŽUVELA d.o.o. za trgovinu, građenje i usluge</item>
    </derivirana_varijabla>
  </DomainObject.Predmet.SudioniciListNaziv>
  <DomainObject.Predmet.SudioniciListAdressOIB>
    <izvorni_sadrzaj>
      <item>GRAĐEVINARSTVO ŽUVELA d.o.o. za trgovinu, građenje i usluge, OIB 44037070466, Ulica 41 91,20270 Vela Luka</item>
    </izvorni_sadrzaj>
    <derivirana_varijabla naziv="DomainObject.Predmet.SudioniciListAdressOIB_1">
      <item>GRAĐEVINARSTVO ŽUVELA d.o.o. za trgovinu, građenje i usluge, OIB 44037070466, Ulica 41 91,20270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44037070466</item>
    </izvorni_sadrzaj>
    <derivirana_varijabla naziv="DomainObject.Predmet.SudioniciListNazivOIB_1">
      <item>, OIB 44037070466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61F94F-D275-4B7D-AE8E-1741CB928F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231</properties:Words>
  <properties:Characters>1322</properties:Characters>
  <properties:Lines>48</properties:Lines>
  <properties:Paragraphs>22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2017-02-16T12:57:00Z</dcterms:created>
  <dc:creator>stanka grcic</dc:creator>
  <cp:lastModifiedBy>Katarina Franković</cp:lastModifiedBy>
  <cp:lastPrinted>2017-02-16T12:58:00Z</cp:lastPrinted>
  <dcterms:modified xmlns:xsi="http://www.w3.org/2001/XMLSchema-instance" xsi:type="dcterms:W3CDTF">2017-02-16T12:59:00Z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