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ab07e" w14:paraId="0bab07e" w:rsidRDefault="00EF513E" w:rsidP="00EF513E" w:rsidR="00EF513E"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sidR="00720D23">
        <w:rPr>
          <w:noProof/>
          <w:szCs w:val="24"/>
          <w:lang w:eastAsia="en-US" w:val="hr-HR"/>
        </w:rPr>
        <w:t xml:space="preserve"> </w:t>
      </w:r>
      <w:r w:rsidRPr="00EE7995">
        <w:rPr>
          <w:noProof/>
          <w:szCs w:val="24"/>
          <w:lang w:eastAsia="en-US" w:val="hr-HR"/>
        </w:rPr>
        <w:t xml:space="preserve"> </w:t>
      </w:r>
      <w:r w:rsidR="004E3491">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EF513E" w:rsidP="00EF513E" w:rsidR="00EF513E" w:rsidRPr="00CA0FFC">
      <w:pPr>
        <w:rPr>
          <w:szCs w:val="24"/>
          <w:lang w:val="hr-HR"/>
        </w:rPr>
      </w:pP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EF513E" w:rsidP="00EF513E" w:rsidR="00EF513E" w:rsidRPr="00CA0FFC">
      <w:pPr>
        <w:tabs>
          <w:tab w:pos="851" w:val="left"/>
        </w:tabs>
        <w:rPr>
          <w:szCs w:val="24"/>
          <w:lang w:val="hr-HR"/>
        </w:rPr>
      </w:pPr>
      <w:r w:rsidRPr="00CA0FFC">
        <w:rPr>
          <w:szCs w:val="24"/>
          <w:lang w:val="hr-HR"/>
        </w:rPr>
        <w:t>TRGOV</w:t>
      </w:r>
      <w:r w:rsidR="00EE7995" w:rsidRPr="00CA0FFC">
        <w:rPr>
          <w:szCs w:val="24"/>
          <w:lang w:val="hr-HR"/>
        </w:rPr>
        <w:t xml:space="preserve">AČKI SUD U PAZINU </w:t>
      </w:r>
      <w:r w:rsidR="00EE7995"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t xml:space="preserve">      </w:t>
      </w:r>
    </w:p>
    <w:p w:rsidRDefault="004E3491" w:rsidP="00EF513E" w:rsidR="00EF513E" w:rsidRPr="00CA0FFC">
      <w:pPr>
        <w:jc w:val="both"/>
        <w:rPr>
          <w:szCs w:val="24"/>
          <w:lang w:val="hr-HR"/>
        </w:rPr>
      </w:pPr>
      <w:r>
        <w:rPr>
          <w:szCs w:val="24"/>
          <w:lang w:val="hr-HR"/>
        </w:rPr>
        <w:tab/>
        <w:t>Pazin</w:t>
      </w:r>
      <w:r w:rsidR="00EF513E" w:rsidRPr="00CA0FFC">
        <w:rPr>
          <w:szCs w:val="24"/>
          <w:lang w:val="hr-HR"/>
        </w:rPr>
        <w:t xml:space="preserve">, </w:t>
      </w:r>
      <w:proofErr w:type="spellStart"/>
      <w:r w:rsidR="00EF513E" w:rsidRPr="00CA0FFC">
        <w:rPr>
          <w:szCs w:val="24"/>
          <w:lang w:val="hr-HR"/>
        </w:rPr>
        <w:t>Dršćevka</w:t>
      </w:r>
      <w:proofErr w:type="spellEnd"/>
      <w:r w:rsidR="00EF513E" w:rsidRPr="00CA0FFC">
        <w:rPr>
          <w:szCs w:val="24"/>
          <w:lang w:val="hr-HR"/>
        </w:rPr>
        <w:t xml:space="preserve"> 1</w:t>
      </w:r>
      <w:r w:rsidR="00EF513E" w:rsidRPr="00CA0FFC">
        <w:rPr>
          <w:szCs w:val="24"/>
          <w:lang w:val="hr-HR"/>
        </w:rPr>
        <w:tab/>
      </w:r>
      <w:r w:rsidR="00EF513E" w:rsidRPr="00CA0FFC">
        <w:rPr>
          <w:szCs w:val="24"/>
          <w:lang w:val="hr-HR"/>
        </w:rPr>
        <w:tab/>
      </w:r>
      <w:r w:rsidR="00EF513E" w:rsidRPr="00CA0FFC">
        <w:rPr>
          <w:szCs w:val="24"/>
          <w:lang w:val="hr-HR"/>
        </w:rPr>
        <w:tab/>
      </w:r>
      <w:r w:rsidR="00EF513E" w:rsidRPr="00CA0FFC">
        <w:rPr>
          <w:szCs w:val="24"/>
          <w:lang w:val="hr-HR"/>
        </w:rPr>
        <w:tab/>
      </w:r>
      <w:r w:rsidR="00EF513E" w:rsidRPr="00CA0FFC">
        <w:rPr>
          <w:szCs w:val="24"/>
          <w:lang w:val="hr-HR"/>
        </w:rPr>
        <w:tab/>
      </w:r>
      <w:r w:rsidR="00EF513E" w:rsidRPr="00CA0FFC">
        <w:rPr>
          <w:szCs w:val="24"/>
          <w:lang w:val="hr-HR"/>
        </w:rPr>
        <w:tab/>
        <w:t xml:space="preserve">             </w:t>
      </w:r>
    </w:p>
    <w:p w:rsidRDefault="00EF513E" w:rsidP="00EF513E" w:rsidR="00EF513E" w:rsidRPr="00CA0FFC">
      <w:pPr>
        <w:jc w:val="both"/>
        <w:rPr>
          <w:szCs w:val="24"/>
          <w:lang w:val="hr-HR"/>
        </w:rPr>
      </w:pPr>
      <w:r w:rsidRPr="00CA0FFC">
        <w:rPr>
          <w:szCs w:val="24"/>
          <w:lang w:val="hr-HR"/>
        </w:rPr>
        <w:t xml:space="preserve"> </w:t>
      </w:r>
      <w:r w:rsidRPr="00CA0FFC">
        <w:rPr>
          <w:szCs w:val="24"/>
          <w:lang w:val="hr-HR"/>
        </w:rPr>
        <w:tab/>
      </w:r>
      <w:r w:rsidRPr="00CA0FFC">
        <w:rPr>
          <w:szCs w:val="24"/>
          <w:lang w:val="hr-HR"/>
        </w:rPr>
        <w:tab/>
      </w:r>
      <w:r w:rsidRPr="00CA0FFC">
        <w:rPr>
          <w:szCs w:val="24"/>
          <w:lang w:val="hr-HR"/>
        </w:rPr>
        <w:tab/>
        <w:t xml:space="preserve">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EF513E" w:rsidP="00EF513E" w:rsidR="00EF513E" w:rsidRPr="00CA0FFC">
      <w:pPr>
        <w:ind w:right="512"/>
        <w:jc w:val="center"/>
        <w:rPr>
          <w:szCs w:val="24"/>
          <w:lang w:val="hr-HR"/>
        </w:rPr>
      </w:pPr>
      <w:r w:rsidRPr="00CA0FFC">
        <w:rPr>
          <w:szCs w:val="24"/>
          <w:lang w:val="hr-HR"/>
        </w:rPr>
        <w:t>R E P U B L I K A  H R V A T S K A</w:t>
      </w:r>
    </w:p>
    <w:p w:rsidRDefault="00EF513E" w:rsidP="00EF513E" w:rsidR="00EF513E" w:rsidRPr="00CA0FFC">
      <w:pPr>
        <w:ind w:right="512"/>
        <w:jc w:val="center"/>
        <w:rPr>
          <w:szCs w:val="24"/>
          <w:lang w:val="hr-HR"/>
        </w:rPr>
      </w:pPr>
      <w:r w:rsidRPr="00CA0FFC">
        <w:rPr>
          <w:szCs w:val="24"/>
          <w:lang w:val="hr-HR"/>
        </w:rPr>
        <w:t>R J E Š E N J E</w:t>
      </w:r>
    </w:p>
    <w:p w:rsidRDefault="00EF513E" w:rsidP="00EF513E" w:rsidR="00EF513E" w:rsidRPr="00CA0FFC">
      <w:pPr>
        <w:ind w:right="512"/>
        <w:rPr>
          <w:szCs w:val="24"/>
          <w:lang w:val="hr-HR"/>
        </w:rPr>
      </w:pPr>
    </w:p>
    <w:p w:rsidRDefault="000D75F0" w:rsidP="000D75F0" w:rsidR="000D75F0" w:rsidRPr="000D75F0">
      <w:pPr>
        <w:ind w:firstLine="708"/>
        <w:jc w:val="both"/>
        <w:rPr>
          <w:szCs w:val="24"/>
          <w:lang w:val="hr-HR"/>
        </w:rPr>
      </w:pPr>
      <w:r w:rsidRPr="000D75F0">
        <w:rPr>
          <w:szCs w:val="24"/>
          <w:lang w:val="hr-HR"/>
        </w:rPr>
        <w:t>Trgovački sud u Pazinu, po sucu Ivanu Dujiću, odlučujući o prijedlogu predlagatelja</w:t>
      </w:r>
    </w:p>
    <w:p w:rsidRDefault="000D75F0" w:rsidP="000D75F0" w:rsidR="00EF513E" w:rsidRPr="008E2D36">
      <w:pPr>
        <w:ind w:firstLine="708"/>
        <w:jc w:val="both"/>
        <w:rPr>
          <w:szCs w:val="24"/>
          <w:lang w:val="hr-HR"/>
        </w:rPr>
      </w:pPr>
      <w:r w:rsidRPr="000D75F0">
        <w:rPr>
          <w:szCs w:val="24"/>
          <w:lang w:val="hr-HR"/>
        </w:rPr>
        <w:t xml:space="preserve">1. DESANKE ĐULABIĆ iz Poreča, Pazinska 21, OIB: 58770583461, 2. ZORANA JEREMIĆA iz Poreča, </w:t>
      </w:r>
      <w:proofErr w:type="spellStart"/>
      <w:r w:rsidRPr="000D75F0">
        <w:rPr>
          <w:szCs w:val="24"/>
          <w:lang w:val="hr-HR"/>
        </w:rPr>
        <w:t>Levarija</w:t>
      </w:r>
      <w:proofErr w:type="spellEnd"/>
      <w:r w:rsidRPr="000D75F0">
        <w:rPr>
          <w:szCs w:val="24"/>
          <w:lang w:val="hr-HR"/>
        </w:rPr>
        <w:t xml:space="preserve"> 2G, OIB: 56992588190, 3. IVANE JURAKOVIĆ iz Poreča, Pulska 37, OIB: 85372796951, 4.  LINDE JURAKOVIĆ iz Poreča, B. </w:t>
      </w:r>
      <w:proofErr w:type="spellStart"/>
      <w:r w:rsidRPr="000D75F0">
        <w:rPr>
          <w:szCs w:val="24"/>
          <w:lang w:val="hr-HR"/>
        </w:rPr>
        <w:t>Valenti</w:t>
      </w:r>
      <w:proofErr w:type="spellEnd"/>
      <w:r w:rsidRPr="000D75F0">
        <w:rPr>
          <w:szCs w:val="24"/>
          <w:lang w:val="hr-HR"/>
        </w:rPr>
        <w:t xml:space="preserve"> 107, OIB: 60959074575, 5. DANIELE KOSINOŽIĆ iz Nove Vasi, </w:t>
      </w:r>
      <w:proofErr w:type="spellStart"/>
      <w:r w:rsidRPr="000D75F0">
        <w:rPr>
          <w:szCs w:val="24"/>
          <w:lang w:val="hr-HR"/>
        </w:rPr>
        <w:t>Bladani</w:t>
      </w:r>
      <w:proofErr w:type="spellEnd"/>
      <w:r w:rsidRPr="000D75F0">
        <w:rPr>
          <w:szCs w:val="24"/>
          <w:lang w:val="hr-HR"/>
        </w:rPr>
        <w:t xml:space="preserve"> 5, OIB: 97963250236, 6. BARBARE STEPČIĆ RADOLOVIĆ iz Pule, Banovčeva 2, OIB: 04497510668, 7. BRANKE ŠAŠKIN iz Poreča, Aldo </w:t>
      </w:r>
      <w:proofErr w:type="spellStart"/>
      <w:r w:rsidRPr="000D75F0">
        <w:rPr>
          <w:szCs w:val="24"/>
          <w:lang w:val="hr-HR"/>
        </w:rPr>
        <w:t>Negri</w:t>
      </w:r>
      <w:proofErr w:type="spellEnd"/>
      <w:r w:rsidRPr="000D75F0">
        <w:rPr>
          <w:szCs w:val="24"/>
          <w:lang w:val="hr-HR"/>
        </w:rPr>
        <w:t xml:space="preserve"> 4, OIB: 23169559393, 8. NIKOLINE ŠERGO CHIAVALON iz </w:t>
      </w:r>
      <w:proofErr w:type="spellStart"/>
      <w:r w:rsidRPr="000D75F0">
        <w:rPr>
          <w:szCs w:val="24"/>
          <w:lang w:val="hr-HR"/>
        </w:rPr>
        <w:t>Vodnjana</w:t>
      </w:r>
      <w:proofErr w:type="spellEnd"/>
      <w:r w:rsidRPr="000D75F0">
        <w:rPr>
          <w:szCs w:val="24"/>
          <w:lang w:val="hr-HR"/>
        </w:rPr>
        <w:t xml:space="preserve">, V. Nazora 16, OIB: 70706284642, 9. TAMARE ŠTEMBAL iz Zagreba, Crikvenička 37, OIB: 93914704856, 10. DAMIRA ŠTOKOVCA iz </w:t>
      </w:r>
      <w:proofErr w:type="spellStart"/>
      <w:r w:rsidRPr="000D75F0">
        <w:rPr>
          <w:szCs w:val="24"/>
          <w:lang w:val="hr-HR"/>
        </w:rPr>
        <w:t>Višnjana</w:t>
      </w:r>
      <w:proofErr w:type="spellEnd"/>
      <w:r w:rsidRPr="000D75F0">
        <w:rPr>
          <w:szCs w:val="24"/>
          <w:lang w:val="hr-HR"/>
        </w:rPr>
        <w:t xml:space="preserve">, </w:t>
      </w:r>
      <w:proofErr w:type="spellStart"/>
      <w:r w:rsidRPr="000D75F0">
        <w:rPr>
          <w:szCs w:val="24"/>
          <w:lang w:val="hr-HR"/>
        </w:rPr>
        <w:t>Barići</w:t>
      </w:r>
      <w:proofErr w:type="spellEnd"/>
      <w:r w:rsidRPr="000D75F0">
        <w:rPr>
          <w:szCs w:val="24"/>
          <w:lang w:val="hr-HR"/>
        </w:rPr>
        <w:t xml:space="preserve"> 12, OIB: 03611157480 i IVE VIDOŠ iz Rovinja, </w:t>
      </w:r>
      <w:proofErr w:type="spellStart"/>
      <w:r w:rsidRPr="000D75F0">
        <w:rPr>
          <w:szCs w:val="24"/>
          <w:lang w:val="hr-HR"/>
        </w:rPr>
        <w:t>Edmondo</w:t>
      </w:r>
      <w:proofErr w:type="spellEnd"/>
      <w:r w:rsidRPr="000D75F0">
        <w:rPr>
          <w:szCs w:val="24"/>
          <w:lang w:val="hr-HR"/>
        </w:rPr>
        <w:t xml:space="preserve"> de </w:t>
      </w:r>
      <w:proofErr w:type="spellStart"/>
      <w:r w:rsidRPr="000D75F0">
        <w:rPr>
          <w:szCs w:val="24"/>
          <w:lang w:val="hr-HR"/>
        </w:rPr>
        <w:t>Amicis</w:t>
      </w:r>
      <w:proofErr w:type="spellEnd"/>
      <w:r w:rsidRPr="000D75F0">
        <w:rPr>
          <w:szCs w:val="24"/>
          <w:lang w:val="hr-HR"/>
        </w:rPr>
        <w:t xml:space="preserve"> 15, OIB: 20422263705, svi zastupani po punomoćnicima iz odvjetničkog društva </w:t>
      </w:r>
      <w:proofErr w:type="spellStart"/>
      <w:r w:rsidRPr="000D75F0">
        <w:rPr>
          <w:szCs w:val="24"/>
          <w:lang w:val="hr-HR"/>
        </w:rPr>
        <w:t>Ruždjak</w:t>
      </w:r>
      <w:proofErr w:type="spellEnd"/>
      <w:r w:rsidRPr="000D75F0">
        <w:rPr>
          <w:szCs w:val="24"/>
          <w:lang w:val="hr-HR"/>
        </w:rPr>
        <w:t xml:space="preserve"> i partneri j.t.d. Zagreb, </w:t>
      </w:r>
      <w:proofErr w:type="spellStart"/>
      <w:r w:rsidRPr="000D75F0">
        <w:rPr>
          <w:szCs w:val="24"/>
          <w:lang w:val="hr-HR"/>
        </w:rPr>
        <w:t>Draškovićeva</w:t>
      </w:r>
      <w:proofErr w:type="spellEnd"/>
      <w:r w:rsidRPr="000D75F0">
        <w:rPr>
          <w:szCs w:val="24"/>
          <w:lang w:val="hr-HR"/>
        </w:rPr>
        <w:t xml:space="preserve"> 40/II, radi otvaranja stečajnog postupka nad d</w:t>
      </w:r>
      <w:r>
        <w:rPr>
          <w:szCs w:val="24"/>
          <w:lang w:val="hr-HR"/>
        </w:rPr>
        <w:t xml:space="preserve">užnikom </w:t>
      </w:r>
      <w:r w:rsidRPr="000D75F0">
        <w:rPr>
          <w:szCs w:val="24"/>
          <w:lang w:val="hr-HR"/>
        </w:rPr>
        <w:t>VISOKA POSLOVNA ŠKOLA s.p.j. Višnjan, Istarska 23, OIB: 52996661762,</w:t>
      </w:r>
      <w:r w:rsidR="00D74246" w:rsidRPr="00D74246">
        <w:rPr>
          <w:szCs w:val="24"/>
          <w:lang w:val="hr-HR"/>
        </w:rPr>
        <w:t xml:space="preserve"> </w:t>
      </w:r>
      <w:r>
        <w:rPr>
          <w:szCs w:val="24"/>
          <w:lang w:val="hr-HR"/>
        </w:rPr>
        <w:t>20</w:t>
      </w:r>
      <w:r w:rsidR="00EF513E" w:rsidRPr="00D74246">
        <w:rPr>
          <w:szCs w:val="24"/>
          <w:lang w:val="hr-HR"/>
        </w:rPr>
        <w:t>.</w:t>
      </w:r>
      <w:r w:rsidR="00EF513E" w:rsidRPr="008E2D36">
        <w:rPr>
          <w:szCs w:val="24"/>
          <w:lang w:val="hr-HR"/>
        </w:rPr>
        <w:t xml:space="preserve"> </w:t>
      </w:r>
      <w:r>
        <w:rPr>
          <w:szCs w:val="24"/>
          <w:lang w:val="hr-HR"/>
        </w:rPr>
        <w:t xml:space="preserve">travnja </w:t>
      </w:r>
      <w:r w:rsidR="00EF513E" w:rsidRPr="008E2D36">
        <w:rPr>
          <w:szCs w:val="24"/>
          <w:lang w:val="hr-HR"/>
        </w:rPr>
        <w:t>201</w:t>
      </w:r>
      <w:r>
        <w:rPr>
          <w:szCs w:val="24"/>
          <w:lang w:val="hr-HR"/>
        </w:rPr>
        <w:t>6</w:t>
      </w:r>
      <w:r w:rsidR="00EF513E" w:rsidRPr="008E2D36">
        <w:rPr>
          <w:szCs w:val="24"/>
          <w:lang w:val="hr-HR"/>
        </w:rPr>
        <w:t xml:space="preserve">. </w:t>
      </w:r>
    </w:p>
    <w:p w:rsidRDefault="00031C9B" w:rsidP="00EF513E" w:rsidR="00031C9B" w:rsidRPr="00CA0FFC">
      <w:pPr>
        <w:ind w:firstLine="708"/>
        <w:jc w:val="both"/>
        <w:rPr>
          <w:szCs w:val="24"/>
          <w:lang w:val="hr-HR"/>
        </w:rPr>
      </w:pPr>
    </w:p>
    <w:p w:rsidRDefault="00EF513E" w:rsidP="00EF513E" w:rsidR="00EF513E" w:rsidRPr="00CA0FFC">
      <w:pPr>
        <w:ind w:right="512"/>
        <w:jc w:val="center"/>
        <w:rPr>
          <w:szCs w:val="24"/>
          <w:lang w:val="hr-HR"/>
        </w:rPr>
      </w:pPr>
      <w:r w:rsidRPr="00CA0FFC">
        <w:rPr>
          <w:bCs/>
          <w:szCs w:val="24"/>
          <w:lang w:val="hr-HR"/>
        </w:rPr>
        <w:t>r i j e š i o   j e</w:t>
      </w:r>
    </w:p>
    <w:p w:rsidRDefault="00EF513E" w:rsidP="00EF513E" w:rsidR="00EF513E" w:rsidRPr="00CA0FFC">
      <w:pPr>
        <w:ind w:right="512"/>
        <w:jc w:val="both"/>
        <w:rPr>
          <w:szCs w:val="24"/>
          <w:lang w:val="hr-HR"/>
        </w:rPr>
      </w:pPr>
    </w:p>
    <w:p w:rsidRDefault="00EF513E" w:rsidP="00E95B75" w:rsidR="00EF513E" w:rsidRPr="00CA0FFC">
      <w:pPr>
        <w:jc w:val="both"/>
        <w:rPr>
          <w:szCs w:val="24"/>
          <w:lang w:val="hr-HR"/>
        </w:rPr>
      </w:pPr>
      <w:r w:rsidRPr="00CA0FFC">
        <w:rPr>
          <w:szCs w:val="24"/>
          <w:lang w:val="hr-HR"/>
        </w:rPr>
        <w:t>I.</w:t>
      </w:r>
      <w:r w:rsidRPr="00CA0FFC">
        <w:rPr>
          <w:szCs w:val="24"/>
          <w:lang w:val="hr-HR"/>
        </w:rPr>
        <w:tab/>
        <w:t xml:space="preserve">Nalaže se </w:t>
      </w:r>
      <w:proofErr w:type="spellStart"/>
      <w:r w:rsidR="000D75F0" w:rsidRPr="000D75F0">
        <w:rPr>
          <w:szCs w:val="24"/>
          <w:lang w:val="hr-HR"/>
        </w:rPr>
        <w:t>Robin</w:t>
      </w:r>
      <w:r w:rsidR="000D75F0">
        <w:rPr>
          <w:szCs w:val="24"/>
          <w:lang w:val="hr-HR"/>
        </w:rPr>
        <w:t>u</w:t>
      </w:r>
      <w:proofErr w:type="spellEnd"/>
      <w:r w:rsidR="000D75F0" w:rsidRPr="000D75F0">
        <w:rPr>
          <w:szCs w:val="24"/>
          <w:lang w:val="hr-HR"/>
        </w:rPr>
        <w:t>-Bošk</w:t>
      </w:r>
      <w:r w:rsidR="000D75F0">
        <w:rPr>
          <w:szCs w:val="24"/>
          <w:lang w:val="hr-HR"/>
        </w:rPr>
        <w:t>u</w:t>
      </w:r>
      <w:r w:rsidR="000D75F0" w:rsidRPr="000D75F0">
        <w:rPr>
          <w:szCs w:val="24"/>
          <w:lang w:val="hr-HR"/>
        </w:rPr>
        <w:t xml:space="preserve"> </w:t>
      </w:r>
      <w:proofErr w:type="spellStart"/>
      <w:r w:rsidR="000D75F0" w:rsidRPr="000D75F0">
        <w:rPr>
          <w:szCs w:val="24"/>
          <w:lang w:val="hr-HR"/>
        </w:rPr>
        <w:t>Paulović</w:t>
      </w:r>
      <w:r w:rsidR="000D75F0">
        <w:rPr>
          <w:szCs w:val="24"/>
          <w:lang w:val="hr-HR"/>
        </w:rPr>
        <w:t>u</w:t>
      </w:r>
      <w:proofErr w:type="spellEnd"/>
      <w:r w:rsidR="000D75F0" w:rsidRPr="000D75F0">
        <w:rPr>
          <w:szCs w:val="24"/>
          <w:lang w:val="hr-HR"/>
        </w:rPr>
        <w:t>, iz Poreča, Pazinska 21</w:t>
      </w:r>
      <w:r w:rsidR="00E95B75" w:rsidRPr="00CA0FFC">
        <w:rPr>
          <w:szCs w:val="24"/>
          <w:lang w:val="hr-HR"/>
        </w:rPr>
        <w:t xml:space="preserve">, OIB: </w:t>
      </w:r>
      <w:r w:rsidR="00B90C73">
        <w:rPr>
          <w:szCs w:val="24"/>
          <w:lang w:val="hr-HR"/>
        </w:rPr>
        <w:t>72992176498</w:t>
      </w:r>
      <w:r w:rsidR="00E95B75" w:rsidRPr="00CA0FFC">
        <w:rPr>
          <w:szCs w:val="24"/>
          <w:lang w:val="hr-HR"/>
        </w:rPr>
        <w:t xml:space="preserve">, </w:t>
      </w:r>
      <w:r w:rsidR="006E39F9" w:rsidRPr="00CA0FFC">
        <w:rPr>
          <w:szCs w:val="24"/>
          <w:lang w:val="hr-HR"/>
        </w:rPr>
        <w:t>osobi ovlaštenoj za zastupanje dužnika</w:t>
      </w:r>
      <w:r w:rsidR="00E95B75" w:rsidRPr="00CA0FFC">
        <w:rPr>
          <w:szCs w:val="24"/>
          <w:lang w:val="hr-HR"/>
        </w:rPr>
        <w:t xml:space="preserve"> </w:t>
      </w:r>
      <w:r w:rsidR="000D75F0" w:rsidRPr="000D75F0">
        <w:rPr>
          <w:szCs w:val="24"/>
          <w:lang w:val="hr-HR"/>
        </w:rPr>
        <w:t>VISOKA POSLOVNA ŠKOLA s.p.j. Višnjan, Istarska 23, OIB: 52996661762</w:t>
      </w:r>
      <w:r w:rsidR="00E95B75" w:rsidRPr="00CA0FFC">
        <w:rPr>
          <w:szCs w:val="24"/>
          <w:lang w:val="hr-HR"/>
        </w:rPr>
        <w:t>,</w:t>
      </w:r>
      <w:r w:rsidR="006E39F9" w:rsidRPr="00CA0FFC">
        <w:rPr>
          <w:szCs w:val="24"/>
          <w:lang w:val="hr-HR"/>
        </w:rPr>
        <w:t xml:space="preserve"> </w:t>
      </w:r>
      <w:r w:rsidRPr="00CA0FFC">
        <w:rPr>
          <w:szCs w:val="24"/>
          <w:lang w:val="hr-HR"/>
        </w:rPr>
        <w:t xml:space="preserve"> da u roku od 8 (osam) dana od dana dostave ovog rješenja plati </w:t>
      </w:r>
      <w:r w:rsidR="006E39F9" w:rsidRPr="00CA0FFC">
        <w:rPr>
          <w:szCs w:val="24"/>
          <w:lang w:val="hr-HR"/>
        </w:rPr>
        <w:t xml:space="preserve">predujam za namirenje troškova stečajnog postupka </w:t>
      </w:r>
      <w:r w:rsidRPr="00CA0FFC">
        <w:rPr>
          <w:szCs w:val="24"/>
          <w:lang w:val="hr-HR"/>
        </w:rPr>
        <w:t xml:space="preserve">u iznosu </w:t>
      </w:r>
      <w:r w:rsidR="006E39F9" w:rsidRPr="00CA0FFC">
        <w:rPr>
          <w:szCs w:val="24"/>
          <w:lang w:val="hr-HR"/>
        </w:rPr>
        <w:t>od</w:t>
      </w:r>
      <w:r w:rsidRPr="00CA0FFC">
        <w:rPr>
          <w:szCs w:val="24"/>
          <w:lang w:val="hr-HR"/>
        </w:rPr>
        <w:t xml:space="preserve"> </w:t>
      </w:r>
    </w:p>
    <w:p w:rsidRDefault="00EF513E" w:rsidP="00EF513E" w:rsidR="00EF513E" w:rsidRPr="00CA0FFC">
      <w:pPr>
        <w:jc w:val="both"/>
        <w:rPr>
          <w:szCs w:val="24"/>
          <w:lang w:val="hr-HR"/>
        </w:rPr>
      </w:pPr>
    </w:p>
    <w:p w:rsidRDefault="00EF513E" w:rsidP="00EF513E" w:rsidR="00EF513E" w:rsidRPr="00CA0FFC">
      <w:pPr>
        <w:ind w:right="512"/>
        <w:jc w:val="center"/>
        <w:rPr>
          <w:szCs w:val="24"/>
          <w:u w:val="single"/>
          <w:lang w:val="hr-HR"/>
        </w:rPr>
      </w:pPr>
      <w:r w:rsidRPr="00CA0FFC">
        <w:rPr>
          <w:szCs w:val="24"/>
          <w:u w:val="single"/>
          <w:lang w:val="hr-HR"/>
        </w:rPr>
        <w:t xml:space="preserve">U K U P N O  </w:t>
      </w:r>
      <w:r w:rsidR="000D75F0">
        <w:rPr>
          <w:szCs w:val="24"/>
          <w:u w:val="single"/>
          <w:lang w:val="hr-HR"/>
        </w:rPr>
        <w:t>10</w:t>
      </w:r>
      <w:r w:rsidR="006E39F9" w:rsidRPr="00CA0FFC">
        <w:rPr>
          <w:szCs w:val="24"/>
          <w:u w:val="single"/>
          <w:lang w:val="hr-HR"/>
        </w:rPr>
        <w:t>.000</w:t>
      </w:r>
      <w:r w:rsidRPr="00CA0FFC">
        <w:rPr>
          <w:szCs w:val="24"/>
          <w:u w:val="single"/>
          <w:lang w:val="hr-HR"/>
        </w:rPr>
        <w:t>,00 kuna</w:t>
      </w:r>
    </w:p>
    <w:p w:rsidRDefault="00EF513E" w:rsidP="00EF513E" w:rsidR="00EF513E" w:rsidRPr="00CA0FFC">
      <w:pPr>
        <w:ind w:right="512"/>
        <w:jc w:val="center"/>
        <w:rPr>
          <w:szCs w:val="24"/>
          <w:u w:val="single"/>
          <w:lang w:val="hr-HR"/>
        </w:rPr>
      </w:pPr>
    </w:p>
    <w:p w:rsidRDefault="00EF513E" w:rsidP="00EF513E" w:rsidR="00EF513E" w:rsidRPr="00CA0FFC">
      <w:pPr>
        <w:jc w:val="both"/>
        <w:rPr>
          <w:szCs w:val="24"/>
          <w:lang w:val="hr-HR"/>
        </w:rPr>
      </w:pPr>
      <w:r w:rsidRPr="00CA0FFC">
        <w:rPr>
          <w:szCs w:val="24"/>
          <w:lang w:val="hr-HR"/>
        </w:rPr>
        <w:tab/>
      </w:r>
      <w:r w:rsidR="006E39F9" w:rsidRPr="00CA0FFC">
        <w:rPr>
          <w:szCs w:val="24"/>
          <w:lang w:val="hr-HR"/>
        </w:rPr>
        <w:t>na račun Trgovačkog suda u Pazinu broj HR43 2390001 1300029763, poziv na broj 020-</w:t>
      </w:r>
      <w:r w:rsidR="000D75F0">
        <w:rPr>
          <w:szCs w:val="24"/>
          <w:lang w:val="hr-HR"/>
        </w:rPr>
        <w:t>1032</w:t>
      </w:r>
      <w:r w:rsidR="006E39F9" w:rsidRPr="00CA0FFC">
        <w:rPr>
          <w:szCs w:val="24"/>
          <w:lang w:val="hr-HR"/>
        </w:rPr>
        <w:t>-</w:t>
      </w:r>
      <w:r w:rsidR="00E95B75" w:rsidRPr="00CA0FFC">
        <w:rPr>
          <w:szCs w:val="24"/>
          <w:lang w:val="hr-HR"/>
        </w:rPr>
        <w:t>2015</w:t>
      </w:r>
      <w:r w:rsidR="006E39F9" w:rsidRPr="00CA0FFC">
        <w:rPr>
          <w:szCs w:val="24"/>
          <w:lang w:val="hr-HR"/>
        </w:rPr>
        <w:t>,</w:t>
      </w:r>
      <w:r w:rsidRPr="00CA0FFC">
        <w:rPr>
          <w:szCs w:val="24"/>
          <w:lang w:val="hr-HR"/>
        </w:rPr>
        <w:t xml:space="preserve"> i izvornu potvrdu o uplati dostavi ovom sudu pozivom na gornji poslovni broj.</w:t>
      </w:r>
    </w:p>
    <w:p w:rsidRDefault="00EF513E" w:rsidP="00EF513E" w:rsidR="00EF513E" w:rsidRPr="00CA0FFC">
      <w:pPr>
        <w:jc w:val="both"/>
        <w:rPr>
          <w:szCs w:val="24"/>
          <w:lang w:val="hr-HR"/>
        </w:rPr>
      </w:pPr>
      <w:r w:rsidRPr="00CA0FFC">
        <w:rPr>
          <w:szCs w:val="24"/>
          <w:lang w:val="hr-HR"/>
        </w:rPr>
        <w:t xml:space="preserve">II. </w:t>
      </w:r>
      <w:r w:rsidRPr="00CA0FFC">
        <w:rPr>
          <w:szCs w:val="24"/>
          <w:lang w:val="hr-HR"/>
        </w:rPr>
        <w:tab/>
        <w:t xml:space="preserve">Ako obveznik </w:t>
      </w:r>
      <w:r w:rsidR="00EB084C" w:rsidRPr="00CA0FFC">
        <w:rPr>
          <w:szCs w:val="24"/>
          <w:lang w:val="hr-HR"/>
        </w:rPr>
        <w:t xml:space="preserve">plaćanja predujma </w:t>
      </w:r>
      <w:r w:rsidRPr="00CA0FFC">
        <w:rPr>
          <w:szCs w:val="24"/>
          <w:lang w:val="hr-HR"/>
        </w:rPr>
        <w:t xml:space="preserve">iz točke I. ovog rješenja ne plati </w:t>
      </w:r>
      <w:r w:rsidR="00EB084C" w:rsidRPr="00CA0FFC">
        <w:rPr>
          <w:szCs w:val="24"/>
          <w:lang w:val="hr-HR"/>
        </w:rPr>
        <w:t>predujam</w:t>
      </w:r>
      <w:r w:rsidRPr="00CA0FFC">
        <w:rPr>
          <w:szCs w:val="24"/>
          <w:lang w:val="hr-HR"/>
        </w:rPr>
        <w:t xml:space="preserve"> u </w:t>
      </w:r>
      <w:r w:rsidR="00EB084C" w:rsidRPr="00CA0FFC">
        <w:rPr>
          <w:szCs w:val="24"/>
          <w:lang w:val="hr-HR"/>
        </w:rPr>
        <w:t>ostavljenom roku</w:t>
      </w:r>
      <w:r w:rsidRPr="00CA0FFC">
        <w:rPr>
          <w:szCs w:val="24"/>
          <w:lang w:val="hr-HR"/>
        </w:rPr>
        <w:t xml:space="preserve"> ili o tome bez odgađanja ne obavijesti sud, sud će u daljnjem roku od </w:t>
      </w:r>
      <w:r w:rsidR="00EB084C" w:rsidRPr="00CA0FFC">
        <w:rPr>
          <w:szCs w:val="24"/>
          <w:lang w:val="hr-HR"/>
        </w:rPr>
        <w:t>8</w:t>
      </w:r>
      <w:r w:rsidRPr="00CA0FFC">
        <w:rPr>
          <w:szCs w:val="24"/>
          <w:lang w:val="hr-HR"/>
        </w:rPr>
        <w:t xml:space="preserve"> (</w:t>
      </w:r>
      <w:r w:rsidR="00EB084C" w:rsidRPr="00CA0FFC">
        <w:rPr>
          <w:szCs w:val="24"/>
          <w:lang w:val="hr-HR"/>
        </w:rPr>
        <w:t>osam</w:t>
      </w:r>
      <w:r w:rsidRPr="00CA0FFC">
        <w:rPr>
          <w:szCs w:val="24"/>
          <w:lang w:val="hr-HR"/>
        </w:rPr>
        <w:t>) dana na</w:t>
      </w:r>
      <w:r w:rsidR="00EB084C" w:rsidRPr="00CA0FFC">
        <w:rPr>
          <w:szCs w:val="24"/>
          <w:lang w:val="hr-HR"/>
        </w:rPr>
        <w:t xml:space="preserve"> ovo</w:t>
      </w:r>
      <w:r w:rsidRPr="00CA0FFC">
        <w:rPr>
          <w:szCs w:val="24"/>
          <w:lang w:val="hr-HR"/>
        </w:rPr>
        <w:t xml:space="preserve"> rješenje staviti potvrdu</w:t>
      </w:r>
      <w:r w:rsidR="00EB084C" w:rsidRPr="00CA0FFC">
        <w:rPr>
          <w:szCs w:val="24"/>
          <w:lang w:val="hr-HR"/>
        </w:rPr>
        <w:t xml:space="preserve"> o</w:t>
      </w:r>
      <w:r w:rsidRPr="00CA0FFC">
        <w:rPr>
          <w:szCs w:val="24"/>
          <w:lang w:val="hr-HR"/>
        </w:rPr>
        <w:t xml:space="preserve"> ovršnosti </w:t>
      </w:r>
      <w:r w:rsidR="00EB084C" w:rsidRPr="00CA0FFC">
        <w:rPr>
          <w:szCs w:val="24"/>
          <w:lang w:val="hr-HR"/>
        </w:rPr>
        <w:t>i</w:t>
      </w:r>
      <w:r w:rsidRPr="00CA0FFC">
        <w:rPr>
          <w:szCs w:val="24"/>
          <w:lang w:val="hr-HR"/>
        </w:rPr>
        <w:t xml:space="preserve"> </w:t>
      </w:r>
      <w:r w:rsidR="00EB084C" w:rsidRPr="00CA0FFC">
        <w:rPr>
          <w:szCs w:val="24"/>
          <w:lang w:val="hr-HR"/>
        </w:rPr>
        <w:t xml:space="preserve">istog </w:t>
      </w:r>
      <w:r w:rsidRPr="00CA0FFC">
        <w:rPr>
          <w:szCs w:val="24"/>
          <w:lang w:val="hr-HR"/>
        </w:rPr>
        <w:t>d</w:t>
      </w:r>
      <w:r w:rsidR="00EB084C" w:rsidRPr="00CA0FFC">
        <w:rPr>
          <w:szCs w:val="24"/>
          <w:lang w:val="hr-HR"/>
        </w:rPr>
        <w:t xml:space="preserve">ostaviti Financijskoj agenciji </w:t>
      </w:r>
      <w:r w:rsidRPr="00CA0FFC">
        <w:rPr>
          <w:szCs w:val="24"/>
          <w:lang w:val="hr-HR"/>
        </w:rPr>
        <w:t xml:space="preserve">radi </w:t>
      </w:r>
      <w:r w:rsidR="00EB084C" w:rsidRPr="00CA0FFC">
        <w:rPr>
          <w:szCs w:val="24"/>
          <w:lang w:val="hr-HR"/>
        </w:rPr>
        <w:t>izravne naplate predujma provedbom ovrhe</w:t>
      </w:r>
      <w:r w:rsidRPr="00CA0FFC">
        <w:rPr>
          <w:szCs w:val="24"/>
          <w:lang w:val="hr-HR"/>
        </w:rPr>
        <w:t xml:space="preserve"> na novčanim sredstvima </w:t>
      </w:r>
      <w:r w:rsidR="00EB084C" w:rsidRPr="00CA0FFC">
        <w:rPr>
          <w:szCs w:val="24"/>
          <w:lang w:val="hr-HR"/>
        </w:rPr>
        <w:t>obveznika plaćanja predujma,</w:t>
      </w:r>
      <w:r w:rsidRPr="00CA0FFC">
        <w:rPr>
          <w:szCs w:val="24"/>
          <w:lang w:val="hr-HR"/>
        </w:rPr>
        <w:t xml:space="preserve"> u skladu s odredbama zakona koji uređuje provedbu ovrhe na novčanim sredstvima.</w:t>
      </w:r>
    </w:p>
    <w:p w:rsidRDefault="00EF513E" w:rsidP="00EF513E" w:rsidR="00EF513E" w:rsidRPr="00CA0FFC">
      <w:pPr>
        <w:jc w:val="both"/>
        <w:rPr>
          <w:szCs w:val="24"/>
          <w:lang w:val="hr-HR"/>
        </w:rPr>
      </w:pPr>
      <w:r w:rsidRPr="00CA0FFC">
        <w:rPr>
          <w:szCs w:val="24"/>
          <w:lang w:val="hr-HR"/>
        </w:rPr>
        <w:t>III.</w:t>
      </w:r>
      <w:r w:rsidRPr="00CA0FFC">
        <w:rPr>
          <w:szCs w:val="24"/>
          <w:lang w:val="hr-HR"/>
        </w:rPr>
        <w:tab/>
        <w:t xml:space="preserve">Nalaže se Financijskoj agenciji da provede ovrhu pljenidbom i prijenosom sredstava </w:t>
      </w:r>
      <w:r w:rsidR="00EB084C" w:rsidRPr="00CA0FFC">
        <w:rPr>
          <w:szCs w:val="24"/>
          <w:lang w:val="hr-HR"/>
        </w:rPr>
        <w:t>obveznika plaćanja predujma</w:t>
      </w:r>
      <w:r w:rsidRPr="00CA0FFC">
        <w:rPr>
          <w:szCs w:val="24"/>
          <w:lang w:val="hr-HR"/>
        </w:rPr>
        <w:t xml:space="preserve"> na svim njegovim računima i oročenim novčanim sredstvima kod svih banaka kod kojih obveznik ima račune koji se vode pod njegovim osobnim identifikacijskim brojem (</w:t>
      </w:r>
      <w:r w:rsidR="000D75F0" w:rsidRPr="00CA0FFC">
        <w:rPr>
          <w:szCs w:val="24"/>
          <w:lang w:val="hr-HR"/>
        </w:rPr>
        <w:t xml:space="preserve">OIB: </w:t>
      </w:r>
      <w:r w:rsidR="000D75F0">
        <w:rPr>
          <w:szCs w:val="24"/>
          <w:lang w:val="hr-HR"/>
        </w:rPr>
        <w:t>72992176498</w:t>
      </w:r>
      <w:r w:rsidRPr="00CA0FFC">
        <w:rPr>
          <w:szCs w:val="24"/>
          <w:lang w:val="hr-HR"/>
        </w:rPr>
        <w:t>).</w:t>
      </w:r>
    </w:p>
    <w:p w:rsidRDefault="00EF513E" w:rsidP="00EB084C" w:rsidR="00EB084C" w:rsidRPr="00CA0FFC">
      <w:pPr>
        <w:jc w:val="both"/>
        <w:rPr>
          <w:szCs w:val="24"/>
          <w:lang w:val="hr-HR"/>
        </w:rPr>
      </w:pPr>
      <w:r w:rsidRPr="00CA0FFC">
        <w:rPr>
          <w:szCs w:val="24"/>
          <w:lang w:val="hr-HR"/>
        </w:rPr>
        <w:t>IV.</w:t>
      </w:r>
      <w:r w:rsidRPr="00CA0FFC">
        <w:rPr>
          <w:szCs w:val="24"/>
          <w:lang w:val="hr-HR"/>
        </w:rPr>
        <w:tab/>
        <w:t>Nalaže se Financijskoj agenciji izdati nalog bankama kod kojih obveznik</w:t>
      </w:r>
      <w:r w:rsidR="00EB084C" w:rsidRPr="00CA0FFC">
        <w:rPr>
          <w:szCs w:val="24"/>
          <w:lang w:val="hr-HR"/>
        </w:rPr>
        <w:t xml:space="preserve"> plaćanja predujma</w:t>
      </w:r>
      <w:r w:rsidRPr="00CA0FFC">
        <w:rPr>
          <w:szCs w:val="24"/>
          <w:lang w:val="hr-HR"/>
        </w:rPr>
        <w:t xml:space="preserve"> vodi svoje račune ili ima oročena novčana sredstva da provede ovo rješenje u visini potrebnoj za izvršenje i da novčani iznos </w:t>
      </w:r>
      <w:r w:rsidR="00EB084C" w:rsidRPr="00CA0FFC">
        <w:rPr>
          <w:szCs w:val="24"/>
          <w:lang w:val="hr-HR"/>
        </w:rPr>
        <w:t>cjelokupnog iznosa predujma</w:t>
      </w:r>
      <w:r w:rsidRPr="00CA0FFC">
        <w:rPr>
          <w:szCs w:val="24"/>
          <w:lang w:val="hr-HR"/>
        </w:rPr>
        <w:t xml:space="preserve"> prenese na </w:t>
      </w:r>
      <w:r w:rsidR="00EE7995" w:rsidRPr="00CA0FFC">
        <w:rPr>
          <w:szCs w:val="24"/>
          <w:lang w:val="hr-HR"/>
        </w:rPr>
        <w:t xml:space="preserve">račun </w:t>
      </w:r>
      <w:r w:rsidR="00EB084C" w:rsidRPr="00CA0FFC">
        <w:rPr>
          <w:szCs w:val="24"/>
          <w:lang w:val="hr-HR"/>
        </w:rPr>
        <w:t xml:space="preserve">Trgovačkog suda u Pazinu broj HR43 2390001 1300029763, poziv na broj </w:t>
      </w:r>
      <w:r w:rsidR="00E95B75" w:rsidRPr="00CA0FFC">
        <w:rPr>
          <w:szCs w:val="24"/>
          <w:lang w:val="hr-HR"/>
        </w:rPr>
        <w:t>020-</w:t>
      </w:r>
      <w:r w:rsidR="000D75F0">
        <w:rPr>
          <w:szCs w:val="24"/>
          <w:lang w:val="hr-HR"/>
        </w:rPr>
        <w:t>1032</w:t>
      </w:r>
      <w:r w:rsidR="00E95B75" w:rsidRPr="00CA0FFC">
        <w:rPr>
          <w:szCs w:val="24"/>
          <w:lang w:val="hr-HR"/>
        </w:rPr>
        <w:t>-2015</w:t>
      </w:r>
      <w:r w:rsidR="00EB084C" w:rsidRPr="00CA0FFC">
        <w:rPr>
          <w:szCs w:val="24"/>
          <w:lang w:val="hr-HR"/>
        </w:rPr>
        <w:t>.</w:t>
      </w:r>
    </w:p>
    <w:p w:rsidRDefault="00EF513E" w:rsidP="00EF513E" w:rsidR="00EF513E" w:rsidRPr="00CA0FFC">
      <w:pPr>
        <w:jc w:val="both"/>
        <w:rPr>
          <w:szCs w:val="24"/>
          <w:lang w:val="hr-HR"/>
        </w:rPr>
      </w:pPr>
      <w:r w:rsidRPr="00CA0FFC">
        <w:rPr>
          <w:szCs w:val="24"/>
          <w:lang w:val="hr-HR"/>
        </w:rPr>
        <w:lastRenderedPageBreak/>
        <w:t>V.</w:t>
      </w:r>
      <w:r w:rsidRPr="00CA0FFC">
        <w:rPr>
          <w:szCs w:val="24"/>
          <w:lang w:val="hr-HR"/>
        </w:rPr>
        <w:tab/>
        <w:t>Ako Financijska agencija u roku od godine dana</w:t>
      </w:r>
      <w:r w:rsidR="00866EE9" w:rsidRPr="00CA0FFC">
        <w:rPr>
          <w:szCs w:val="24"/>
          <w:lang w:val="hr-HR"/>
        </w:rPr>
        <w:t xml:space="preserve"> od primitka ovog rješenja</w:t>
      </w:r>
      <w:r w:rsidRPr="00CA0FFC">
        <w:rPr>
          <w:szCs w:val="24"/>
          <w:lang w:val="hr-HR"/>
        </w:rPr>
        <w:t xml:space="preserve"> ne provede ovrhu na novčanim sredstvima i oročenim novčanim sredstvima </w:t>
      </w:r>
      <w:r w:rsidR="00866EE9" w:rsidRPr="00CA0FFC">
        <w:rPr>
          <w:szCs w:val="24"/>
          <w:lang w:val="hr-HR"/>
        </w:rPr>
        <w:t>obveznika</w:t>
      </w:r>
      <w:r w:rsidRPr="00CA0FFC">
        <w:rPr>
          <w:szCs w:val="24"/>
          <w:lang w:val="hr-HR"/>
        </w:rPr>
        <w:t xml:space="preserve"> u skladu s odredbama zakona koji uređuje provedbu ovrhe na novčanim sredstvima u cjelokupnom iznosu </w:t>
      </w:r>
      <w:r w:rsidR="00866EE9" w:rsidRPr="00CA0FFC">
        <w:rPr>
          <w:szCs w:val="24"/>
          <w:lang w:val="hr-HR"/>
        </w:rPr>
        <w:t>predujma</w:t>
      </w:r>
      <w:r w:rsidRPr="00CA0FFC">
        <w:rPr>
          <w:szCs w:val="24"/>
          <w:lang w:val="hr-HR"/>
        </w:rPr>
        <w:t xml:space="preserve">, dostavit će osnovu za plaćanje nadležnoj ispostavi Područnog ureda Porezne uprave prema prebivalištu </w:t>
      </w:r>
      <w:r w:rsidR="00866EE9" w:rsidRPr="00CA0FFC">
        <w:rPr>
          <w:szCs w:val="24"/>
          <w:lang w:val="hr-HR"/>
        </w:rPr>
        <w:t xml:space="preserve">odnosno sjedištu </w:t>
      </w:r>
      <w:r w:rsidRPr="00CA0FFC">
        <w:rPr>
          <w:szCs w:val="24"/>
          <w:lang w:val="hr-HR"/>
        </w:rPr>
        <w:t>obveznika</w:t>
      </w:r>
      <w:r w:rsidR="00866EE9" w:rsidRPr="00CA0FFC">
        <w:rPr>
          <w:szCs w:val="24"/>
          <w:lang w:val="hr-HR"/>
        </w:rPr>
        <w:t xml:space="preserve"> radi prisilne naplate predujma</w:t>
      </w:r>
      <w:r w:rsidRPr="00CA0FFC">
        <w:rPr>
          <w:szCs w:val="24"/>
          <w:lang w:val="hr-HR"/>
        </w:rPr>
        <w:t xml:space="preserve"> prema propisima o prisilnoj naplati poreza. Ako </w:t>
      </w:r>
      <w:r w:rsidR="00866EE9" w:rsidRPr="00CA0FFC">
        <w:rPr>
          <w:szCs w:val="24"/>
          <w:lang w:val="hr-HR"/>
        </w:rPr>
        <w:t>obveznik plaćanja predujma</w:t>
      </w:r>
      <w:r w:rsidRPr="00CA0FFC">
        <w:rPr>
          <w:szCs w:val="24"/>
          <w:lang w:val="hr-HR"/>
        </w:rPr>
        <w:t xml:space="preserve"> nema prebivalište, odnosno sjedište na području Republike Hrvatske, Financijska agencija će dostaviti osnovu za plaćanje ispostavi Područnog ureda Porezne uprave prema sjedištu suda koji je donio predmetnu osnovu za plaćanje. </w:t>
      </w:r>
    </w:p>
    <w:p w:rsidRDefault="00866EE9" w:rsidP="00EF513E" w:rsidR="00866EE9" w:rsidRPr="00CA0FFC">
      <w:pPr>
        <w:jc w:val="both"/>
        <w:rPr>
          <w:szCs w:val="24"/>
          <w:lang w:val="hr-HR"/>
        </w:rPr>
      </w:pPr>
      <w:r w:rsidRPr="00CA0FFC">
        <w:rPr>
          <w:szCs w:val="24"/>
          <w:lang w:val="hr-HR"/>
        </w:rPr>
        <w:t>VI.        Neiskorišteni iznos predujma iz st. I. ovog rješenja, sud će nakon završetka postupka uplatiti u Fond za namirenje troškova stečajnog postupka.</w:t>
      </w:r>
    </w:p>
    <w:p w:rsidRDefault="00866EE9" w:rsidP="00EF513E" w:rsidR="00866EE9">
      <w:pPr>
        <w:jc w:val="both"/>
        <w:rPr>
          <w:szCs w:val="24"/>
          <w:lang w:val="hr-HR"/>
        </w:rPr>
      </w:pPr>
    </w:p>
    <w:p w:rsidRDefault="00D21D62" w:rsidP="00EF513E" w:rsidR="00D21D62" w:rsidRPr="00CA0FFC">
      <w:pPr>
        <w:jc w:val="both"/>
        <w:rPr>
          <w:szCs w:val="24"/>
          <w:lang w:val="hr-HR"/>
        </w:rPr>
      </w:pPr>
    </w:p>
    <w:p w:rsidRDefault="00866EE9" w:rsidP="00866EE9" w:rsidR="00866EE9" w:rsidRPr="00CA0FFC">
      <w:pPr>
        <w:jc w:val="center"/>
        <w:rPr>
          <w:szCs w:val="24"/>
          <w:lang w:val="hr-HR"/>
        </w:rPr>
      </w:pPr>
      <w:r w:rsidRPr="00CA0FFC">
        <w:rPr>
          <w:szCs w:val="24"/>
          <w:lang w:val="hr-HR"/>
        </w:rPr>
        <w:t>Obrazloženje</w:t>
      </w:r>
    </w:p>
    <w:p w:rsidRDefault="00866EE9" w:rsidP="00866EE9" w:rsidR="00866EE9" w:rsidRPr="00CA0FFC">
      <w:pPr>
        <w:jc w:val="center"/>
        <w:rPr>
          <w:szCs w:val="24"/>
          <w:lang w:val="hr-HR"/>
        </w:rPr>
      </w:pPr>
    </w:p>
    <w:p w:rsidRDefault="00866EE9" w:rsidP="00866EE9" w:rsidR="00866EE9" w:rsidRPr="00CA0FFC">
      <w:pPr>
        <w:jc w:val="both"/>
        <w:rPr>
          <w:szCs w:val="24"/>
          <w:lang w:val="hr-HR"/>
        </w:rPr>
      </w:pPr>
      <w:r w:rsidRPr="00CA0FFC">
        <w:rPr>
          <w:szCs w:val="24"/>
          <w:lang w:val="hr-HR"/>
        </w:rPr>
        <w:tab/>
      </w:r>
      <w:r w:rsidR="008972F8" w:rsidRPr="00CA0FFC">
        <w:rPr>
          <w:szCs w:val="24"/>
          <w:lang w:val="hr-HR"/>
        </w:rPr>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972F8" w:rsidP="00866EE9" w:rsidR="008972F8" w:rsidRPr="00CA0FFC">
      <w:pPr>
        <w:jc w:val="both"/>
        <w:rPr>
          <w:szCs w:val="24"/>
          <w:lang w:val="hr-HR"/>
        </w:rPr>
      </w:pPr>
      <w:r w:rsidRPr="00CA0FFC">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972F8" w:rsidP="00866EE9" w:rsidR="008972F8" w:rsidRPr="00CA0FFC">
      <w:pPr>
        <w:jc w:val="both"/>
        <w:rPr>
          <w:szCs w:val="24"/>
          <w:lang w:val="hr-HR"/>
        </w:rPr>
      </w:pPr>
      <w:r w:rsidRPr="00CA0FFC">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E35FCF" w:rsidP="000313A6" w:rsidR="00E35FCF">
      <w:pPr>
        <w:jc w:val="both"/>
        <w:rPr>
          <w:szCs w:val="24"/>
          <w:lang w:val="hr-HR"/>
        </w:rPr>
      </w:pPr>
      <w:r>
        <w:rPr>
          <w:szCs w:val="24"/>
          <w:lang w:val="hr-HR"/>
        </w:rPr>
        <w:tab/>
        <w:t>U</w:t>
      </w:r>
      <w:r w:rsidR="008972F8" w:rsidRPr="00CA0FFC">
        <w:rPr>
          <w:szCs w:val="24"/>
          <w:lang w:val="hr-HR"/>
        </w:rPr>
        <w:t xml:space="preserve"> ovom predmetu prijedlog za otvaranje stečajnog postupka podnijel</w:t>
      </w:r>
      <w:r>
        <w:rPr>
          <w:szCs w:val="24"/>
          <w:lang w:val="hr-HR"/>
        </w:rPr>
        <w:t>i</w:t>
      </w:r>
      <w:r w:rsidRPr="00E35FCF">
        <w:t xml:space="preserve"> </w:t>
      </w:r>
      <w:proofErr w:type="spellStart"/>
      <w:r w:rsidR="00A234CF">
        <w:t>su</w:t>
      </w:r>
      <w:proofErr w:type="spellEnd"/>
      <w:r w:rsidR="00A234CF">
        <w:t xml:space="preserve"> </w:t>
      </w:r>
      <w:r w:rsidRPr="00E35FCF">
        <w:rPr>
          <w:szCs w:val="24"/>
          <w:lang w:val="hr-HR"/>
        </w:rPr>
        <w:t>dužnikovi radnici radi namirenja svoje dospjele tražbine po osnovi rada</w:t>
      </w:r>
      <w:r>
        <w:rPr>
          <w:szCs w:val="24"/>
          <w:lang w:val="hr-HR"/>
        </w:rPr>
        <w:t xml:space="preserve">, jer im dužnik </w:t>
      </w:r>
      <w:r w:rsidRPr="00E35FCF">
        <w:rPr>
          <w:szCs w:val="24"/>
          <w:lang w:val="hr-HR"/>
        </w:rPr>
        <w:t>nije isplatio tri uzastopne plaće koje radniku pripadaju</w:t>
      </w:r>
      <w:r>
        <w:rPr>
          <w:szCs w:val="24"/>
          <w:lang w:val="hr-HR"/>
        </w:rPr>
        <w:t xml:space="preserve"> </w:t>
      </w:r>
      <w:r w:rsidRPr="00E35FCF">
        <w:rPr>
          <w:szCs w:val="24"/>
          <w:lang w:val="hr-HR"/>
        </w:rPr>
        <w:t>prema ugovoru o radu</w:t>
      </w:r>
      <w:r>
        <w:rPr>
          <w:szCs w:val="24"/>
          <w:lang w:val="hr-HR"/>
        </w:rPr>
        <w:t xml:space="preserve"> (čl. 6. st. 2. SZ-a), o čemu su</w:t>
      </w:r>
      <w:r w:rsidRPr="00E35FCF">
        <w:rPr>
          <w:szCs w:val="24"/>
          <w:lang w:val="hr-HR"/>
        </w:rPr>
        <w:t>,</w:t>
      </w:r>
      <w:r>
        <w:rPr>
          <w:szCs w:val="24"/>
          <w:lang w:val="hr-HR"/>
        </w:rPr>
        <w:t xml:space="preserve"> sukladno </w:t>
      </w:r>
      <w:r w:rsidRPr="00E35FCF">
        <w:rPr>
          <w:szCs w:val="24"/>
          <w:lang w:val="hr-HR"/>
        </w:rPr>
        <w:t xml:space="preserve"> </w:t>
      </w:r>
      <w:r>
        <w:rPr>
          <w:szCs w:val="24"/>
          <w:lang w:val="hr-HR"/>
        </w:rPr>
        <w:t xml:space="preserve">čl. 6. st. 5. SZ-a, dostavili </w:t>
      </w:r>
      <w:r w:rsidRPr="00E35FCF">
        <w:rPr>
          <w:szCs w:val="24"/>
          <w:lang w:val="hr-HR"/>
        </w:rPr>
        <w:t>potvrd</w:t>
      </w:r>
      <w:r>
        <w:rPr>
          <w:szCs w:val="24"/>
          <w:lang w:val="hr-HR"/>
        </w:rPr>
        <w:t xml:space="preserve">u Financijske agencije od 18. prosinca 2015. (list 63 spisa). Također, iz izvješća </w:t>
      </w:r>
      <w:r w:rsidR="000313A6">
        <w:rPr>
          <w:szCs w:val="24"/>
          <w:lang w:val="hr-HR"/>
        </w:rPr>
        <w:t>p</w:t>
      </w:r>
      <w:r w:rsidR="000313A6" w:rsidRPr="000313A6">
        <w:rPr>
          <w:szCs w:val="24"/>
          <w:lang w:val="hr-HR"/>
        </w:rPr>
        <w:t>rivremen</w:t>
      </w:r>
      <w:r w:rsidR="000313A6">
        <w:rPr>
          <w:szCs w:val="24"/>
          <w:lang w:val="hr-HR"/>
        </w:rPr>
        <w:t>og</w:t>
      </w:r>
      <w:r w:rsidR="000313A6" w:rsidRPr="000313A6">
        <w:rPr>
          <w:szCs w:val="24"/>
          <w:lang w:val="hr-HR"/>
        </w:rPr>
        <w:t xml:space="preserve"> stečajn</w:t>
      </w:r>
      <w:r w:rsidR="000313A6">
        <w:rPr>
          <w:szCs w:val="24"/>
          <w:lang w:val="hr-HR"/>
        </w:rPr>
        <w:t xml:space="preserve">og </w:t>
      </w:r>
      <w:r w:rsidR="000313A6" w:rsidRPr="000313A6">
        <w:rPr>
          <w:szCs w:val="24"/>
          <w:lang w:val="hr-HR"/>
        </w:rPr>
        <w:t>upravitelj</w:t>
      </w:r>
      <w:r w:rsidR="000313A6">
        <w:rPr>
          <w:szCs w:val="24"/>
          <w:lang w:val="hr-HR"/>
        </w:rPr>
        <w:t xml:space="preserve">a proizlazi </w:t>
      </w:r>
      <w:r w:rsidR="000313A6" w:rsidRPr="000313A6">
        <w:rPr>
          <w:szCs w:val="24"/>
          <w:lang w:val="hr-HR"/>
        </w:rPr>
        <w:t xml:space="preserve">da postoje razlozi za otvaranje stečajnog postupka iz razloga što je dužnik nesposoban za plaćanje budući da ima evidentirane neizvršene osnove za plaćanje u razdoblju dužem od 60 dana odnosno račun je blokiran od 12. travnja 2015. </w:t>
      </w:r>
      <w:r w:rsidR="000313A6">
        <w:rPr>
          <w:szCs w:val="24"/>
          <w:lang w:val="hr-HR"/>
        </w:rPr>
        <w:t xml:space="preserve">Nadalje, </w:t>
      </w:r>
      <w:r w:rsidR="000313A6" w:rsidRPr="000313A6">
        <w:rPr>
          <w:szCs w:val="24"/>
          <w:lang w:val="hr-HR"/>
        </w:rPr>
        <w:t>dužnik nije isplatio više od tri uzastopne plaće radnicima, odnosno plaće nisu isplaćene od travnja 2015. godine. Također dužnik je prezadužen jer je njegova imovina prema knjigovodstvenim podacima 5.465.365,75 kuna, a obveze iznose 6.878.768,20 kuna.</w:t>
      </w:r>
    </w:p>
    <w:p w:rsidRDefault="000313A6" w:rsidP="00866EE9" w:rsidR="00EE7995" w:rsidRPr="00CA0FFC">
      <w:pPr>
        <w:jc w:val="both"/>
        <w:rPr>
          <w:szCs w:val="24"/>
          <w:lang w:val="hr-HR"/>
        </w:rPr>
      </w:pPr>
      <w:r>
        <w:rPr>
          <w:szCs w:val="24"/>
          <w:lang w:val="hr-HR"/>
        </w:rPr>
        <w:tab/>
        <w:t>S obzirom na sve navedeno sud je utvrdio</w:t>
      </w:r>
      <w:r w:rsidR="008D27FC" w:rsidRPr="00CA0FFC">
        <w:rPr>
          <w:szCs w:val="24"/>
          <w:lang w:val="hr-HR"/>
        </w:rPr>
        <w:t xml:space="preserve"> da</w:t>
      </w:r>
      <w:r w:rsidR="00EE7995" w:rsidRPr="00CA0FFC">
        <w:rPr>
          <w:szCs w:val="24"/>
          <w:lang w:val="hr-HR"/>
        </w:rPr>
        <w:t xml:space="preserve"> osoba ovlaštena za zastupanje dužnika po zakonu nije podnijela prijedlog za otvaranje stečajnog postupka u roku iz čl. 110. st. 1. SZ-a, pa</w:t>
      </w:r>
      <w:r w:rsidR="008D27FC" w:rsidRPr="00CA0FFC">
        <w:rPr>
          <w:szCs w:val="24"/>
          <w:lang w:val="hr-HR"/>
        </w:rPr>
        <w:t xml:space="preserve"> su ostvarene pretpostavke iz odredbe čl. 113. </w:t>
      </w:r>
      <w:r w:rsidR="00EE7995" w:rsidRPr="00CA0FFC">
        <w:rPr>
          <w:szCs w:val="24"/>
          <w:lang w:val="hr-HR"/>
        </w:rPr>
        <w:t xml:space="preserve">st. 1. </w:t>
      </w:r>
      <w:r w:rsidR="008D27FC" w:rsidRPr="00CA0FFC">
        <w:rPr>
          <w:szCs w:val="24"/>
          <w:lang w:val="hr-HR"/>
        </w:rPr>
        <w:t>SZ-a</w:t>
      </w:r>
      <w:r w:rsidR="00EE7995" w:rsidRPr="00CA0FFC">
        <w:rPr>
          <w:szCs w:val="24"/>
          <w:lang w:val="hr-HR"/>
        </w:rPr>
        <w:t>.</w:t>
      </w:r>
    </w:p>
    <w:p w:rsidRDefault="00EE7995" w:rsidP="00866EE9" w:rsidR="00EE7995" w:rsidRPr="00CA0FFC">
      <w:pPr>
        <w:jc w:val="both"/>
        <w:rPr>
          <w:szCs w:val="24"/>
          <w:lang w:val="hr-HR"/>
        </w:rPr>
      </w:pPr>
      <w:r w:rsidRPr="00CA0FFC">
        <w:rPr>
          <w:szCs w:val="24"/>
          <w:lang w:val="hr-HR"/>
        </w:rPr>
        <w:tab/>
        <w:t>Sud je ocijenio da je predujam potrebno uplatiti najmanje</w:t>
      </w:r>
      <w:r w:rsidR="000313A6">
        <w:rPr>
          <w:szCs w:val="24"/>
          <w:lang w:val="hr-HR"/>
        </w:rPr>
        <w:t xml:space="preserve"> u visini od 10</w:t>
      </w:r>
      <w:r w:rsidRPr="00CA0FFC">
        <w:rPr>
          <w:szCs w:val="24"/>
          <w:lang w:val="hr-HR"/>
        </w:rPr>
        <w:t xml:space="preserve">.000,00 kn radi namirenja troškova FINA-e, za </w:t>
      </w:r>
      <w:r w:rsidR="00A234CF" w:rsidRPr="00A234CF">
        <w:rPr>
          <w:szCs w:val="24"/>
          <w:lang w:val="hr-HR"/>
        </w:rPr>
        <w:t>troškove i nagradu privremenog stečajnog upravitelja, troškove procjene i unovčenja imovine dužnika, troškove otvaranja računa dužnika, izrade pečata, t</w:t>
      </w:r>
      <w:r w:rsidR="00A234CF">
        <w:rPr>
          <w:szCs w:val="24"/>
          <w:lang w:val="hr-HR"/>
        </w:rPr>
        <w:t>roškove vođenja knjigovodstva i druge potrebne troškove</w:t>
      </w:r>
      <w:r w:rsidRPr="00CA0FFC">
        <w:rPr>
          <w:szCs w:val="24"/>
          <w:lang w:val="hr-HR"/>
        </w:rPr>
        <w:t>.</w:t>
      </w:r>
    </w:p>
    <w:p w:rsidRDefault="00EE7995" w:rsidP="00866EE9" w:rsidR="008972F8" w:rsidRPr="00CA0FFC">
      <w:pPr>
        <w:jc w:val="both"/>
        <w:rPr>
          <w:szCs w:val="24"/>
          <w:lang w:val="hr-HR"/>
        </w:rPr>
      </w:pPr>
      <w:r w:rsidRPr="00CA0FFC">
        <w:rPr>
          <w:szCs w:val="24"/>
          <w:lang w:val="hr-HR"/>
        </w:rPr>
        <w:tab/>
        <w:t xml:space="preserve">Slijedom spomenutih odredbi SZ-a </w:t>
      </w:r>
      <w:r w:rsidR="008D27FC" w:rsidRPr="00CA0FFC">
        <w:rPr>
          <w:szCs w:val="24"/>
          <w:lang w:val="hr-HR"/>
        </w:rPr>
        <w:t>i uz adekvatnu primjenu odredbe čl. 10. Zakona o parničnom postupku donesena</w:t>
      </w:r>
      <w:r w:rsidRPr="00CA0FFC">
        <w:rPr>
          <w:szCs w:val="24"/>
          <w:lang w:val="hr-HR"/>
        </w:rPr>
        <w:t xml:space="preserve"> je</w:t>
      </w:r>
      <w:r w:rsidR="008D27FC" w:rsidRPr="00CA0FFC">
        <w:rPr>
          <w:szCs w:val="24"/>
          <w:lang w:val="hr-HR"/>
        </w:rPr>
        <w:t xml:space="preserve"> odluka kao u izreci.</w:t>
      </w:r>
    </w:p>
    <w:p w:rsidRDefault="00EF513E" w:rsidP="00EF513E" w:rsidR="00EF513E" w:rsidRPr="00CA0FFC">
      <w:pPr>
        <w:jc w:val="both"/>
        <w:rPr>
          <w:szCs w:val="24"/>
          <w:lang w:val="hr-HR"/>
        </w:rPr>
      </w:pPr>
    </w:p>
    <w:p w:rsidRDefault="00EF513E" w:rsidP="00EF513E" w:rsidR="00EF513E" w:rsidRPr="00CA0FFC">
      <w:pPr>
        <w:ind w:right="512"/>
        <w:jc w:val="center"/>
        <w:rPr>
          <w:szCs w:val="24"/>
          <w:lang w:val="hr-HR"/>
        </w:rPr>
      </w:pPr>
      <w:r w:rsidRPr="00CA0FFC">
        <w:rPr>
          <w:szCs w:val="24"/>
          <w:lang w:val="hr-HR"/>
        </w:rPr>
        <w:t xml:space="preserve">U Pazinu, </w:t>
      </w:r>
      <w:r w:rsidR="000313A6">
        <w:rPr>
          <w:szCs w:val="24"/>
          <w:lang w:val="hr-HR"/>
        </w:rPr>
        <w:t>20</w:t>
      </w:r>
      <w:r w:rsidRPr="00CA0FFC">
        <w:rPr>
          <w:szCs w:val="24"/>
          <w:lang w:val="hr-HR"/>
        </w:rPr>
        <w:t xml:space="preserve">. </w:t>
      </w:r>
      <w:r w:rsidR="000313A6">
        <w:rPr>
          <w:szCs w:val="24"/>
          <w:lang w:val="hr-HR"/>
        </w:rPr>
        <w:t>travnja</w:t>
      </w:r>
      <w:r w:rsidRPr="00CA0FFC">
        <w:rPr>
          <w:szCs w:val="24"/>
          <w:lang w:val="hr-HR"/>
        </w:rPr>
        <w:t xml:space="preserve"> 201</w:t>
      </w:r>
      <w:r w:rsidR="000313A6">
        <w:rPr>
          <w:szCs w:val="24"/>
          <w:lang w:val="hr-HR"/>
        </w:rPr>
        <w:t>6</w:t>
      </w:r>
      <w:r w:rsidRPr="00CA0FFC">
        <w:rPr>
          <w:szCs w:val="24"/>
          <w:lang w:val="hr-HR"/>
        </w:rPr>
        <w:t xml:space="preserve">. </w:t>
      </w:r>
    </w:p>
    <w:p w:rsidRDefault="00EF513E" w:rsidP="008D27FC" w:rsidR="00EF513E" w:rsidRPr="00CA0FFC">
      <w:pPr>
        <w:ind w:right="512"/>
        <w:jc w:val="both"/>
        <w:rPr>
          <w:bCs/>
          <w:szCs w:val="24"/>
          <w:lang w:val="hr-HR"/>
        </w:rPr>
      </w:pPr>
      <w:r w:rsidRPr="00CA0FFC">
        <w:rPr>
          <w:szCs w:val="24"/>
          <w:lang w:val="hr-HR"/>
        </w:rPr>
        <w:t xml:space="preserve">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r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r>
      <w:r w:rsidR="004E3491">
        <w:rPr>
          <w:szCs w:val="24"/>
          <w:lang w:val="hr-HR"/>
        </w:rPr>
        <w:tab/>
        <w:t xml:space="preserve"> </w:t>
      </w:r>
      <w:r w:rsidR="008D27FC" w:rsidRPr="00CA0FFC">
        <w:rPr>
          <w:bCs/>
          <w:szCs w:val="24"/>
          <w:lang w:val="hr-HR"/>
        </w:rPr>
        <w:t>Stečajni sudac</w:t>
      </w:r>
    </w:p>
    <w:p w:rsidRDefault="00B85801" w:rsidP="008D27FC" w:rsidR="00E95B75" w:rsidRPr="00CA0FFC">
      <w:pPr>
        <w:ind w:right="512"/>
        <w:jc w:val="both"/>
        <w:rPr>
          <w:bCs/>
          <w:szCs w:val="24"/>
          <w:lang w:val="hr-HR"/>
        </w:rPr>
      </w:pP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t xml:space="preserve">          </w:t>
      </w:r>
    </w:p>
    <w:p w:rsidRDefault="00E95B75" w:rsidP="003B5D91" w:rsidR="00EF513E" w:rsidRPr="00CA0FFC">
      <w:pPr>
        <w:ind w:right="512"/>
        <w:jc w:val="both"/>
        <w:rPr>
          <w:szCs w:val="24"/>
          <w:lang w:val="hr-HR"/>
        </w:rPr>
      </w:pP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t xml:space="preserve">               Ivan Dujić</w:t>
      </w:r>
    </w:p>
    <w:p w:rsidRDefault="003B5D91" w:rsidP="003B5D91" w:rsidR="003B5D91">
      <w:pPr>
        <w:ind w:right="512"/>
        <w:jc w:val="both"/>
        <w:rPr>
          <w:szCs w:val="24"/>
          <w:lang w:val="hr-HR"/>
        </w:rPr>
      </w:pPr>
    </w:p>
    <w:p w:rsidRDefault="000313A6" w:rsidP="003B5D91" w:rsidR="000313A6">
      <w:pPr>
        <w:ind w:right="512"/>
        <w:jc w:val="both"/>
        <w:rPr>
          <w:szCs w:val="24"/>
          <w:lang w:val="hr-HR"/>
        </w:rPr>
      </w:pPr>
    </w:p>
    <w:p w:rsidRDefault="000313A6" w:rsidP="003B5D91" w:rsidR="000313A6">
      <w:pPr>
        <w:ind w:right="512"/>
        <w:jc w:val="both"/>
        <w:rPr>
          <w:szCs w:val="24"/>
          <w:lang w:val="hr-HR"/>
        </w:rPr>
      </w:pPr>
    </w:p>
    <w:p w:rsidRDefault="00E56872" w:rsidP="003B5D91" w:rsidR="00E56872" w:rsidRPr="00CA0FFC">
      <w:pPr>
        <w:ind w:right="512"/>
        <w:jc w:val="both"/>
        <w:rPr>
          <w:szCs w:val="24"/>
          <w:lang w:val="hr-HR"/>
        </w:rPr>
      </w:pPr>
    </w:p>
    <w:p w:rsidRDefault="008D27FC" w:rsidP="008D27FC" w:rsidR="008D27FC" w:rsidRPr="00CA0FFC">
      <w:pPr>
        <w:rPr>
          <w:szCs w:val="24"/>
          <w:lang w:val="hr-HR"/>
        </w:rPr>
      </w:pPr>
      <w:r w:rsidRPr="00CA0FFC">
        <w:rPr>
          <w:szCs w:val="24"/>
          <w:lang w:val="hr-HR"/>
        </w:rPr>
        <w:t>UPUTA O PRAVNOM LIJEKU:</w:t>
      </w:r>
    </w:p>
    <w:p w:rsidRDefault="008D27FC" w:rsidP="00CA0FFC" w:rsidR="00E56872">
      <w:pPr>
        <w:ind w:firstLine="720"/>
        <w:jc w:val="both"/>
        <w:rPr>
          <w:szCs w:val="24"/>
          <w:lang w:val="hr-HR"/>
        </w:rPr>
      </w:pPr>
      <w:r w:rsidRPr="00CA0FFC">
        <w:rPr>
          <w:szCs w:val="24"/>
          <w:lang w:val="hr-HR"/>
        </w:rPr>
        <w:t>Protiv ove odluke nezadovoljna stranka može podnijeti žalbu u roku od 8 dana od dana dostave</w:t>
      </w:r>
      <w:r w:rsidR="006E72F1">
        <w:rPr>
          <w:szCs w:val="24"/>
          <w:lang w:val="hr-HR"/>
        </w:rPr>
        <w:t xml:space="preserve">, a dostava se </w:t>
      </w:r>
      <w:r w:rsidR="006E72F1" w:rsidRPr="006E72F1">
        <w:rPr>
          <w:szCs w:val="24"/>
          <w:lang w:val="hr-HR"/>
        </w:rPr>
        <w:t>smatra obavljenom istekom osmoga dana od</w:t>
      </w:r>
      <w:r w:rsidR="006E72F1">
        <w:rPr>
          <w:szCs w:val="24"/>
          <w:lang w:val="hr-HR"/>
        </w:rPr>
        <w:t xml:space="preserve"> </w:t>
      </w:r>
      <w:r w:rsidR="006E72F1" w:rsidRPr="006E72F1">
        <w:rPr>
          <w:szCs w:val="24"/>
          <w:lang w:val="hr-HR"/>
        </w:rPr>
        <w:t>dana objave pismena na mrežnoj stranici e-Oglasna ploča sudova</w:t>
      </w:r>
      <w:r w:rsidR="006E72F1">
        <w:rPr>
          <w:szCs w:val="24"/>
          <w:lang w:val="hr-HR"/>
        </w:rPr>
        <w:t xml:space="preserve"> (čl. 12. SZ-a)</w:t>
      </w:r>
      <w:r w:rsidR="006E72F1" w:rsidRPr="006E72F1">
        <w:rPr>
          <w:szCs w:val="24"/>
          <w:lang w:val="hr-HR"/>
        </w:rPr>
        <w:t>.</w:t>
      </w:r>
      <w:r w:rsidR="006E72F1">
        <w:rPr>
          <w:szCs w:val="24"/>
          <w:lang w:val="hr-HR"/>
        </w:rPr>
        <w:t xml:space="preserve"> </w:t>
      </w:r>
      <w:r w:rsidRPr="00CA0FFC">
        <w:rPr>
          <w:szCs w:val="24"/>
          <w:lang w:val="hr-HR"/>
        </w:rPr>
        <w:t>Žalba se podnosi putem ovoga suda u dovoljnom broju primjerka za sud i protivnu stranu, a o žalbi odlučuje Visoki trgovački sud Republike Hrvatske.</w:t>
      </w:r>
      <w:r w:rsidR="006E72F1">
        <w:rPr>
          <w:szCs w:val="24"/>
          <w:lang w:val="hr-HR"/>
        </w:rPr>
        <w:t xml:space="preserve">  </w:t>
      </w:r>
      <w:r w:rsidRPr="00CA0FFC">
        <w:rPr>
          <w:szCs w:val="24"/>
          <w:lang w:val="hr-HR"/>
        </w:rPr>
        <w:t>Žalba izjavljena protiv ovog rješenja ne odgađa provedbu rješenja.</w:t>
      </w:r>
    </w:p>
    <w:p w:rsidRDefault="00E56872" w:rsidP="00E56872" w:rsidR="00E56872">
      <w:pPr>
        <w:jc w:val="both"/>
        <w:rPr>
          <w:szCs w:val="24"/>
          <w:lang w:val="hr-HR"/>
        </w:rPr>
      </w:pPr>
    </w:p>
    <w:p w:rsidRDefault="00EF513E" w:rsidP="00E56872" w:rsidR="00EF513E" w:rsidRPr="00CA0FFC">
      <w:pPr>
        <w:jc w:val="both"/>
        <w:rPr>
          <w:szCs w:val="24"/>
          <w:lang w:val="hr-HR"/>
        </w:rPr>
      </w:pPr>
      <w:r w:rsidRPr="00CA0FFC">
        <w:rPr>
          <w:szCs w:val="24"/>
          <w:lang w:val="hr-HR"/>
        </w:rPr>
        <w:t>DNA:</w:t>
      </w:r>
    </w:p>
    <w:p w:rsidRDefault="00EF513E" w:rsidP="00EF513E" w:rsidR="00500701">
      <w:pPr>
        <w:ind w:firstLine="720" w:right="512"/>
        <w:jc w:val="both"/>
        <w:rPr>
          <w:szCs w:val="24"/>
          <w:lang w:val="hr-HR"/>
        </w:rPr>
      </w:pPr>
      <w:r w:rsidRPr="00CA0FFC">
        <w:rPr>
          <w:szCs w:val="24"/>
          <w:lang w:val="hr-HR"/>
        </w:rPr>
        <w:t xml:space="preserve">- </w:t>
      </w:r>
      <w:r w:rsidR="008D27FC" w:rsidRPr="00CA0FFC">
        <w:rPr>
          <w:szCs w:val="24"/>
          <w:lang w:val="hr-HR"/>
        </w:rPr>
        <w:t>obveznik plaćanja predujma</w:t>
      </w:r>
    </w:p>
    <w:p w:rsidRDefault="006E72F1" w:rsidP="00EF513E" w:rsidR="006E72F1" w:rsidRPr="00EE7995">
      <w:pPr>
        <w:ind w:firstLine="720" w:right="512"/>
        <w:jc w:val="both"/>
        <w:rPr>
          <w:szCs w:val="24"/>
        </w:rPr>
      </w:pPr>
      <w:r>
        <w:rPr>
          <w:szCs w:val="24"/>
          <w:lang w:val="hr-HR"/>
        </w:rPr>
        <w:t xml:space="preserve">- </w:t>
      </w:r>
      <w:r w:rsidRPr="006E72F1">
        <w:rPr>
          <w:szCs w:val="24"/>
          <w:lang w:val="hr-HR"/>
        </w:rPr>
        <w:t>e-Oglasna ploča sudova</w:t>
      </w:r>
      <w:r>
        <w:rPr>
          <w:szCs w:val="24"/>
          <w:lang w:val="hr-HR"/>
        </w:rPr>
        <w:t xml:space="preserve"> (čl. 12. SZ-a)</w:t>
      </w:r>
    </w:p>
    <w:sectPr w:rsidSect="007969D2" w:rsidR="006E72F1" w:rsidRPr="00EE7995">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4534" w:rsidP="00E95B75" w:rsidR="001E4534">
      <w:r>
        <w:separator/>
      </w:r>
    </w:p>
  </w:endnote>
  <w:endnote w:id="0" w:type="continuationSeparator">
    <w:p w:rsidRDefault="001E4534" w:rsidP="00E95B75" w:rsidR="001E45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4534" w:rsidP="00E95B75" w:rsidR="001E4534">
      <w:r>
        <w:separator/>
      </w:r>
    </w:p>
  </w:footnote>
  <w:footnote w:id="0" w:type="continuationSeparator">
    <w:p w:rsidRDefault="001E4534" w:rsidP="00E95B75" w:rsidR="001E45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5D91" w:rsidR="00E95B75">
    <w:pPr>
      <w:pStyle w:val="Zaglavlje"/>
    </w:pPr>
    <w:r>
      <w:tab/>
    </w:r>
    <w:r>
      <w:tab/>
    </w:r>
    <w:proofErr w:type="spellStart"/>
    <w:r w:rsidR="00E95B75" w:rsidRPr="00E95B75">
      <w:t>Posl</w:t>
    </w:r>
    <w:proofErr w:type="spellEnd"/>
    <w:r w:rsidR="00E95B75" w:rsidRPr="00E95B75">
      <w:t>.</w:t>
    </w:r>
    <w:r w:rsidR="004E3491">
      <w:t xml:space="preserve"> </w:t>
    </w:r>
    <w:r w:rsidR="00E95B75" w:rsidRPr="00E95B75">
      <w:t>br. 10 St-</w:t>
    </w:r>
    <w:r w:rsidR="000D75F0">
      <w:t>1032</w:t>
    </w:r>
    <w:r w:rsidR="00E95B75" w:rsidRPr="00E95B75">
      <w:t>/15-</w:t>
    </w:r>
    <w:r w:rsidR="000D75F0">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13E"/>
    <w:rsid w:val="000313A6"/>
    <w:rsid w:val="00031C9B"/>
    <w:rsid w:val="000D1509"/>
    <w:rsid w:val="000D75F0"/>
    <w:rsid w:val="000E3020"/>
    <w:rsid w:val="00137C1E"/>
    <w:rsid w:val="001865EB"/>
    <w:rsid w:val="001B4503"/>
    <w:rsid w:val="001E4534"/>
    <w:rsid w:val="0038347C"/>
    <w:rsid w:val="003A0A21"/>
    <w:rsid w:val="003B5D91"/>
    <w:rsid w:val="004659E1"/>
    <w:rsid w:val="004C5534"/>
    <w:rsid w:val="004E3491"/>
    <w:rsid w:val="00554328"/>
    <w:rsid w:val="006E39F9"/>
    <w:rsid w:val="006E72F1"/>
    <w:rsid w:val="00720D23"/>
    <w:rsid w:val="007969D2"/>
    <w:rsid w:val="007A40D3"/>
    <w:rsid w:val="007B1CBA"/>
    <w:rsid w:val="008613C1"/>
    <w:rsid w:val="00866EE9"/>
    <w:rsid w:val="008972F8"/>
    <w:rsid w:val="008D27FC"/>
    <w:rsid w:val="008E2D36"/>
    <w:rsid w:val="009463CE"/>
    <w:rsid w:val="00985388"/>
    <w:rsid w:val="009A0545"/>
    <w:rsid w:val="00A234CF"/>
    <w:rsid w:val="00B21FA5"/>
    <w:rsid w:val="00B3134C"/>
    <w:rsid w:val="00B85801"/>
    <w:rsid w:val="00B90C73"/>
    <w:rsid w:val="00CA0FFC"/>
    <w:rsid w:val="00CF30FB"/>
    <w:rsid w:val="00D21D62"/>
    <w:rsid w:val="00D54C0C"/>
    <w:rsid w:val="00D74246"/>
    <w:rsid w:val="00E35FCF"/>
    <w:rsid w:val="00E56872"/>
    <w:rsid w:val="00E95B75"/>
    <w:rsid w:val="00EB084C"/>
    <w:rsid w:val="00EE7995"/>
    <w:rsid w:val="00EF513E"/>
    <w:rsid w:val="00F129A8"/>
    <w:rsid w:val="00F47BF4"/>
    <w:rsid w:val="00F51E07"/>
    <w:rsid w:val="00F540C4"/>
    <w:rsid w:val="00FA28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84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13E"/>
    <w:rPr>
      <w:rFonts w:cs="Tahoma" w:eastAsia="Times New Roman" w:hAnsi="Tahoma" w:asci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true" w:styleId="ZaglavljeChar" w:type="character">
    <w:name w:val="Zaglavlje Char"/>
    <w:basedOn w:val="Zadanifontodlomka"/>
    <w:link w:val="Zaglavlje"/>
    <w:uiPriority w:val="99"/>
    <w:rsid w:val="00E95B75"/>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true" w:styleId="PodnojeChar" w:type="character">
    <w:name w:val="Podnožje Char"/>
    <w:basedOn w:val="Zadanifontodlomka"/>
    <w:link w:val="Podnoje"/>
    <w:uiPriority w:val="99"/>
    <w:rsid w:val="00E95B7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FA28E6"/>
    <w:rPr>
      <w:color w:val="808080"/>
      <w:bdr w:space="0" w:sz="0" w:color="auto" w:val="none"/>
      <w:shd w:fill="auto" w:color="auto" w:val="clear"/>
    </w:rPr>
  </w:style>
  <w:style w:customStyle="true" w:styleId="eSPISCCParagraphDefaultFont" w:type="character">
    <w:name w:val="eSPIS_CC_Paragraph Default Font"/>
    <w:basedOn w:val="Zadanifontodlomka"/>
    <w:rsid w:val="00FA28E6"/>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A28E6"/>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A28E6"/>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A28E6"/>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84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13E"/>
    <w:rPr>
      <w:rFonts w:ascii="Tahoma" w:cs="Tahoma" w:eastAsia="Times New Roman" w:hAns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1" w:styleId="ZaglavljeChar" w:type="character">
    <w:name w:val="Zaglavlje Char"/>
    <w:basedOn w:val="Zadanifontodlomka"/>
    <w:link w:val="Zaglavlje"/>
    <w:uiPriority w:val="99"/>
    <w:rsid w:val="00E95B75"/>
    <w:rPr>
      <w:rFonts w:ascii="Times New Roman" w:cs="Times New Roman" w:eastAsia="Times New Roman" w:hAns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1" w:styleId="PodnojeChar" w:type="character">
    <w:name w:val="Podnožje Char"/>
    <w:basedOn w:val="Zadanifontodlomka"/>
    <w:link w:val="Podnoje"/>
    <w:uiPriority w:val="99"/>
    <w:rsid w:val="00E95B75"/>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FA28E6"/>
    <w:rPr>
      <w:color w:val="808080"/>
      <w:bdr w:color="auto" w:space="0" w:sz="0" w:val="none"/>
      <w:shd w:color="auto" w:fill="auto" w:val="clear"/>
    </w:rPr>
  </w:style>
  <w:style w:customStyle="1" w:styleId="eSPISCCParagraphDefaultFont" w:type="character">
    <w:name w:val="eSPIS_CC_Paragraph Default Font"/>
    <w:basedOn w:val="Zadanifontodlomka"/>
    <w:rsid w:val="00FA28E6"/>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A28E6"/>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A28E6"/>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A28E6"/>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5274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0013015">
          <w:marLeft w:val="0"/>
          <w:marRight w:val="0"/>
          <w:marTop w:val="60"/>
          <w:marBottom w:val="0"/>
          <w:divBdr>
            <w:top w:space="0" w:sz="0" w:color="auto" w:val="none"/>
            <w:left w:space="0" w:sz="0" w:color="auto" w:val="none"/>
            <w:bottom w:space="0" w:sz="0" w:color="auto" w:val="none"/>
            <w:right w:space="0" w:sz="0" w:color="auto" w:val="none"/>
          </w:divBdr>
          <w:divsChild>
            <w:div w:id="299920568">
              <w:marLeft w:val="0"/>
              <w:marRight w:val="0"/>
              <w:marTop w:val="0"/>
              <w:marBottom w:val="0"/>
              <w:divBdr>
                <w:top w:space="0" w:sz="0" w:color="auto" w:val="none"/>
                <w:left w:space="0" w:sz="0" w:color="auto" w:val="none"/>
                <w:bottom w:space="0" w:sz="0" w:color="auto" w:val="none"/>
                <w:right w:space="0" w:sz="0" w:color="auto" w:val="none"/>
              </w:divBdr>
              <w:divsChild>
                <w:div w:id="1339041768">
                  <w:marLeft w:val="3750"/>
                  <w:marRight w:val="0"/>
                  <w:marTop w:val="0"/>
                  <w:marBottom w:val="300"/>
                  <w:divBdr>
                    <w:top w:space="0" w:sz="0" w:color="auto" w:val="none"/>
                    <w:left w:space="0" w:sz="0" w:color="auto" w:val="none"/>
                    <w:bottom w:space="0" w:sz="0" w:color="auto" w:val="none"/>
                    <w:right w:space="0" w:sz="0" w:color="auto" w:val="none"/>
                  </w:divBdr>
                  <w:divsChild>
                    <w:div w:id="856431019">
                      <w:marLeft w:val="0"/>
                      <w:marRight w:val="0"/>
                      <w:marTop w:val="0"/>
                      <w:marBottom w:val="0"/>
                      <w:divBdr>
                        <w:top w:space="0" w:sz="0" w:color="auto" w:val="none"/>
                        <w:left w:space="0" w:sz="0" w:color="auto" w:val="none"/>
                        <w:bottom w:space="0" w:sz="0" w:color="auto" w:val="none"/>
                        <w:right w:space="0" w:sz="0" w:color="auto" w:val="none"/>
                      </w:divBdr>
                      <w:divsChild>
                        <w:div w:id="1222786731">
                          <w:marLeft w:val="0"/>
                          <w:marRight w:val="0"/>
                          <w:marTop w:val="0"/>
                          <w:marBottom w:val="0"/>
                          <w:divBdr>
                            <w:top w:space="0" w:sz="0" w:color="auto" w:val="none"/>
                            <w:left w:space="0" w:sz="0" w:color="auto" w:val="none"/>
                            <w:bottom w:space="0" w:sz="0" w:color="auto" w:val="none"/>
                            <w:right w:space="0" w:sz="0" w:color="auto" w:val="none"/>
                          </w:divBdr>
                          <w:divsChild>
                            <w:div w:id="410154518">
                              <w:marLeft w:val="0"/>
                              <w:marRight w:val="0"/>
                              <w:marTop w:val="0"/>
                              <w:marBottom w:val="0"/>
                              <w:divBdr>
                                <w:top w:space="0" w:sz="0" w:color="auto" w:val="none"/>
                                <w:left w:space="0" w:sz="0" w:color="auto" w:val="none"/>
                                <w:bottom w:space="0" w:sz="0" w:color="auto" w:val="none"/>
                                <w:right w:space="0" w:sz="0" w:color="auto" w:val="none"/>
                              </w:divBdr>
                              <w:divsChild>
                                <w:div w:id="484782658">
                                  <w:marLeft w:val="0"/>
                                  <w:marRight w:val="0"/>
                                  <w:marTop w:val="0"/>
                                  <w:marBottom w:val="0"/>
                                  <w:divBdr>
                                    <w:top w:space="0" w:sz="0" w:color="auto" w:val="none"/>
                                    <w:left w:space="0" w:sz="0" w:color="auto" w:val="none"/>
                                    <w:bottom w:space="0" w:sz="0" w:color="auto" w:val="none"/>
                                    <w:right w:space="0" w:sz="0" w:color="auto" w:val="none"/>
                                  </w:divBdr>
                                  <w:divsChild>
                                    <w:div w:id="556356544">
                                      <w:marLeft w:val="0"/>
                                      <w:marRight w:val="0"/>
                                      <w:marTop w:val="0"/>
                                      <w:marBottom w:val="0"/>
                                      <w:divBdr>
                                        <w:top w:space="0" w:sz="0" w:color="auto" w:val="none"/>
                                        <w:left w:space="0" w:sz="0" w:color="auto" w:val="none"/>
                                        <w:bottom w:space="0" w:sz="0" w:color="auto" w:val="none"/>
                                        <w:right w:space="0" w:sz="0" w:color="auto" w:val="none"/>
                                      </w:divBdr>
                                      <w:divsChild>
                                        <w:div w:id="1851328930">
                                          <w:marLeft w:val="0"/>
                                          <w:marRight w:val="0"/>
                                          <w:marTop w:val="0"/>
                                          <w:marBottom w:val="0"/>
                                          <w:divBdr>
                                            <w:top w:space="0" w:sz="0" w:color="auto" w:val="none"/>
                                            <w:left w:space="0" w:sz="0" w:color="auto" w:val="none"/>
                                            <w:bottom w:space="0" w:sz="0" w:color="auto" w:val="none"/>
                                            <w:right w:space="0" w:sz="0" w:color="auto" w:val="none"/>
                                          </w:divBdr>
                                          <w:divsChild>
                                            <w:div w:id="533888001">
                                              <w:marLeft w:val="0"/>
                                              <w:marRight w:val="0"/>
                                              <w:marTop w:val="0"/>
                                              <w:marBottom w:val="0"/>
                                              <w:divBdr>
                                                <w:top w:space="0" w:sz="0" w:color="auto" w:val="none"/>
                                                <w:left w:space="0" w:sz="0" w:color="auto" w:val="none"/>
                                                <w:bottom w:space="0" w:sz="0" w:color="auto" w:val="none"/>
                                                <w:right w:space="0" w:sz="0" w:color="auto" w:val="none"/>
                                              </w:divBdr>
                                            </w:div>
                                            <w:div w:id="342972696">
                                              <w:marLeft w:val="0"/>
                                              <w:marRight w:val="0"/>
                                              <w:marTop w:val="0"/>
                                              <w:marBottom w:val="0"/>
                                              <w:divBdr>
                                                <w:top w:space="0" w:sz="0" w:color="auto" w:val="none"/>
                                                <w:left w:space="0" w:sz="0" w:color="auto" w:val="none"/>
                                                <w:bottom w:space="0" w:sz="0" w:color="auto" w:val="none"/>
                                                <w:right w:space="0" w:sz="0" w:color="auto" w:val="none"/>
                                              </w:divBdr>
                                            </w:div>
                                            <w:div w:id="1183475503">
                                              <w:marLeft w:val="0"/>
                                              <w:marRight w:val="0"/>
                                              <w:marTop w:val="0"/>
                                              <w:marBottom w:val="0"/>
                                              <w:divBdr>
                                                <w:top w:space="0" w:sz="0" w:color="auto" w:val="none"/>
                                                <w:left w:space="0" w:sz="0" w:color="auto" w:val="none"/>
                                                <w:bottom w:space="0" w:sz="0" w:color="auto" w:val="none"/>
                                                <w:right w:space="0" w:sz="0" w:color="auto" w:val="none"/>
                                              </w:divBdr>
                                            </w:div>
                                            <w:div w:id="837427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izvorni_sadrzaj>
    <derivirana_varijabla naziv="DomainObject.Predmet.StrankaFormated_1">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derivirana_varijabla>
  </DomainObject.Predmet.StrankaFormated>
  <DomainObject.Predmet.StrankaFormatedOIB>
    <izvorni_sadrzaj>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izvorni_sadrzaj>
    <derivirana_varijabla naziv="DomainObject.Predmet.StrankaFormatedOIB_1">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derivirana_varijabla>
  </DomainObject.Predmet.StrankaFormatedOIB>
  <DomainObject.Predmet.StrankaFormatedWithAdress>
    <izvorni_sadrzaj>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izvorni_sadrzaj>
    <derivirana_varijabla naziv="DomainObject.Predmet.StrankaFormatedWithAdress_1">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derivirana_varijabla>
  </DomainObject.Predmet.StrankaFormatedWithAdress>
  <DomainObject.Predmet.StrankaFormatedWithAdressOIB>
    <izvorni_sadrzaj>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izvorni_sadrzaj>
    <derivirana_varijabla naziv="DomainObject.Predmet.StrankaFormatedWithAdressOIB_1">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izvorni_sadrzaj>
    <derivirana_varijabla naziv="DomainObject.Predmet.StrankaListFormated_1">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derivirana_varijabla>
  </DomainObject.Predmet.StrankaListFormated>
  <DomainObject.Predmet.StrankaListFormatedOIB>
    <izvorni_sadrzaj>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izvorni_sadrzaj>
    <derivirana_varijabla naziv="DomainObject.Predmet.StrankaListFormatedOIB_1">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derivirana_varijabla>
  </DomainObject.Predmet.StrankaListFormatedOIB>
  <DomainObject.Predmet.StrankaListFormatedWithAdress>
    <izvorni_sadrzaj>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izvorni_sadrzaj>
    <derivirana_varijabla naziv="DomainObject.Predmet.StrankaListFormatedWithAdress_1">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izvorni_sadrzaj>
    <derivirana_varijabla naziv="DomainObject.Predmet.StrankaListFormatedWithAdressOIB_1">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izvorni_sadrzaj>
    <derivirana_varijabla naziv="DomainObject.Predmet.SudioniciListNaziv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derivirana_varijabla>
  </DomainObject.Predmet.SudioniciListNaziv>
  <DomainObject.Predmet.SudioniciListAdressOIB>
    <izvorni_sadrzaj>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izvorni_sadrzaj>
    <derivirana_varijabla naziv="DomainObject.Predmet.SudioniciListAdressOIB_1">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izvorni_sadrzaj>
    <derivirana_varijabla naziv="DomainObject.Predmet.SudioniciListNazivOIB_1">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1169</properties:Words>
  <properties:Characters>6452</properties:Characters>
  <properties:Lines>125</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2016-04-20T11:10:00Z</dcterms:created>
  <dc:creator>Jasmina Matika</dc:creator>
  <cp:lastModifiedBy>Sanja Lakošeljac</cp:lastModifiedBy>
  <cp:lastPrinted>2015-11-19T07:10:00Z</cp:lastPrinted>
  <dcterms:modified xmlns:xsi="http://www.w3.org/2001/XMLSchema-instance" xsi:type="dcterms:W3CDTF">2016-04-20T11:42:00Z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