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6c7b" w14:paraId="0f96c7b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2276E3">
        <w:rPr>
          <w:noProof/>
        </w:rPr>
        <w:drawing>
          <wp:inline distR="0" distL="0" distB="0" distT="0">
            <wp:extent cy="670560" cx="59436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4514" w:rsidP="00C34514" w:rsidR="00C34514" w:rsidRPr="00382CB4">
      <w:pPr>
        <w:jc w:val="both"/>
      </w:pPr>
      <w:r w:rsidRPr="00382CB4">
        <w:t>REPUBLIKA HRVATSKA</w:t>
      </w:r>
    </w:p>
    <w:p w:rsidRDefault="00C34514" w:rsidP="008A0989" w:rsidR="006F3FD3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6F3FD3" w:rsidP="002276E3" w:rsidR="006F3FD3">
      <w:pPr>
        <w:ind w:firstLine="708"/>
        <w:jc w:val="both"/>
      </w:pPr>
      <w:r>
        <w:t>Pazin, Dršćevka 1</w:t>
      </w:r>
    </w:p>
    <w:p w:rsidRDefault="00C34514" w:rsidP="008A0989" w:rsidR="008A0989" w:rsidRPr="00382CB4">
      <w:pPr>
        <w:jc w:val="both"/>
      </w:pPr>
      <w:r w:rsidRPr="00382CB4">
        <w:tab/>
      </w:r>
      <w:r w:rsidRPr="00382CB4">
        <w:tab/>
      </w:r>
      <w:r w:rsidRPr="00382CB4">
        <w:tab/>
      </w:r>
      <w:r w:rsidRPr="00382CB4">
        <w:tab/>
      </w:r>
      <w:r w:rsidR="0038105B" w:rsidRPr="00382CB4">
        <w:t xml:space="preserve">          </w:t>
      </w:r>
    </w:p>
    <w:p w:rsidRDefault="002276E3" w:rsidP="002276E3" w:rsidR="002276E3" w:rsidRPr="00382CB4">
      <w:pPr>
        <w:jc w:val="center"/>
      </w:pPr>
      <w:r w:rsidRPr="00382CB4">
        <w:t>R</w:t>
      </w:r>
      <w:r>
        <w:t xml:space="preserve"> </w:t>
      </w:r>
      <w:r w:rsidRPr="00382CB4">
        <w:t>E</w:t>
      </w:r>
      <w:r>
        <w:t xml:space="preserve"> </w:t>
      </w:r>
      <w:r w:rsidRPr="00382CB4">
        <w:t>P</w:t>
      </w:r>
      <w:r>
        <w:t xml:space="preserve"> </w:t>
      </w:r>
      <w:r w:rsidRPr="00382CB4">
        <w:t>U</w:t>
      </w:r>
      <w:r>
        <w:t xml:space="preserve"> </w:t>
      </w:r>
      <w:r w:rsidRPr="00382CB4">
        <w:t>B</w:t>
      </w:r>
      <w:r>
        <w:t xml:space="preserve"> </w:t>
      </w:r>
      <w:r w:rsidRPr="00382CB4">
        <w:t>L</w:t>
      </w:r>
      <w:r>
        <w:t xml:space="preserve"> </w:t>
      </w:r>
      <w:r w:rsidRPr="00382CB4">
        <w:t>I</w:t>
      </w:r>
      <w:r>
        <w:t xml:space="preserve"> </w:t>
      </w:r>
      <w:r w:rsidRPr="00382CB4">
        <w:t>K</w:t>
      </w:r>
      <w:r>
        <w:t xml:space="preserve"> </w:t>
      </w:r>
      <w:r w:rsidRPr="00382CB4">
        <w:t xml:space="preserve">A </w:t>
      </w:r>
      <w:r>
        <w:t xml:space="preserve"> </w:t>
      </w:r>
      <w:r w:rsidRPr="00382CB4">
        <w:t>H</w:t>
      </w:r>
      <w:r>
        <w:t xml:space="preserve"> </w:t>
      </w:r>
      <w:r w:rsidRPr="00382CB4">
        <w:t>R</w:t>
      </w:r>
      <w:r>
        <w:t xml:space="preserve"> </w:t>
      </w:r>
      <w:r w:rsidRPr="00382CB4">
        <w:t>V</w:t>
      </w:r>
      <w:r>
        <w:t xml:space="preserve"> </w:t>
      </w:r>
      <w:r w:rsidRPr="00382CB4">
        <w:t>A</w:t>
      </w:r>
      <w:r>
        <w:t xml:space="preserve"> </w:t>
      </w:r>
      <w:r w:rsidRPr="00382CB4">
        <w:t>T</w:t>
      </w:r>
      <w:r>
        <w:t xml:space="preserve"> </w:t>
      </w:r>
      <w:r w:rsidRPr="00382CB4">
        <w:t>S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112793" w:rsidP="00E84C66" w:rsidR="00E84C66" w:rsidRPr="00382CB4">
      <w:pPr>
        <w:jc w:val="both"/>
      </w:pPr>
      <w:r w:rsidRPr="00382CB4">
        <w:tab/>
      </w:r>
      <w:r w:rsidR="009B1145" w:rsidRPr="009B1145">
        <w:t>Trgovački sud u Pazinu, po sucu tog suda Ivanu Dujiću, kao sucu pojedincu, u stečajnom postupku nad Stečajnom masom ELPROM s.p.o. u stečaju Umag</w:t>
      </w:r>
      <w:r w:rsidR="00E84C66" w:rsidRPr="00382CB4">
        <w:t xml:space="preserve">, </w:t>
      </w:r>
      <w:r w:rsidR="009B1145">
        <w:t>15</w:t>
      </w:r>
      <w:r w:rsidR="00E84C66" w:rsidRPr="00382CB4">
        <w:t xml:space="preserve">. </w:t>
      </w:r>
      <w:r w:rsidR="00BC7372" w:rsidRPr="00382CB4">
        <w:t xml:space="preserve">rujna </w:t>
      </w:r>
      <w:r w:rsidR="006F3FD3">
        <w:t>2016</w:t>
      </w:r>
      <w:r w:rsidR="00E84C66" w:rsidRPr="00382CB4">
        <w:t>.</w:t>
      </w:r>
    </w:p>
    <w:p w:rsidRDefault="0052544E" w:rsidP="0052544E" w:rsidR="0052544E" w:rsidRPr="00382CB4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52544E" w:rsidP="0052544E" w:rsidR="0052544E" w:rsidRPr="00382CB4">
      <w:pPr>
        <w:jc w:val="center"/>
      </w:pPr>
    </w:p>
    <w:p w:rsidRDefault="0052544E" w:rsidP="00BC7372" w:rsidR="00BC7372" w:rsidRPr="00382CB4">
      <w:pPr>
        <w:jc w:val="both"/>
      </w:pPr>
      <w:r w:rsidRPr="00382CB4">
        <w:tab/>
      </w:r>
      <w:r w:rsidR="00BC7372" w:rsidRPr="00382CB4">
        <w:t xml:space="preserve">I      Utvrđuju se slijedeće tražbine prema </w:t>
      </w:r>
      <w:r w:rsidR="009B1145" w:rsidRPr="009B1145">
        <w:t>stečajno</w:t>
      </w:r>
      <w:r w:rsidR="006F3FD3">
        <w:t>j</w:t>
      </w:r>
      <w:r w:rsidR="009B1145" w:rsidRPr="009B1145">
        <w:t xml:space="preserve"> mas</w:t>
      </w:r>
      <w:r w:rsidR="006F3FD3">
        <w:t>i</w:t>
      </w:r>
      <w:r w:rsidR="009B1145" w:rsidRPr="009B1145">
        <w:t xml:space="preserve"> stečajnog dužnika ELPROM s.p.o. u stečaju Umag, Ernesta Miloša 8</w:t>
      </w:r>
      <w:r w:rsidR="00BC7372" w:rsidRPr="00382CB4">
        <w:t>:</w:t>
      </w:r>
    </w:p>
    <w:p w:rsidRDefault="00BC7372" w:rsidP="00BC7372" w:rsidR="00BC7372" w:rsidRPr="00382CB4"/>
    <w:p w:rsidRDefault="00332E36" w:rsidP="00BC7372" w:rsidR="00BC7372" w:rsidRPr="00382CB4">
      <w:r w:rsidRPr="00382CB4">
        <w:tab/>
      </w:r>
      <w:r w:rsidR="009B1145">
        <w:t xml:space="preserve">- </w:t>
      </w:r>
      <w:r w:rsidR="00BC7372" w:rsidRPr="00382CB4">
        <w:t xml:space="preserve">tražbine </w:t>
      </w:r>
      <w:r w:rsidR="009B1145">
        <w:t xml:space="preserve">nižeg </w:t>
      </w:r>
      <w:r w:rsidR="00BC7372" w:rsidRPr="00382CB4">
        <w:t>isplatnog reda:</w:t>
      </w:r>
    </w:p>
    <w:p w:rsidRDefault="00BC7372" w:rsidP="00BC7372" w:rsidR="00BC7372" w:rsidRPr="00382CB4"/>
    <w:p w:rsidRDefault="009B1145" w:rsidP="009B1145" w:rsidR="009B1145">
      <w:pPr>
        <w:ind w:firstLine="708"/>
        <w:jc w:val="both"/>
      </w:pPr>
      <w:r>
        <w:t>1. REPUBLIKA HRVATSKA, Ministarstvo financija, Porezna uprava, Područni ured Istra, Primorje, Lika, OIB 5263428587, u iznosu od 10.100,00 kuna.</w:t>
      </w:r>
    </w:p>
    <w:p w:rsidRDefault="009B1145" w:rsidP="009B1145" w:rsidR="009B1145">
      <w:pPr>
        <w:ind w:firstLine="708"/>
        <w:jc w:val="both"/>
      </w:pPr>
    </w:p>
    <w:p w:rsidRDefault="009B1145" w:rsidP="009B1145" w:rsidR="009B1145">
      <w:pPr>
        <w:ind w:firstLine="708"/>
        <w:jc w:val="both"/>
      </w:pPr>
      <w:r>
        <w:t>2. DINKA ANĐELIĆ iz Zadra, Vladana Desnice 11, OIB 43669211019, u iznosu od 94.895,31 kuna.</w:t>
      </w:r>
    </w:p>
    <w:p w:rsidRDefault="009B1145" w:rsidP="009B1145" w:rsidR="009B1145">
      <w:pPr>
        <w:ind w:firstLine="708"/>
        <w:jc w:val="both"/>
      </w:pPr>
    </w:p>
    <w:p w:rsidRDefault="009B1145" w:rsidP="009B1145" w:rsidR="00BC7372">
      <w:pPr>
        <w:ind w:firstLine="708"/>
        <w:jc w:val="both"/>
      </w:pPr>
      <w:r>
        <w:t>3. MARČELA HADŽIOMERSPAHIĆ iz Zagreba, Predraga Heruca 11, OIB 91430426204, prijavila je tražbinu u iznosu od 26.398,68 kuna.</w:t>
      </w:r>
      <w:r w:rsidR="00BC7372" w:rsidRPr="00382CB4">
        <w:tab/>
      </w:r>
    </w:p>
    <w:p w:rsidRDefault="00125B04" w:rsidP="009B1145" w:rsidR="00125B04" w:rsidRPr="00382CB4">
      <w:pPr>
        <w:ind w:firstLine="708"/>
        <w:jc w:val="both"/>
      </w:pPr>
    </w:p>
    <w:p w:rsidRDefault="00BC7372" w:rsidP="00BC7372" w:rsidR="00BC7372" w:rsidRPr="00382CB4">
      <w:pPr>
        <w:ind w:left="360"/>
        <w:jc w:val="both"/>
      </w:pPr>
      <w:r w:rsidRPr="00382CB4">
        <w:t>II</w:t>
      </w:r>
      <w:r w:rsidRPr="00382CB4">
        <w:tab/>
        <w:t>OSPORENE TRAŽBINE</w:t>
      </w:r>
      <w:r w:rsidRPr="00382CB4">
        <w:tab/>
      </w:r>
    </w:p>
    <w:p w:rsidRDefault="00BC7372" w:rsidP="00BC7372" w:rsidR="00BC7372" w:rsidRPr="00382CB4">
      <w:pPr>
        <w:ind w:left="360"/>
        <w:jc w:val="both"/>
      </w:pPr>
    </w:p>
    <w:p w:rsidRDefault="00BC7372" w:rsidP="00BC7372" w:rsidR="00BC7372" w:rsidRPr="00382CB4">
      <w:pPr>
        <w:ind w:firstLine="708"/>
        <w:jc w:val="both"/>
      </w:pPr>
      <w:r w:rsidRPr="00382CB4">
        <w:t xml:space="preserve">Utvrđuje se da je stečajni upravitelj osporio </w:t>
      </w:r>
      <w:r w:rsidR="00382CB4" w:rsidRPr="00382CB4">
        <w:t xml:space="preserve">sljedeće </w:t>
      </w:r>
      <w:r w:rsidRPr="00382CB4">
        <w:t xml:space="preserve">tražbine vjerovnika: </w:t>
      </w:r>
    </w:p>
    <w:p w:rsidRDefault="00BC7372" w:rsidP="00BC7372" w:rsidR="00BC7372" w:rsidRPr="00382CB4">
      <w:pPr>
        <w:ind w:left="360"/>
        <w:jc w:val="both"/>
      </w:pPr>
    </w:p>
    <w:p w:rsidRDefault="00332E36" w:rsidP="009B1145" w:rsidR="00332E36" w:rsidRPr="00382CB4">
      <w:pPr>
        <w:ind w:firstLine="720"/>
        <w:jc w:val="both"/>
      </w:pPr>
      <w:r w:rsidRPr="00382CB4">
        <w:t xml:space="preserve">1. </w:t>
      </w:r>
      <w:r w:rsidR="009B1145">
        <w:t>DINKA ANĐELIĆ iz Zadra, Vladana Desnice 11, OIB 43669211019, u iznosu od 35.905,52 kuna.</w:t>
      </w:r>
    </w:p>
    <w:p w:rsidRDefault="00332E36" w:rsidP="00332E36" w:rsidR="00332E36" w:rsidRPr="00382CB4">
      <w:pPr>
        <w:ind w:firstLine="720"/>
        <w:jc w:val="both"/>
      </w:pPr>
      <w:r w:rsidRPr="00382CB4">
        <w:t xml:space="preserve">Upućuje se vjerovnik </w:t>
      </w:r>
      <w:r w:rsidR="009B1145">
        <w:t>DINKA ANĐELIĆ iz Zadra, Vladana Desnice 11, OIB 43669211019</w:t>
      </w:r>
      <w:r w:rsidRPr="00382CB4">
        <w:t xml:space="preserve">, u parnicu radi utvrđivanja osporene tražbine </w:t>
      </w:r>
      <w:r w:rsidR="005D26A1">
        <w:t>nižeg</w:t>
      </w:r>
      <w:r w:rsidRPr="00382CB4">
        <w:t xml:space="preserve"> isplatnog reda u iznosu od </w:t>
      </w:r>
      <w:r w:rsidR="005D26A1" w:rsidRPr="005D26A1">
        <w:t xml:space="preserve">35.905,52 kuna </w:t>
      </w:r>
      <w:r w:rsidRPr="00382CB4">
        <w:t xml:space="preserve">te mu se određuje rok od 8 dana za podnošenje tužbe, a ukoliko je u tijeku </w:t>
      </w:r>
      <w:smartTag w:element="zakoni" w:uri="http://www.java.hr/xml/smarttags/zakoni">
        <w:r w:rsidRPr="00382CB4">
          <w:t>parnični postupak</w:t>
        </w:r>
      </w:smartTag>
      <w:r w:rsidRPr="00382CB4">
        <w:t xml:space="preserve"> da predloži nastavak istog.  </w:t>
      </w:r>
    </w:p>
    <w:p w:rsidRDefault="00332E36" w:rsidP="00332E36" w:rsidR="00332E36" w:rsidRPr="00382CB4">
      <w:pPr>
        <w:ind w:firstLine="720"/>
        <w:jc w:val="both"/>
      </w:pPr>
      <w:r w:rsidRPr="00382CB4">
        <w:t>Ako osoba koja je upućena na parnicu ne pokrene parnicu u roku koji je za to određen ovim rješenjem, smatrat će se da je odustala od prava na vođenje parnice.</w:t>
      </w:r>
    </w:p>
    <w:p w:rsidRDefault="00332E36" w:rsidP="00332E36" w:rsidR="00332E36">
      <w:pPr>
        <w:ind w:firstLine="720"/>
        <w:jc w:val="both"/>
      </w:pPr>
    </w:p>
    <w:p w:rsidRDefault="00332E36" w:rsidP="00125B04" w:rsidR="00125B04">
      <w:pPr>
        <w:ind w:firstLine="720"/>
        <w:jc w:val="both"/>
      </w:pPr>
      <w:r w:rsidRPr="00382CB4">
        <w:t xml:space="preserve">2. </w:t>
      </w:r>
      <w:r w:rsidR="00125B04">
        <w:t xml:space="preserve">MARČELA HADŽIOMERSPAHIĆ iz Zagreba, Predraga Heruca 11, OIB 91430426204, u iznosu od 42.801,42 kuna. </w:t>
      </w:r>
    </w:p>
    <w:p w:rsidRDefault="00332E36" w:rsidP="00125B04" w:rsidR="00332E36" w:rsidRPr="00382CB4">
      <w:pPr>
        <w:ind w:firstLine="720"/>
        <w:jc w:val="both"/>
      </w:pPr>
      <w:r w:rsidRPr="00382CB4">
        <w:t xml:space="preserve">Upućuje se vjerovnik </w:t>
      </w:r>
      <w:r w:rsidR="00125B04" w:rsidRPr="00125B04">
        <w:t>MARČELA HADŽIOMERSPAHIĆ iz Zagreba, Predraga Heruca 11, OIB 91430426204</w:t>
      </w:r>
      <w:r w:rsidRPr="00382CB4">
        <w:t xml:space="preserve">, u parnicu radi utvrđivanja osporene tražbine drugog višeg isplatnog reda u iznosu od </w:t>
      </w:r>
      <w:r w:rsidR="00125B04" w:rsidRPr="00125B04">
        <w:t>42.801,42 kuna</w:t>
      </w:r>
      <w:r w:rsidRPr="00382CB4">
        <w:t xml:space="preserve"> te mu se određuje rok od 8 dana za podnošenje tužbe, a ukoliko je u tijeku </w:t>
      </w:r>
      <w:smartTag w:element="zakoni" w:uri="http://www.java.hr/xml/smarttags/zakoni">
        <w:r w:rsidRPr="00382CB4">
          <w:t>parnični postupak</w:t>
        </w:r>
      </w:smartTag>
      <w:r w:rsidRPr="00382CB4">
        <w:t xml:space="preserve"> da predloži nastavak istog.  </w:t>
      </w:r>
    </w:p>
    <w:p w:rsidRDefault="00332E36" w:rsidP="00332E36" w:rsidR="00332E36" w:rsidRPr="00382CB4">
      <w:pPr>
        <w:ind w:firstLine="720"/>
        <w:jc w:val="both"/>
      </w:pPr>
      <w:r w:rsidRPr="00382CB4">
        <w:lastRenderedPageBreak/>
        <w:t>Ako osoba koja je upućena na parnicu ne pokrene parnicu u roku koji je za to određen ovim rješenjem, smatrat će se da je odustala od prava na vođenje parnice.</w:t>
      </w:r>
    </w:p>
    <w:p w:rsidRDefault="00BC7372" w:rsidP="00BC7372" w:rsidR="00BC7372" w:rsidRPr="00382CB4">
      <w:pPr>
        <w:ind w:firstLine="540"/>
        <w:jc w:val="center"/>
      </w:pPr>
    </w:p>
    <w:p w:rsidRDefault="00BC7372" w:rsidP="00125B04" w:rsidR="006F3FD3">
      <w:pPr>
        <w:ind w:left="360"/>
        <w:jc w:val="center"/>
      </w:pPr>
      <w:r w:rsidRPr="00382CB4">
        <w:t>Obrazloženje</w:t>
      </w:r>
    </w:p>
    <w:p w:rsidRDefault="006F3FD3" w:rsidP="00125B04" w:rsidR="006F3FD3">
      <w:pPr>
        <w:ind w:left="360"/>
        <w:jc w:val="center"/>
      </w:pPr>
    </w:p>
    <w:p w:rsidRDefault="006F3FD3" w:rsidP="006F3FD3" w:rsidR="00125B04">
      <w:pPr>
        <w:ind w:firstLine="709"/>
      </w:pPr>
      <w:r>
        <w:t>Rješenjem ovog suda p</w:t>
      </w:r>
      <w:r w:rsidR="00125B04" w:rsidRPr="00125B04">
        <w:t>osl.br. St-863/16-74</w:t>
      </w:r>
      <w:r>
        <w:t xml:space="preserve"> od </w:t>
      </w:r>
      <w:r w:rsidR="00125B04">
        <w:t>01. srpnja 2016.</w:t>
      </w:r>
      <w:r>
        <w:t xml:space="preserve"> odlučeno je:</w:t>
      </w:r>
    </w:p>
    <w:p w:rsidRDefault="00125B04" w:rsidP="006F3FD3" w:rsidR="00125B04">
      <w:pPr>
        <w:ind w:firstLine="709"/>
        <w:jc w:val="both"/>
      </w:pPr>
      <w:r>
        <w:t>I.</w:t>
      </w:r>
      <w:r>
        <w:tab/>
        <w:t xml:space="preserve">Pozivaju se vjerovnici nižih isplatnih redova stečajnog dužnika ELPROM s.p.o. u stečaju Umag, Ernesta Miloša 8, da u roku od 30 dana od isteka osmog dana od objave ovog poziva na e-oglasnoj ploči suda, prijave svoje tražbine na adresu stečajnog upravitelja Ljubice Juranović-Skočić iz Kastva, Ćikovići 26/11, podneskom u dva primjerka s dokazom sukladno članku 173. Stečajnog zakona (Narodne novine br. 44/1996, 161/1998, 29/1999, 129/2000, 123/2003, 197/2003, 187/2004, 82/2006, 116/2010, 25/2012, 133/2012, 45/2013, dalje: SZ, koji se primjenjuje temeljem čl. 441. Stečajnog zakona, Narodne novine br. 71/2015). Tražbine se prijavljuju u kunama, te je potrebno navesti i broj žiro računa, ako se radi o pravnoj osobi. </w:t>
      </w:r>
    </w:p>
    <w:p w:rsidRDefault="00125B04" w:rsidP="006F3FD3" w:rsidR="00125B04">
      <w:pPr>
        <w:ind w:firstLine="709"/>
        <w:jc w:val="both"/>
      </w:pPr>
      <w:r>
        <w:t>U prijavi takvih tražbina treba naznačiti da se radi o tražbini nižega isplatnoga reda te označiti redno mjesto na koje vjerovnik ima pravo.</w:t>
      </w:r>
    </w:p>
    <w:p w:rsidRDefault="00125B04" w:rsidP="006F3FD3" w:rsidR="00125B04">
      <w:pPr>
        <w:ind w:firstLine="709"/>
        <w:jc w:val="both"/>
      </w:pPr>
      <w:r>
        <w:t xml:space="preserve">Prijavi treba priložiti dokaz o plaćanju pristojbe u visini od 2% prijavljene tražbine, ali ne više od 500,00 kn i to u korist Državnog proračuna HR12 1001005 1863000160 poziv na broj 64 5045-48752-8632016. Zaposlenici koji prijavljuju svoja potraživanja po osnovu rada ne moraju platiti pristojbu. </w:t>
      </w:r>
    </w:p>
    <w:p w:rsidRDefault="00125B04" w:rsidP="006F3FD3" w:rsidR="00125B04">
      <w:pPr>
        <w:ind w:firstLine="709"/>
        <w:jc w:val="both"/>
      </w:pPr>
      <w:r>
        <w:t xml:space="preserve">Samo prijave dostavljene na adresu koja je navedena u ovom rješenju smatraju se urednima i pravovremenima. </w:t>
      </w:r>
    </w:p>
    <w:p w:rsidRDefault="00125B04" w:rsidP="006F3FD3" w:rsidR="00BC7372">
      <w:pPr>
        <w:ind w:firstLine="709"/>
        <w:jc w:val="both"/>
      </w:pPr>
      <w:r>
        <w:t>II. Ispitno ročište na kojem će se ispitivati prijavljene tražbine određuje se za dan</w:t>
      </w:r>
      <w:r w:rsidR="006F3FD3">
        <w:t xml:space="preserve"> </w:t>
      </w:r>
      <w:r>
        <w:t>15. rujna 2016. u 9:30 sati,</w:t>
      </w:r>
      <w:r w:rsidR="006F3FD3">
        <w:t xml:space="preserve"> </w:t>
      </w:r>
      <w:r>
        <w:t>sudnica broj 1,</w:t>
      </w:r>
      <w:r w:rsidR="006F3FD3">
        <w:t xml:space="preserve"> </w:t>
      </w:r>
      <w:r>
        <w:t>u Trgovačkom sudu u Pazinu,</w:t>
      </w:r>
      <w:r w:rsidR="006F3FD3">
        <w:t xml:space="preserve"> </w:t>
      </w:r>
      <w:r>
        <w:t>Dršćevka 1.</w:t>
      </w:r>
      <w:r w:rsidR="006F3FD3">
        <w:t xml:space="preserve">“. </w:t>
      </w:r>
    </w:p>
    <w:p w:rsidRDefault="006F3FD3" w:rsidP="006F3FD3" w:rsidR="006F3FD3" w:rsidRPr="00382CB4">
      <w:pPr>
        <w:ind w:firstLine="709"/>
        <w:jc w:val="both"/>
      </w:pPr>
    </w:p>
    <w:p w:rsidRDefault="00125B04" w:rsidP="006F3FD3" w:rsidR="00BC7372" w:rsidRPr="00382CB4">
      <w:pPr>
        <w:ind w:firstLine="709"/>
        <w:jc w:val="both"/>
      </w:pPr>
      <w:r>
        <w:t>Na ispitnom ročištu održanom 15</w:t>
      </w:r>
      <w:r w:rsidR="00BC7372" w:rsidRPr="00382CB4">
        <w:t xml:space="preserve">. </w:t>
      </w:r>
      <w:r w:rsidR="00382CB4">
        <w:t>rujna</w:t>
      </w:r>
      <w:r w:rsidR="00BC7372" w:rsidRPr="00382CB4">
        <w:t xml:space="preserve"> 201</w:t>
      </w:r>
      <w:r>
        <w:t>6</w:t>
      </w:r>
      <w:r w:rsidR="00BC7372" w:rsidRPr="00382CB4">
        <w:t>. ispitane su prijave tražbina prema svojim iznosima i redu.</w:t>
      </w:r>
      <w:r w:rsidR="00382CB4">
        <w:t xml:space="preserve"> </w:t>
      </w:r>
      <w:r w:rsidR="00BC7372" w:rsidRPr="00382CB4">
        <w:t xml:space="preserve">Stečajni je sudac temeljem čl. </w:t>
      </w:r>
      <w:smartTag w:element="metricconverter" w:uri="urn:schemas-microsoft-com:office:smarttags">
        <w:smartTagPr>
          <w:attr w:val="177. st" w:name="ProductID"/>
        </w:smartTagPr>
        <w:r w:rsidR="00BC7372" w:rsidRPr="00382CB4">
          <w:t>177. st</w:t>
        </w:r>
      </w:smartTag>
      <w:r w:rsidR="00BC7372" w:rsidRPr="00382CB4">
        <w:t xml:space="preserve">. 2. </w:t>
      </w:r>
      <w:smartTag w:element="zakoni" w:uri="http://www.java.hr/xml/smarttags/zakoni">
        <w:r w:rsidR="00BC7372" w:rsidRPr="00382CB4">
          <w:t>Stečajnog zakona</w:t>
        </w:r>
      </w:smartTag>
      <w:r w:rsidR="00BC7372" w:rsidRPr="00382CB4">
        <w:t xml:space="preserve"> sastavio tablicu ispitanih tražbina u kojoj su za svaku tražbinu uneseni podaci u kojoj je mjeri tražbina utvrđena prema svom iznosu i svom redu.</w:t>
      </w:r>
    </w:p>
    <w:p w:rsidRDefault="00BC7372" w:rsidP="006F3FD3" w:rsidR="00BC7372" w:rsidRPr="00382CB4">
      <w:pPr>
        <w:ind w:firstLine="709"/>
        <w:jc w:val="both"/>
      </w:pPr>
    </w:p>
    <w:p w:rsidRDefault="00BC7372" w:rsidP="006F3FD3" w:rsidR="00BC7372" w:rsidRPr="00382CB4">
      <w:pPr>
        <w:ind w:firstLine="709"/>
        <w:jc w:val="both"/>
      </w:pPr>
      <w:r w:rsidRPr="00382CB4">
        <w:t>Tražbine označene u toč</w:t>
      </w:r>
      <w:r w:rsidR="00332E36" w:rsidRPr="00382CB4">
        <w:t>k</w:t>
      </w:r>
      <w:r w:rsidRPr="00382CB4">
        <w:t xml:space="preserve">i I. izreke ovog rješenja temeljem čl. </w:t>
      </w:r>
      <w:smartTag w:element="metricconverter" w:uri="urn:schemas-microsoft-com:office:smarttags">
        <w:smartTagPr>
          <w:attr w:val="177. st" w:name="ProductID"/>
        </w:smartTagPr>
        <w:r w:rsidRPr="00382CB4">
          <w:t>177. st</w:t>
        </w:r>
      </w:smartTag>
      <w:r w:rsidRPr="00382CB4">
        <w:t xml:space="preserve">. 2. </w:t>
      </w:r>
      <w:smartTag w:element="zakoni" w:uri="http://www.java.hr/xml/smarttags/zakoni">
        <w:r w:rsidRPr="00382CB4">
          <w:t>Stečajnog zakona</w:t>
        </w:r>
      </w:smartTag>
      <w:r w:rsidRPr="00382CB4">
        <w:t xml:space="preserve"> smatraju se utvrđenim, budući ih nije osporio stečajni upravitelj niti su ih osporili vjerovnici nazočni na ispitnom ročištu.</w:t>
      </w:r>
    </w:p>
    <w:p w:rsidRDefault="00BC7372" w:rsidP="006F3FD3" w:rsidR="00BC7372" w:rsidRPr="00382CB4">
      <w:pPr>
        <w:ind w:firstLine="709"/>
        <w:jc w:val="both"/>
      </w:pPr>
      <w:r w:rsidRPr="00382CB4">
        <w:t xml:space="preserve"> </w:t>
      </w:r>
    </w:p>
    <w:p w:rsidRDefault="00BC7372" w:rsidP="006F3FD3" w:rsidR="00BC7372" w:rsidRPr="00382CB4">
      <w:pPr>
        <w:ind w:firstLine="709"/>
        <w:jc w:val="both"/>
      </w:pPr>
      <w:r w:rsidRPr="00382CB4">
        <w:t>Tražbine označene u točci II. izreke ovog rješenja je stečajni upravitelj osporio, a na ročištu osporavanje nije otklonjeno, uz obrazloženje kako slijedi:</w:t>
      </w:r>
    </w:p>
    <w:p w:rsidRDefault="00382CB4" w:rsidP="006F3FD3" w:rsidR="00125B04" w:rsidRPr="00125B04">
      <w:pPr>
        <w:ind w:firstLine="709"/>
        <w:jc w:val="both"/>
        <w:outlineLvl w:val="0"/>
        <w:rPr>
          <w:bCs/>
        </w:rPr>
      </w:pPr>
      <w:r w:rsidRPr="00382CB4">
        <w:rPr>
          <w:bCs/>
        </w:rPr>
        <w:t xml:space="preserve">- </w:t>
      </w:r>
      <w:r w:rsidR="00125B04" w:rsidRPr="00125B04">
        <w:rPr>
          <w:bCs/>
        </w:rPr>
        <w:t xml:space="preserve">DINKA ANĐELIĆ iz Zadra, Vladana Desnice 11, OIB 43669211019, prijavila je tražbinu u iznosu od 130.800,83 kuna, s osnova kamata.  </w:t>
      </w:r>
    </w:p>
    <w:p w:rsidRDefault="00125B04" w:rsidP="006F3FD3" w:rsidR="00125B04" w:rsidRPr="00125B04">
      <w:pPr>
        <w:ind w:firstLine="709"/>
        <w:jc w:val="both"/>
        <w:outlineLvl w:val="0"/>
        <w:rPr>
          <w:bCs/>
        </w:rPr>
      </w:pPr>
      <w:r w:rsidRPr="00125B04">
        <w:rPr>
          <w:bCs/>
        </w:rPr>
        <w:t>Stečajni upravitelj prizna</w:t>
      </w:r>
      <w:r>
        <w:rPr>
          <w:bCs/>
        </w:rPr>
        <w:t xml:space="preserve">o </w:t>
      </w:r>
      <w:r w:rsidRPr="00125B04">
        <w:rPr>
          <w:bCs/>
        </w:rPr>
        <w:t xml:space="preserve">je tražbinu u iznosu od 94.895,31 kuna kao tražbinu nižeg  isplatnog reda, dok </w:t>
      </w:r>
      <w:r>
        <w:rPr>
          <w:bCs/>
        </w:rPr>
        <w:t xml:space="preserve">je </w:t>
      </w:r>
      <w:r w:rsidRPr="00125B04">
        <w:rPr>
          <w:bCs/>
        </w:rPr>
        <w:t>u preostalom iznosu od 35.905,52 kuna tražbinu ospor</w:t>
      </w:r>
      <w:r>
        <w:rPr>
          <w:bCs/>
        </w:rPr>
        <w:t>io</w:t>
      </w:r>
      <w:r w:rsidRPr="00125B04">
        <w:rPr>
          <w:bCs/>
        </w:rPr>
        <w:t>.</w:t>
      </w:r>
      <w:r>
        <w:rPr>
          <w:bCs/>
        </w:rPr>
        <w:t xml:space="preserve"> </w:t>
      </w:r>
      <w:r w:rsidRPr="00125B04">
        <w:rPr>
          <w:bCs/>
        </w:rPr>
        <w:t>Stečajni upravitelj nav</w:t>
      </w:r>
      <w:r>
        <w:rPr>
          <w:bCs/>
        </w:rPr>
        <w:t>e</w:t>
      </w:r>
      <w:r w:rsidRPr="00125B04">
        <w:rPr>
          <w:bCs/>
        </w:rPr>
        <w:t>o</w:t>
      </w:r>
      <w:r>
        <w:rPr>
          <w:bCs/>
        </w:rPr>
        <w:t xml:space="preserve"> je da </w:t>
      </w:r>
      <w:r w:rsidRPr="00125B04">
        <w:rPr>
          <w:bCs/>
        </w:rPr>
        <w:t>je u predmetnom dijelu tražbinu osporio iz razloga što je prilikom obračuna kamate od strane vjerovnika obračunata kamata na ukupan iznos tražbine na dan otvaranja stečajnog postupka a koja se sastojala od glavnice i kamata. Tražbina je osporena u djelu u kojem je obračunata kamata na kamatu što je protivno Zakonu o kamatama, odnosno u iznosu od 35.905,52 kuna.</w:t>
      </w:r>
      <w:r>
        <w:rPr>
          <w:bCs/>
        </w:rPr>
        <w:t xml:space="preserve"> </w:t>
      </w:r>
      <w:r w:rsidRPr="00125B04">
        <w:rPr>
          <w:bCs/>
        </w:rPr>
        <w:t>Vjerovnik Dinka Anđelić nav</w:t>
      </w:r>
      <w:r>
        <w:rPr>
          <w:bCs/>
        </w:rPr>
        <w:t xml:space="preserve">ela je </w:t>
      </w:r>
      <w:r w:rsidRPr="00125B04">
        <w:rPr>
          <w:bCs/>
        </w:rPr>
        <w:t>da je obračun kamata koje je prijavila obračunat po ovlaštenom vještaku te da ona u cijelosti ustraje kod istoga. Temeljem čl. 72. Stečajnog zakona kao tražbine nižih isplatnih redova namiruju se kamate na tražbine stečajnog vjerovnika od otvaranja stečajnog postupka. Stoga se imaju u cijelosti priznati kamate na utvrđene tražbine. Nakon toga stečajni upravitelj nav</w:t>
      </w:r>
      <w:r>
        <w:rPr>
          <w:bCs/>
        </w:rPr>
        <w:t>e</w:t>
      </w:r>
      <w:r w:rsidRPr="00125B04">
        <w:rPr>
          <w:bCs/>
        </w:rPr>
        <w:t>o</w:t>
      </w:r>
      <w:r>
        <w:rPr>
          <w:bCs/>
        </w:rPr>
        <w:t xml:space="preserve"> je</w:t>
      </w:r>
      <w:r w:rsidRPr="00125B04">
        <w:rPr>
          <w:bCs/>
        </w:rPr>
        <w:t xml:space="preserve"> da ustraje kod osporavanja kako je ranije izneseno. </w:t>
      </w:r>
    </w:p>
    <w:p w:rsidRDefault="00125B04" w:rsidP="00125B04" w:rsidR="00125B04">
      <w:pPr>
        <w:ind w:firstLine="708"/>
        <w:jc w:val="both"/>
        <w:outlineLvl w:val="0"/>
        <w:rPr>
          <w:bCs/>
        </w:rPr>
      </w:pPr>
      <w:r>
        <w:rPr>
          <w:bCs/>
        </w:rPr>
        <w:t xml:space="preserve">- </w:t>
      </w:r>
      <w:r w:rsidRPr="00125B04">
        <w:rPr>
          <w:bCs/>
        </w:rPr>
        <w:t>MARČELA HADŽIOMERSPAHIĆ iz Zagreba, Predraga Heruca 11, OIB 91430426204, prijavila je tražbinu u iznosu od 69.200,10 kuna, s osnova kamata i troškova. Stečajni upravitelj prizna</w:t>
      </w:r>
      <w:r>
        <w:rPr>
          <w:bCs/>
        </w:rPr>
        <w:t xml:space="preserve">o </w:t>
      </w:r>
      <w:r w:rsidRPr="00125B04">
        <w:rPr>
          <w:bCs/>
        </w:rPr>
        <w:t>je tražbinu u iznosu od 23.026,94 kuna kao tražbinu nižeg isplatnog reda, dok</w:t>
      </w:r>
      <w:r>
        <w:rPr>
          <w:bCs/>
        </w:rPr>
        <w:t xml:space="preserve"> je</w:t>
      </w:r>
      <w:r w:rsidRPr="00125B04">
        <w:rPr>
          <w:bCs/>
        </w:rPr>
        <w:t xml:space="preserve"> u preostalom iznosu od 46.173,16 kuna tražbinu ospor</w:t>
      </w:r>
      <w:r>
        <w:rPr>
          <w:bCs/>
        </w:rPr>
        <w:t>io</w:t>
      </w:r>
      <w:r w:rsidRPr="00125B04">
        <w:rPr>
          <w:bCs/>
        </w:rPr>
        <w:t>.</w:t>
      </w:r>
      <w:r>
        <w:rPr>
          <w:bCs/>
        </w:rPr>
        <w:t xml:space="preserve"> </w:t>
      </w:r>
      <w:r w:rsidRPr="00125B04">
        <w:rPr>
          <w:bCs/>
        </w:rPr>
        <w:t>Stečajni upravitelj nav</w:t>
      </w:r>
      <w:r>
        <w:rPr>
          <w:bCs/>
        </w:rPr>
        <w:t>e</w:t>
      </w:r>
      <w:r w:rsidRPr="00125B04">
        <w:rPr>
          <w:bCs/>
        </w:rPr>
        <w:t>o</w:t>
      </w:r>
      <w:r>
        <w:rPr>
          <w:bCs/>
        </w:rPr>
        <w:t xml:space="preserve"> je </w:t>
      </w:r>
      <w:r w:rsidRPr="00125B04">
        <w:rPr>
          <w:bCs/>
        </w:rPr>
        <w:t xml:space="preserve">da se osporena tražbina sastoji od kamate u iznosu od 5.399,16 kuna i glavnice u iznosu 37.442,26 kuna te putnih troškova u iznosu od 3.371,74 kuna. </w:t>
      </w:r>
      <w:r>
        <w:rPr>
          <w:bCs/>
        </w:rPr>
        <w:t xml:space="preserve">U </w:t>
      </w:r>
      <w:r w:rsidRPr="00125B04">
        <w:rPr>
          <w:bCs/>
        </w:rPr>
        <w:t xml:space="preserve">iznosu od 5.399,16 kuna tražbinu </w:t>
      </w:r>
      <w:r>
        <w:rPr>
          <w:bCs/>
        </w:rPr>
        <w:t xml:space="preserve">je </w:t>
      </w:r>
      <w:r w:rsidRPr="00125B04">
        <w:rPr>
          <w:bCs/>
        </w:rPr>
        <w:t>osporio iz razloga što je prilikom obračuna kamate od strane vjerovnika obračunata kamata na ukupan iznos tražbine na dan otvaranja stečajnog postupka</w:t>
      </w:r>
      <w:r>
        <w:rPr>
          <w:bCs/>
        </w:rPr>
        <w:t>,</w:t>
      </w:r>
      <w:r w:rsidRPr="00125B04">
        <w:rPr>
          <w:bCs/>
        </w:rPr>
        <w:t xml:space="preserve"> a koja se sastojala od glavnice i kamata. Tražbina je osporena u djelu u kojem je obračunata kamata na kamatu što je protivno Zakonu o kamatama. Tražbin</w:t>
      </w:r>
      <w:r>
        <w:rPr>
          <w:bCs/>
        </w:rPr>
        <w:t>a</w:t>
      </w:r>
      <w:r w:rsidRPr="00125B04">
        <w:rPr>
          <w:bCs/>
        </w:rPr>
        <w:t xml:space="preserve"> po osnovi glavnice u iznosu od 37.442,26 kuna ni</w:t>
      </w:r>
      <w:r>
        <w:rPr>
          <w:bCs/>
        </w:rPr>
        <w:t>je</w:t>
      </w:r>
      <w:r w:rsidRPr="00125B04">
        <w:rPr>
          <w:bCs/>
        </w:rPr>
        <w:t xml:space="preserve"> prizna</w:t>
      </w:r>
      <w:r>
        <w:rPr>
          <w:bCs/>
        </w:rPr>
        <w:t>ta</w:t>
      </w:r>
      <w:r w:rsidRPr="00125B04">
        <w:rPr>
          <w:bCs/>
        </w:rPr>
        <w:t xml:space="preserve"> iz razloga što se ne radi o potraživanju nižeg isplatnog reda već o tražbini višeg isplatnog reda koja je podmirena u dosadašnjim diobama. Tražbin</w:t>
      </w:r>
      <w:r>
        <w:rPr>
          <w:bCs/>
        </w:rPr>
        <w:t>a</w:t>
      </w:r>
      <w:r w:rsidRPr="00125B04">
        <w:rPr>
          <w:bCs/>
        </w:rPr>
        <w:t xml:space="preserve"> u iznosu od 3.371,74 kune ni</w:t>
      </w:r>
      <w:r>
        <w:rPr>
          <w:bCs/>
        </w:rPr>
        <w:t xml:space="preserve">je </w:t>
      </w:r>
      <w:r w:rsidRPr="00125B04">
        <w:rPr>
          <w:bCs/>
        </w:rPr>
        <w:t>prizna</w:t>
      </w:r>
      <w:r>
        <w:rPr>
          <w:bCs/>
        </w:rPr>
        <w:t>ta</w:t>
      </w:r>
      <w:r w:rsidRPr="00125B04">
        <w:rPr>
          <w:bCs/>
        </w:rPr>
        <w:t xml:space="preserve"> jer se radi o troškovima dolaska na ispitno i izvještajno ročište.</w:t>
      </w:r>
      <w:r>
        <w:rPr>
          <w:bCs/>
        </w:rPr>
        <w:t xml:space="preserve"> </w:t>
      </w:r>
      <w:r w:rsidRPr="00125B04">
        <w:rPr>
          <w:bCs/>
        </w:rPr>
        <w:t>Vjerovnik Marčela Hadžiomerspahić nav</w:t>
      </w:r>
      <w:r>
        <w:rPr>
          <w:bCs/>
        </w:rPr>
        <w:t>ela je</w:t>
      </w:r>
      <w:r w:rsidRPr="00125B04">
        <w:rPr>
          <w:bCs/>
        </w:rPr>
        <w:t xml:space="preserve"> da je obračun kamata koje je prijavila obračunat po ovlaštenom vještaku te da ona u cijelosti ustraje kod istoga. Temeljem čl. 72. Stečajnog zakona kao tražbine nižih isplatnih redova namiruju se kamate na tražbine stečajnog vjerovnika od otvaranja stečajnog postupka. Stoga se imaju u cijelosti priznati kamate na utvrđene tražbine. Sudski vještak je prilikom obračuna kamate naglasio da se temeljem članka 172. Zakona o obveznim odnosima, ako dužnik pored glavnice duguje i kamate i troškove, prvo namiruju troškovi, zatim kamate i napokon glavnica. Na taj način je sukladno zakonu obračunata kamata. Sve kad se i na taj način ne bi obračunale kamate, ukupne kamate na moju tražbinu iznosile bi 39.056,49 kuna, a priznat </w:t>
      </w:r>
      <w:r>
        <w:rPr>
          <w:bCs/>
        </w:rPr>
        <w:t xml:space="preserve">joj </w:t>
      </w:r>
      <w:r w:rsidRPr="00125B04">
        <w:rPr>
          <w:bCs/>
        </w:rPr>
        <w:t xml:space="preserve">je iznos kamata u iznosu od 13.312,60 kuna. Vezano uz </w:t>
      </w:r>
      <w:r>
        <w:rPr>
          <w:bCs/>
        </w:rPr>
        <w:t>osp</w:t>
      </w:r>
      <w:r w:rsidRPr="00125B04">
        <w:rPr>
          <w:bCs/>
        </w:rPr>
        <w:t>oreni iznos od 3.371,74 kune ističe da temeljem čl. 72. Stečajnog zakona u niže isplatne redove spadaju troškovi koji za pojedine vjerovnike nastaju njihovim sudjelovanjem u postupku pa stoga smatra da ima pravo na putne troškove za dolazak na ročišta u stečajnom postupku.</w:t>
      </w:r>
      <w:r>
        <w:rPr>
          <w:bCs/>
        </w:rPr>
        <w:t xml:space="preserve"> </w:t>
      </w:r>
      <w:r w:rsidRPr="00125B04">
        <w:rPr>
          <w:bCs/>
        </w:rPr>
        <w:t xml:space="preserve">Nakon toga stečajni upravitelj </w:t>
      </w:r>
      <w:r>
        <w:rPr>
          <w:bCs/>
        </w:rPr>
        <w:t xml:space="preserve">je </w:t>
      </w:r>
      <w:r w:rsidRPr="00125B04">
        <w:rPr>
          <w:bCs/>
        </w:rPr>
        <w:t>nav</w:t>
      </w:r>
      <w:r>
        <w:rPr>
          <w:bCs/>
        </w:rPr>
        <w:t>e</w:t>
      </w:r>
      <w:r w:rsidRPr="00125B04">
        <w:rPr>
          <w:bCs/>
        </w:rPr>
        <w:t>o da ustraje kod osporavanja vezano uz iznos od 5.399,16 kuna koji se odnosi na kamate, te vezano uz iznos od  37.442,26 kuna koji se odnosi na glavnicu. Vezano uz tražbinu u iznosu od 3.371,74 kune prihvaća argument vjerovnika te smatra da je osporavanje u tom djelu otklonjeno i priznaje tražbinu u iznosu od 3.371,74 kune.</w:t>
      </w:r>
      <w:r>
        <w:rPr>
          <w:bCs/>
        </w:rPr>
        <w:t xml:space="preserve"> </w:t>
      </w:r>
      <w:r w:rsidRPr="00125B04">
        <w:rPr>
          <w:bCs/>
        </w:rPr>
        <w:t>Stečajni sudac objav</w:t>
      </w:r>
      <w:r>
        <w:rPr>
          <w:bCs/>
        </w:rPr>
        <w:t xml:space="preserve">io je </w:t>
      </w:r>
      <w:r w:rsidRPr="00125B04">
        <w:rPr>
          <w:bCs/>
        </w:rPr>
        <w:t xml:space="preserve">da se tražbina stečajnog vjerovnika MARČELE HADŽIOMERSPAHIĆ iz Zagreba, Predraga Heruca 11, OIB 91430426204, smatra utvrđenom u iznosu od 26.398,68 kuna kao tražbina nižeg isplatnog reda, a da je tražbina osporena u iznosu od 42.801,42 kuna te </w:t>
      </w:r>
      <w:r>
        <w:rPr>
          <w:bCs/>
        </w:rPr>
        <w:t xml:space="preserve">da </w:t>
      </w:r>
      <w:r w:rsidRPr="00125B04">
        <w:rPr>
          <w:bCs/>
        </w:rPr>
        <w:t>će vjerovnik posebnim rješenjem biti upućen na parnicu radi utvrđivanja osnovanosti osporene tražbine.</w:t>
      </w:r>
    </w:p>
    <w:p w:rsidRDefault="00BC7372" w:rsidP="00382CB4" w:rsidR="00BC7372" w:rsidRPr="00382CB4">
      <w:pPr>
        <w:ind w:firstLine="708"/>
        <w:jc w:val="both"/>
        <w:outlineLvl w:val="0"/>
      </w:pPr>
      <w:r w:rsidRPr="00382CB4">
        <w:t>Vjerovni</w:t>
      </w:r>
      <w:r w:rsidR="00382CB4" w:rsidRPr="00382CB4">
        <w:t xml:space="preserve">ci su </w:t>
      </w:r>
      <w:r w:rsidRPr="00382CB4">
        <w:t>upućen</w:t>
      </w:r>
      <w:r w:rsidR="00382CB4" w:rsidRPr="00382CB4">
        <w:t>i</w:t>
      </w:r>
      <w:r w:rsidRPr="00382CB4">
        <w:t xml:space="preserve"> pokrenuti parnicu u roku od osam dana od primitka rješenja o upućivanju na parnicu radi utvrđivanja osporene tražbine, u smislu odredbe čl. </w:t>
      </w:r>
      <w:smartTag w:element="metricconverter" w:uri="urn:schemas-microsoft-com:office:smarttags">
        <w:smartTagPr>
          <w:attr w:val="178. st" w:name="ProductID"/>
        </w:smartTagPr>
        <w:r w:rsidRPr="00382CB4">
          <w:t>178. st</w:t>
        </w:r>
      </w:smartTag>
      <w:r w:rsidRPr="00382CB4">
        <w:t xml:space="preserve">. 1. i 6. </w:t>
      </w:r>
      <w:smartTag w:element="zakoni" w:uri="http://www.java.hr/xml/smarttags/zakoni">
        <w:r w:rsidRPr="00382CB4">
          <w:t>Stečajnog zakona</w:t>
        </w:r>
      </w:smartTag>
      <w:r w:rsidRPr="00382CB4">
        <w:t xml:space="preserve">, u protivnom će se smatrati da </w:t>
      </w:r>
      <w:r w:rsidR="00382CB4" w:rsidRPr="00382CB4">
        <w:t>su</w:t>
      </w:r>
      <w:r w:rsidRPr="00382CB4">
        <w:t xml:space="preserve"> vjerovni</w:t>
      </w:r>
      <w:r w:rsidR="00382CB4" w:rsidRPr="00382CB4">
        <w:t>ci</w:t>
      </w:r>
      <w:r w:rsidRPr="00382CB4">
        <w:t xml:space="preserve"> odusta</w:t>
      </w:r>
      <w:r w:rsidR="00382CB4" w:rsidRPr="00382CB4">
        <w:t>li</w:t>
      </w:r>
      <w:r w:rsidRPr="00382CB4">
        <w:t xml:space="preserve"> od prava na vođenje parnice.</w:t>
      </w:r>
    </w:p>
    <w:p w:rsidRDefault="00BC7372" w:rsidP="00BC7372" w:rsidR="00BC7372" w:rsidRPr="00382CB4">
      <w:pPr>
        <w:ind w:firstLine="708"/>
        <w:jc w:val="both"/>
      </w:pPr>
      <w:r w:rsidRPr="00382CB4">
        <w:t>Slijedom svega navedenog valjalo je riješiti kao u izreci.</w:t>
      </w:r>
    </w:p>
    <w:p w:rsidRDefault="00BC7372" w:rsidP="00BC7372" w:rsidR="00BC7372" w:rsidRPr="00382CB4">
      <w:pPr>
        <w:ind w:firstLine="708"/>
        <w:jc w:val="center"/>
      </w:pPr>
    </w:p>
    <w:p w:rsidRDefault="00BC7372" w:rsidP="006F3FD3" w:rsidR="00BC7372" w:rsidRPr="00382CB4">
      <w:pPr>
        <w:ind w:firstLine="708"/>
        <w:jc w:val="center"/>
      </w:pPr>
      <w:r w:rsidRPr="00382CB4">
        <w:t>U Pazinu, 1</w:t>
      </w:r>
      <w:r w:rsidR="00125B04">
        <w:t>5</w:t>
      </w:r>
      <w:r w:rsidRPr="00382CB4">
        <w:t xml:space="preserve">. </w:t>
      </w:r>
      <w:r w:rsidR="00382CB4" w:rsidRPr="00382CB4">
        <w:t>rujna</w:t>
      </w:r>
      <w:r w:rsidR="00125B04">
        <w:t xml:space="preserve"> 2016</w:t>
      </w:r>
      <w:r w:rsidRPr="00382CB4">
        <w:t>.</w:t>
      </w:r>
    </w:p>
    <w:p w:rsidRDefault="00BC7372" w:rsidP="00BC7372" w:rsidR="00BC7372" w:rsidRPr="00382CB4">
      <w:pPr>
        <w:ind w:firstLine="708" w:left="5664"/>
        <w:jc w:val="center"/>
      </w:pPr>
      <w:r w:rsidRPr="00382CB4">
        <w:t>Stečajni sudac</w:t>
      </w:r>
    </w:p>
    <w:p w:rsidRDefault="00BC7372" w:rsidP="00BC7372" w:rsidR="00BC7372" w:rsidRPr="00382CB4">
      <w:pPr>
        <w:ind w:firstLine="708" w:left="5664"/>
        <w:jc w:val="center"/>
      </w:pPr>
    </w:p>
    <w:p w:rsidRDefault="00BC7372" w:rsidP="00BC7372" w:rsidR="00BC7372" w:rsidRPr="00382CB4">
      <w:pPr>
        <w:ind w:firstLine="708" w:left="4956"/>
        <w:jc w:val="center"/>
      </w:pPr>
      <w:r w:rsidRPr="00382CB4">
        <w:t xml:space="preserve">           Ivan Dujić</w:t>
      </w:r>
      <w:r w:rsidR="009A215A">
        <w:t>, v.r.</w:t>
      </w:r>
    </w:p>
    <w:p w:rsidRDefault="00BC7372" w:rsidP="00BC7372" w:rsidR="00BC7372" w:rsidRPr="00382CB4">
      <w:pPr>
        <w:jc w:val="both"/>
      </w:pPr>
    </w:p>
    <w:p w:rsidRDefault="006F3FD3" w:rsidP="00BC7372" w:rsidR="006F3FD3">
      <w:pPr>
        <w:jc w:val="both"/>
      </w:pPr>
    </w:p>
    <w:p w:rsidRDefault="002276E3" w:rsidP="00BC7372" w:rsidR="002276E3">
      <w:pPr>
        <w:jc w:val="both"/>
      </w:pPr>
    </w:p>
    <w:p w:rsidRDefault="002276E3" w:rsidP="00BC7372" w:rsidR="002276E3">
      <w:pPr>
        <w:jc w:val="both"/>
      </w:pPr>
    </w:p>
    <w:p w:rsidRDefault="009A215A" w:rsidP="009A215A" w:rsidR="009A215A">
      <w:pPr>
        <w:jc w:val="both"/>
      </w:pPr>
    </w:p>
    <w:p w:rsidRDefault="009A215A" w:rsidP="009A215A" w:rsidR="009A215A">
      <w:pPr>
        <w:jc w:val="both"/>
      </w:pPr>
      <w:r>
        <w:t>POUKA O PRAVNOM LIJEKU:</w:t>
      </w:r>
    </w:p>
    <w:p w:rsidRDefault="009A215A" w:rsidP="009A215A" w:rsidR="009A215A">
      <w:pPr>
        <w:ind w:firstLine="708"/>
        <w:jc w:val="both"/>
      </w:pPr>
      <w:r>
        <w:t xml:space="preserve">Protiv ovog rješenja pravo na žalbu ima stečajni upravitelj i svaki vjerovnik u dijelu koji se tiče njegove prijavljene tražbine i tražbine koju je osporio (članak 177. stavak 4. i 5. Stečajnog zakona). Žalba se može podnijeti u roku od osam dana od dana dostave, a dostava se smatra obavljenom istekom osmoga dana od dana objave pismena na mrežnoj stranici e-Oglasna ploča sudova (čl. 12. SZ-a). O žalbi odlučuje Visoki trgovački sud Republike Hrvatske. </w:t>
      </w:r>
    </w:p>
    <w:p w:rsidRDefault="009A215A" w:rsidP="009A215A" w:rsidR="009A215A">
      <w:pPr>
        <w:ind w:left="7080"/>
        <w:jc w:val="both"/>
      </w:pPr>
    </w:p>
    <w:p w:rsidRDefault="009A215A" w:rsidP="009A215A" w:rsidR="009A215A">
      <w:r>
        <w:t xml:space="preserve">DNA:  </w:t>
      </w:r>
    </w:p>
    <w:p w:rsidRDefault="009A215A" w:rsidP="009A215A" w:rsidR="009A215A">
      <w:r>
        <w:t>- e-oglasna ploča suda (čl. 12. vezano uz čl. 441. st. 2. Stečajnog zakona, NN br. 71/15)</w:t>
      </w:r>
    </w:p>
    <w:p w:rsidRDefault="009A215A" w:rsidP="009A215A" w:rsidR="009A215A">
      <w:r>
        <w:t>- stečajni upravitelj Ljubica Juranović Skočić</w:t>
      </w:r>
    </w:p>
    <w:p w:rsidRDefault="009A215A" w:rsidP="009A215A" w:rsidR="009A215A">
      <w:pPr>
        <w:jc w:val="both"/>
      </w:pPr>
      <w:r>
        <w:t>- Republika Hrvatska, po ŽDO Pula</w:t>
      </w:r>
    </w:p>
    <w:p w:rsidRDefault="009A215A" w:rsidP="009A215A" w:rsidR="009A215A">
      <w:pPr>
        <w:jc w:val="both"/>
      </w:pPr>
      <w:r>
        <w:t xml:space="preserve">- Dinka Anđelić iz Zadra, Vladana Desnice 11 </w:t>
      </w:r>
    </w:p>
    <w:p w:rsidRDefault="009A215A" w:rsidP="009A215A" w:rsidR="009A215A">
      <w:pPr>
        <w:jc w:val="both"/>
      </w:pPr>
      <w:r>
        <w:t>- Marčela Hadžiomerspahić iz Zagreba, Predraga Heruca 11</w:t>
      </w:r>
    </w:p>
    <w:p w:rsidRDefault="00382CB4" w:rsidP="009A215A" w:rsidR="00382CB4" w:rsidRPr="00382CB4">
      <w:pPr>
        <w:jc w:val="both"/>
      </w:pPr>
    </w:p>
    <w:sectPr w:rsidSect="002276E3" w:rsidR="00382CB4" w:rsidRPr="00382CB4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B7B" w:rsidR="00E31B7B">
      <w:r>
        <w:separator/>
      </w:r>
    </w:p>
  </w:endnote>
  <w:endnote w:id="0" w:type="continuationSeparator">
    <w:p w:rsidRDefault="00E31B7B" w:rsidR="00E31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B7B" w:rsidR="00E31B7B">
      <w:r>
        <w:separator/>
      </w:r>
    </w:p>
  </w:footnote>
  <w:footnote w:id="0" w:type="continuationSeparator">
    <w:p w:rsidRDefault="00E31B7B" w:rsidR="00E31B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215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84C66" w:rsidP="009B1145" w:rsidR="008A4163" w:rsidRPr="003333BD">
    <w:pPr>
      <w:pStyle w:val="Zaglavlje"/>
    </w:pPr>
    <w:r>
      <w:tab/>
    </w:r>
    <w:r>
      <w:tab/>
    </w:r>
    <w:r w:rsidR="009B1145" w:rsidRPr="009B1145">
      <w:t>Posl. br. 10 St-863/16-78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145" w:rsidP="009B1145" w:rsidR="00E84C66" w:rsidRPr="009B1145">
    <w:pPr>
      <w:pStyle w:val="Zaglavlje"/>
    </w:pPr>
    <w:r>
      <w:tab/>
    </w:r>
    <w:r>
      <w:tab/>
    </w:r>
    <w:r w:rsidRPr="009B1145">
      <w:t>Posl. br. 10 St-863/16-7</w:t>
    </w:r>
    <w: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60E31"/>
    <w:rsid w:val="00093047"/>
    <w:rsid w:val="000D7203"/>
    <w:rsid w:val="00112793"/>
    <w:rsid w:val="00112A62"/>
    <w:rsid w:val="00120F7F"/>
    <w:rsid w:val="00125B04"/>
    <w:rsid w:val="00131D4B"/>
    <w:rsid w:val="0014233B"/>
    <w:rsid w:val="0019162E"/>
    <w:rsid w:val="001B7765"/>
    <w:rsid w:val="001D2DC0"/>
    <w:rsid w:val="00202458"/>
    <w:rsid w:val="002276E3"/>
    <w:rsid w:val="002674FB"/>
    <w:rsid w:val="00297C4B"/>
    <w:rsid w:val="002B64F9"/>
    <w:rsid w:val="00302B45"/>
    <w:rsid w:val="00304C23"/>
    <w:rsid w:val="00332E36"/>
    <w:rsid w:val="003333BD"/>
    <w:rsid w:val="0037113E"/>
    <w:rsid w:val="0038105B"/>
    <w:rsid w:val="00382CB4"/>
    <w:rsid w:val="00384D68"/>
    <w:rsid w:val="003D39DC"/>
    <w:rsid w:val="00445295"/>
    <w:rsid w:val="004B072B"/>
    <w:rsid w:val="0051046D"/>
    <w:rsid w:val="0051129C"/>
    <w:rsid w:val="0052544E"/>
    <w:rsid w:val="00531148"/>
    <w:rsid w:val="0054012F"/>
    <w:rsid w:val="005752CE"/>
    <w:rsid w:val="00585761"/>
    <w:rsid w:val="005D26A1"/>
    <w:rsid w:val="005E5A89"/>
    <w:rsid w:val="005F20E4"/>
    <w:rsid w:val="005F52C5"/>
    <w:rsid w:val="00647BAF"/>
    <w:rsid w:val="00677355"/>
    <w:rsid w:val="00682212"/>
    <w:rsid w:val="0069342F"/>
    <w:rsid w:val="006A5E5B"/>
    <w:rsid w:val="006E22BF"/>
    <w:rsid w:val="006F3FD3"/>
    <w:rsid w:val="00747E68"/>
    <w:rsid w:val="00755B19"/>
    <w:rsid w:val="007A28B0"/>
    <w:rsid w:val="007A2B96"/>
    <w:rsid w:val="007B168D"/>
    <w:rsid w:val="007E31C8"/>
    <w:rsid w:val="00821C00"/>
    <w:rsid w:val="00866808"/>
    <w:rsid w:val="008A0989"/>
    <w:rsid w:val="008A4163"/>
    <w:rsid w:val="008B69A8"/>
    <w:rsid w:val="008C7954"/>
    <w:rsid w:val="00932C74"/>
    <w:rsid w:val="00942C33"/>
    <w:rsid w:val="00994487"/>
    <w:rsid w:val="009A215A"/>
    <w:rsid w:val="009B1145"/>
    <w:rsid w:val="00A42F59"/>
    <w:rsid w:val="00A64CC0"/>
    <w:rsid w:val="00A76747"/>
    <w:rsid w:val="00A83C27"/>
    <w:rsid w:val="00AC314E"/>
    <w:rsid w:val="00AD03E7"/>
    <w:rsid w:val="00B10492"/>
    <w:rsid w:val="00B677FA"/>
    <w:rsid w:val="00B71702"/>
    <w:rsid w:val="00B718DB"/>
    <w:rsid w:val="00B80C1E"/>
    <w:rsid w:val="00BB3256"/>
    <w:rsid w:val="00BC7372"/>
    <w:rsid w:val="00BF10B9"/>
    <w:rsid w:val="00C24603"/>
    <w:rsid w:val="00C34514"/>
    <w:rsid w:val="00C942E4"/>
    <w:rsid w:val="00CD5077"/>
    <w:rsid w:val="00CD7474"/>
    <w:rsid w:val="00CE226B"/>
    <w:rsid w:val="00CE7837"/>
    <w:rsid w:val="00D30772"/>
    <w:rsid w:val="00E31B7B"/>
    <w:rsid w:val="00E605C9"/>
    <w:rsid w:val="00E84C66"/>
    <w:rsid w:val="00EB55A1"/>
    <w:rsid w:val="00EC3EB4"/>
    <w:rsid w:val="00F158F8"/>
    <w:rsid w:val="00F453C6"/>
    <w:rsid w:val="00F77A05"/>
    <w:rsid w:val="00F8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76E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8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8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8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8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76E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8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8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8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8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379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St-863/2016-78</izvorni_sadrzaj>
    <derivirana_varijabla naziv="DomainObject.Oznaka_1">St-863/2016-78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za nastavak postupka</izvorni_sadrzaj>
    <derivirana_varijabla naziv="DomainObject.Predmet.Opis_1">novi broj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St-863/2016</izvorni_sadrzaj>
    <derivirana_varijabla naziv="DomainObject.Predmet.OznakaBroj_1">St-863/2016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ELPROM Spo u stečaju, UMAG</izvorni_sadrzaj>
    <derivirana_varijabla naziv="DomainObject.Predmet.ProtustrankaFormated_1">  ELPROM Spo u stečaju, UMAG</derivirana_varijabla>
  </DomainObject.Predmet.ProtustrankaFormated>
  <DomainObject.Predmet.ProtustrankaFormatedOIB>
    <izvorni_sadrzaj>  ELPROM Spo u stečaju, UMAG</izvorni_sadrzaj>
    <derivirana_varijabla naziv="DomainObject.Predmet.ProtustrankaFormatedOIB_1">  ELPROM Spo u stečaju, UMAG</derivirana_varijabla>
  </DomainObject.Predmet.ProtustrankaFormatedOIB>
  <DomainObject.Predmet.ProtustrankaFormatedWithAdress>
    <izvorni_sadrzaj> ELPROM Spo u stečaju, UMAG</izvorni_sadrzaj>
    <derivirana_varijabla naziv="DomainObject.Predmet.ProtustrankaFormatedWithAdress_1"> ELPROM Spo u stečaju, UMAG</derivirana_varijabla>
  </DomainObject.Predmet.ProtustrankaFormatedWithAdress>
  <DomainObject.Predmet.ProtustrankaFormatedWithAdressOIB>
    <izvorni_sadrzaj> ELPROM Spo u stečaju, UMAG</izvorni_sadrzaj>
    <derivirana_varijabla naziv="DomainObject.Predmet.ProtustrankaFormatedWithAdressOIB_1"> ELPROM Spo u stečaju, UMAG</derivirana_varijabla>
  </DomainObject.Predmet.ProtustrankaFormatedWithAdressOIB>
  <DomainObject.Predmet.ProtustrankaWithAdress>
    <izvorni_sadrzaj>ELPROM Spo u stečaju, UMAG </izvorni_sadrzaj>
    <derivirana_varijabla naziv="DomainObject.Predmet.ProtustrankaWithAdress_1">ELPROM Spo u stečaju, UMAG </derivirana_varijabla>
  </DomainObject.Predmet.ProtustrankaWithAdress>
  <DomainObject.Predmet.ProtustrankaWithAdressOIB>
    <izvorni_sadrzaj>ELPROM Spo u stečaju, UMAG</izvorni_sadrzaj>
    <derivirana_varijabla naziv="DomainObject.Predmet.ProtustrankaWithAdressOIB_1">ELPROM Spo u stečaju, UMAG</derivirana_varijabla>
  </DomainObject.Predmet.ProtustrankaWithAdressOIB>
  <DomainObject.Predmet.ProtustrankaNazivFormated>
    <izvorni_sadrzaj>ELPROM Spo u stečaju, UMAG</izvorni_sadrzaj>
    <derivirana_varijabla naziv="DomainObject.Predmet.ProtustrankaNazivFormated_1">ELPROM Spo u stečaju, UMAG</derivirana_varijabla>
  </DomainObject.Predmet.ProtustrankaNazivFormated>
  <DomainObject.Predmet.ProtustrankaNazivFormatedOIB>
    <izvorni_sadrzaj>ELPROM Spo u stečaju, UMAG</izvorni_sadrzaj>
    <derivirana_varijabla naziv="DomainObject.Predmet.ProtustrankaNazivFormatedOIB_1">ELPROM Spo u stečaju, UMAG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ELPROM s po - u likvidaciji, UMAG</izvorni_sadrzaj>
    <derivirana_varijabla naziv="DomainObject.Predmet.StrankaFormated_1">  ELPROM s po - u likvidaciji, UMAG</derivirana_varijabla>
  </DomainObject.Predmet.StrankaFormated>
  <DomainObject.Predmet.StrankaFormatedOIB>
    <izvorni_sadrzaj>  ELPROM s po - u likvidaciji, UMAG</izvorni_sadrzaj>
    <derivirana_varijabla naziv="DomainObject.Predmet.StrankaFormatedOIB_1">  ELPROM s po - u likvidaciji, UMAG</derivirana_varijabla>
  </DomainObject.Predmet.StrankaFormatedOIB>
  <DomainObject.Predmet.StrankaFormatedWithAdress>
    <izvorni_sadrzaj> ELPROM s po - u likvidaciji, UMAG</izvorni_sadrzaj>
    <derivirana_varijabla naziv="DomainObject.Predmet.StrankaFormatedWithAdress_1"> ELPROM s po - u likvidaciji, UMAG</derivirana_varijabla>
  </DomainObject.Predmet.StrankaFormatedWithAdress>
  <DomainObject.Predmet.StrankaFormatedWithAdressOIB>
    <izvorni_sadrzaj> ELPROM s po - u likvidaciji, UMAG</izvorni_sadrzaj>
    <derivirana_varijabla naziv="DomainObject.Predmet.StrankaFormatedWithAdressOIB_1"> ELPROM s po - u likvidaciji, UMAG</derivirana_varijabla>
  </DomainObject.Predmet.StrankaFormatedWithAdressOIB>
  <DomainObject.Predmet.StrankaWithAdress>
    <izvorni_sadrzaj>ELPROM s po - u likvidaciji, UMAG </izvorni_sadrzaj>
    <derivirana_varijabla naziv="DomainObject.Predmet.StrankaWithAdress_1">ELPROM s po - u likvidaciji, UMAG </derivirana_varijabla>
  </DomainObject.Predmet.StrankaWithAdress>
  <DomainObject.Predmet.StrankaWithAdressOIB>
    <izvorni_sadrzaj>ELPROM s po - u likvidaciji, UMAG</izvorni_sadrzaj>
    <derivirana_varijabla naziv="DomainObject.Predmet.StrankaWithAdressOIB_1">ELPROM s po - u likvidaciji, UMAG</derivirana_varijabla>
  </DomainObject.Predmet.StrankaWithAdressOIB>
  <DomainObject.Predmet.StrankaNazivFormated>
    <izvorni_sadrzaj>ELPROM s po - u likvidaciji, UMAG</izvorni_sadrzaj>
    <derivirana_varijabla naziv="DomainObject.Predmet.StrankaNazivFormated_1">ELPROM s po - u likvidaciji, UMAG</derivirana_varijabla>
  </DomainObject.Predmet.StrankaNazivFormated>
  <DomainObject.Predmet.StrankaNazivFormatedOIB>
    <izvorni_sadrzaj>ELPROM s po - u likvidaciji, UMAG</izvorni_sadrzaj>
    <derivirana_varijabla naziv="DomainObject.Predmet.StrankaNazivFormatedOIB_1">ELPROM s po - u likvidaciji, UMAG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ELPROM s po - u likvidaciji, UMAG</item>
    </izvorni_sadrzaj>
    <derivirana_varijabla naziv="DomainObject.Predmet.StrankaListFormated_1">
      <item>ELPROM s po - u likvidaciji, UMAG</item>
    </derivirana_varijabla>
  </DomainObject.Predmet.StrankaListFormated>
  <DomainObject.Predmet.StrankaListFormatedOIB>
    <izvorni_sadrzaj>
      <item>ELPROM s po - u likvidaciji, UMAG</item>
    </izvorni_sadrzaj>
    <derivirana_varijabla naziv="DomainObject.Predmet.StrankaListFormatedOIB_1">
      <item>ELPROM s po - u likvidaciji, UMAG</item>
    </derivirana_varijabla>
  </DomainObject.Predmet.StrankaListFormatedOIB>
  <DomainObject.Predmet.StrankaListFormatedWithAdress>
    <izvorni_sadrzaj>
      <item>ELPROM s po - u likvidaciji, UMAG</item>
    </izvorni_sadrzaj>
    <derivirana_varijabla naziv="DomainObject.Predmet.StrankaListFormatedWithAdress_1">
      <item>ELPROM s po - u likvidaciji, UMAG</item>
    </derivirana_varijabla>
  </DomainObject.Predmet.StrankaListFormatedWithAdress>
  <DomainObject.Predmet.StrankaListFormatedWithAdressOIB>
    <izvorni_sadrzaj>
      <item>ELPROM s po - u likvidaciji, UMAG</item>
    </izvorni_sadrzaj>
    <derivirana_varijabla naziv="DomainObject.Predmet.StrankaListFormatedWithAdressOIB_1">
      <item>ELPROM s po - u likvidaciji, UMAG</item>
    </derivirana_varijabla>
  </DomainObject.Predmet.StrankaListFormatedWithAdressOIB>
  <DomainObject.Predmet.StrankaListNazivFormated>
    <izvorni_sadrzaj>
      <item>ELPROM s po - u likvidaciji, UMAG</item>
    </izvorni_sadrzaj>
    <derivirana_varijabla naziv="DomainObject.Predmet.StrankaListNazivFormated_1">
      <item>ELPROM s po - u likvidaciji, UMAG</item>
    </derivirana_varijabla>
  </DomainObject.Predmet.StrankaListNazivFormated>
  <DomainObject.Predmet.StrankaListNazivFormatedOIB>
    <izvorni_sadrzaj>
      <item>ELPROM s po - u likvidaciji, UMAG</item>
    </izvorni_sadrzaj>
    <derivirana_varijabla naziv="DomainObject.Predmet.StrankaListNazivFormatedOIB_1">
      <item>ELPROM s po - u likvidaciji, UMAG</item>
    </derivirana_varijabla>
  </DomainObject.Predmet.StrankaListNazivFormatedOIB>
  <DomainObject.Predmet.ProtuStrankaListFormated>
    <izvorni_sadrzaj>
      <item>ELPROM Spo u stečaju, UMAG</item>
    </izvorni_sadrzaj>
    <derivirana_varijabla naziv="DomainObject.Predmet.ProtuStrankaListFormated_1">
      <item>ELPROM Spo u stečaju, UMAG</item>
    </derivirana_varijabla>
  </DomainObject.Predmet.ProtuStrankaListFormated>
  <DomainObject.Predmet.ProtuStrankaListFormatedOIB>
    <izvorni_sadrzaj>
      <item>ELPROM Spo u stečaju, UMAG</item>
    </izvorni_sadrzaj>
    <derivirana_varijabla naziv="DomainObject.Predmet.ProtuStrankaListFormatedOIB_1">
      <item>ELPROM Spo u stečaju, UMAG</item>
    </derivirana_varijabla>
  </DomainObject.Predmet.ProtuStrankaListFormatedOIB>
  <DomainObject.Predmet.ProtuStrankaListFormatedWithAdress>
    <izvorni_sadrzaj>
      <item>ELPROM Spo u stečaju, UMAG</item>
    </izvorni_sadrzaj>
    <derivirana_varijabla naziv="DomainObject.Predmet.ProtuStrankaListFormatedWithAdress_1">
      <item>ELPROM Spo u stečaju, UMAG</item>
    </derivirana_varijabla>
  </DomainObject.Predmet.ProtuStrankaListFormatedWithAdress>
  <DomainObject.Predmet.ProtuStrankaListFormatedWithAdressOIB>
    <izvorni_sadrzaj>
      <item>ELPROM Spo u stečaju, UMAG</item>
    </izvorni_sadrzaj>
    <derivirana_varijabla naziv="DomainObject.Predmet.ProtuStrankaListFormatedWithAdressOIB_1">
      <item>ELPROM Spo u stečaju, UMAG</item>
    </derivirana_varijabla>
  </DomainObject.Predmet.ProtuStrankaListFormatedWithAdressOIB>
  <DomainObject.Predmet.ProtuStrankaListNazivFormated>
    <izvorni_sadrzaj>
      <item>ELPROM Spo u stečaju, UMAG</item>
    </izvorni_sadrzaj>
    <derivirana_varijabla naziv="DomainObject.Predmet.ProtuStrankaListNazivFormated_1">
      <item>ELPROM Spo u stečaju, UMAG</item>
    </derivirana_varijabla>
  </DomainObject.Predmet.ProtuStrankaListNazivFormated>
  <DomainObject.Predmet.ProtuStrankaListNazivFormatedOIB>
    <izvorni_sadrzaj>
      <item>ELPROM Spo u stečaju, UMAG</item>
    </izvorni_sadrzaj>
    <derivirana_varijabla naziv="DomainObject.Predmet.ProtuStrankaListNazivFormatedOIB_1">
      <item>ELPROM Spo u stečaju, UMAG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St-863/2016-78</izvorni_sadrzaj>
    <derivirana_varijabla naziv="DomainObject.PoslovniBrojDokumenta_1">St-863/2016-78</derivirana_varijabla>
  </DomainObject.PoslovniBrojDokumenta>
  <DomainObject.Predmet.StrankaIDrugi>
    <izvorni_sadrzaj>ELPROM s po - u likvidaciji, UMAG</izvorni_sadrzaj>
    <derivirana_varijabla naziv="DomainObject.Predmet.StrankaIDrugi_1">ELPROM s po - u likvidaciji, UMAG</derivirana_varijabla>
  </DomainObject.Predmet.StrankaIDrugi>
  <DomainObject.Predmet.ProtustrankaIDrugi>
    <izvorni_sadrzaj>ELPROM Spo u stečaju, UMAG</izvorni_sadrzaj>
    <derivirana_varijabla naziv="DomainObject.Predmet.ProtustrankaIDrugi_1">ELPROM Spo u stečaju, UMAG</derivirana_varijabla>
  </DomainObject.Predmet.ProtustrankaIDrugi>
  <DomainObject.Predmet.StrankaIDrugiAdressOIB>
    <izvorni_sadrzaj>ELPROM s po - u likvidaciji, UMAG</izvorni_sadrzaj>
    <derivirana_varijabla naziv="DomainObject.Predmet.StrankaIDrugiAdressOIB_1">ELPROM s po - u likvidaciji, UMAG</derivirana_varijabla>
  </DomainObject.Predmet.StrankaIDrugiAdressOIB>
  <DomainObject.Predmet.ProtustrankaIDrugiAdressOIB>
    <izvorni_sadrzaj>ELPROM Spo u stečaju, UMAG</izvorni_sadrzaj>
    <derivirana_varijabla naziv="DomainObject.Predmet.ProtustrankaIDrugiAdressOIB_1">ELPROM Spo u stečaju,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ELPROM Spo u stečaju, UMAG</item>
      <item>ELPROM s po - u likvidaciji, UMAG</item>
    </izvorni_sadrzaj>
    <derivirana_varijabla naziv="DomainObject.Predmet.SudioniciListNaziv_1">
      <item>ELPROM Spo u stečaju, UMAG</item>
      <item>ELPROM s po - u likvidaciji, UMAG</item>
    </derivirana_varijabla>
  </DomainObject.Predmet.SudioniciListNaziv>
  <DomainObject.Predmet.SudioniciListAdressOIB>
    <izvorni_sadrzaj>
      <item>ELPROM Spo u stečaju, UMAG</item>
      <item>ELPROM s po - u likvidaciji, UMAG</item>
    </izvorni_sadrzaj>
    <derivirana_varijabla naziv="DomainObject.Predmet.SudioniciListAdressOIB_1">
      <item>ELPROM Spo u stečaju, UMAG</item>
      <item>ELPROM s po - u likvidaciji,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1525</properties:Words>
  <properties:Characters>8017</properties:Characters>
  <properties:Lines>160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9570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2016-09-15T11:20:00Z</dcterms:created>
  <dc:creator>drabar</dc:creator>
  <cp:lastModifiedBy>Sanja Lakošeljac</cp:lastModifiedBy>
  <cp:lastPrinted>2015-07-24T06:48:00Z</cp:lastPrinted>
  <dcterms:modified xmlns:xsi="http://www.w3.org/2001/XMLSchema-instance" xsi:type="dcterms:W3CDTF">2016-09-15T13:17:00Z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St-863/2016-78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