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cb79" w14:paraId="a9ecb79" w:rsidRDefault="00327191" w:rsidP="0012098F" w:rsidR="0012098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St-917/15</w:t>
      </w: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</w:t>
      </w:r>
      <w:r w:rsidR="008F5B5D">
        <w:rPr>
          <w:rFonts w:cs="Times New Roman" w:hAnsi="Times New Roman" w:ascii="Times New Roman"/>
          <w:sz w:val="24"/>
          <w:szCs w:val="24"/>
        </w:rPr>
        <w:t xml:space="preserve"> OIB: 39670464653</w:t>
      </w:r>
      <w:r>
        <w:rPr>
          <w:rFonts w:cs="Times New Roman" w:hAnsi="Times New Roman" w:ascii="Times New Roman"/>
          <w:sz w:val="24"/>
          <w:szCs w:val="24"/>
        </w:rPr>
        <w:t xml:space="preserve"> po stečajnom sucu Terezija Goreta, u stečajnom postupku nad stečajnim dužnikom</w:t>
      </w:r>
      <w:r w:rsidR="00327191">
        <w:rPr>
          <w:rFonts w:cs="Times New Roman" w:hAnsi="Times New Roman" w:ascii="Times New Roman"/>
          <w:sz w:val="24"/>
          <w:szCs w:val="24"/>
        </w:rPr>
        <w:t xml:space="preserve"> </w:t>
      </w:r>
      <w:r w:rsidR="00327191" w:rsidRPr="00327191">
        <w:rPr>
          <w:rFonts w:cs="Times New Roman" w:hAnsi="Times New Roman" w:ascii="Times New Roman"/>
          <w:sz w:val="24"/>
          <w:szCs w:val="24"/>
        </w:rPr>
        <w:t>DAVOR SAMODOL-GREDA d.o.o.</w:t>
      </w:r>
      <w:r w:rsidR="00327191">
        <w:rPr>
          <w:rFonts w:cs="Times New Roman" w:hAnsi="Times New Roman" w:ascii="Times New Roman"/>
          <w:sz w:val="24"/>
          <w:szCs w:val="24"/>
        </w:rPr>
        <w:t xml:space="preserve"> iz Šibenika, Ante Starčevića 2, OIB: </w:t>
      </w:r>
      <w:r w:rsidR="00327191" w:rsidRPr="00327191">
        <w:rPr>
          <w:rFonts w:cs="Times New Roman" w:hAnsi="Times New Roman" w:ascii="Times New Roman"/>
          <w:sz w:val="24"/>
          <w:szCs w:val="24"/>
        </w:rPr>
        <w:t>57162489421</w:t>
      </w:r>
      <w:r w:rsidR="00862E8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784663">
        <w:rPr>
          <w:rFonts w:cs="Times New Roman" w:hAnsi="Times New Roman" w:ascii="Times New Roman"/>
          <w:sz w:val="24"/>
          <w:szCs w:val="24"/>
        </w:rPr>
        <w:t>13. svibnja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8374E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Dužniku </w:t>
      </w:r>
      <w:r w:rsidR="00327191" w:rsidRPr="00327191">
        <w:rPr>
          <w:rFonts w:cs="Times New Roman" w:hAnsi="Times New Roman" w:ascii="Times New Roman"/>
          <w:sz w:val="24"/>
          <w:szCs w:val="24"/>
        </w:rPr>
        <w:t>DAVOR SAMODOL-GREDA d.o.o.</w:t>
      </w:r>
      <w:r w:rsidR="00327191">
        <w:rPr>
          <w:rFonts w:cs="Times New Roman" w:hAnsi="Times New Roman" w:ascii="Times New Roman"/>
          <w:sz w:val="24"/>
          <w:szCs w:val="24"/>
        </w:rPr>
        <w:t xml:space="preserve"> iz Šibenika, Ante Starčevića 2, OIB: </w:t>
      </w:r>
      <w:r w:rsidR="00327191" w:rsidRPr="00327191">
        <w:rPr>
          <w:rFonts w:cs="Times New Roman" w:hAnsi="Times New Roman" w:ascii="Times New Roman"/>
          <w:sz w:val="24"/>
          <w:szCs w:val="24"/>
        </w:rPr>
        <w:t>57162489421</w:t>
      </w:r>
      <w:r w:rsidR="008F5B5D">
        <w:rPr>
          <w:rFonts w:cs="Times New Roman" w:hAnsi="Times New Roman" w:ascii="Times New Roman"/>
          <w:sz w:val="24"/>
          <w:szCs w:val="24"/>
        </w:rPr>
        <w:t>,</w:t>
      </w:r>
      <w:r w:rsidR="0032719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postavlja se privremeni stečajni upravitelj u osobi </w:t>
      </w:r>
      <w:r w:rsidR="00327191">
        <w:rPr>
          <w:rFonts w:cs="Times New Roman" w:hAnsi="Times New Roman" w:ascii="Times New Roman"/>
          <w:sz w:val="24"/>
          <w:szCs w:val="24"/>
        </w:rPr>
        <w:t>Ante Vukašina iz Zadra, Dr. Franje Tuđmana 46C, OIB: 65643961597</w:t>
      </w:r>
      <w:r w:rsidR="008F5B5D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koji će ispitati je li imovina navedena u </w:t>
      </w:r>
      <w:r w:rsidR="00327191">
        <w:rPr>
          <w:rFonts w:cs="Times New Roman" w:hAnsi="Times New Roman" w:ascii="Times New Roman"/>
          <w:sz w:val="24"/>
          <w:szCs w:val="24"/>
        </w:rPr>
        <w:t>zemljišno knjižnom izvatku</w:t>
      </w:r>
      <w:r>
        <w:rPr>
          <w:rFonts w:cs="Times New Roman" w:hAnsi="Times New Roman" w:ascii="Times New Roman"/>
          <w:sz w:val="24"/>
          <w:szCs w:val="24"/>
        </w:rPr>
        <w:t xml:space="preserve"> dostatna za pokriće troškova stečajnog postupka (čl. 45. st. 1. toč. 3. SZ), koliki su troškovi stečajnog postupka te kakvi su izgledi za nastavak poslovanja stečajnog dužnika.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Zabranjuje se dužniku raspolaganje imovinom odnosno isti može raspolagati svojom imovinom samo uz prethodnu suglasnost stečajnog suca ili privremenog stečajnog upravitelja, a koja mjera će se upisati u zemljišne knjige: </w:t>
      </w:r>
    </w:p>
    <w:p w:rsidRDefault="00327191" w:rsidP="0012098F" w:rsidR="003271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čest. Zem. 2587 Z.U. 866 – Kuća, 168 m2</w:t>
      </w:r>
    </w:p>
    <w:p w:rsidRDefault="00327191" w:rsidP="0012098F" w:rsidR="003271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čest. Zem. 3175 Z.U. 866 – Šuma, 11477 m2</w:t>
      </w:r>
    </w:p>
    <w:p w:rsidRDefault="007240C8" w:rsidP="0012098F" w:rsidR="007240C8" w:rsidRPr="007846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čest. Zem 2587  u naravi dijela prizemlja, kopirni centar, površine 43,62 m2</w:t>
      </w:r>
    </w:p>
    <w:p w:rsidRDefault="0012098F" w:rsidP="00862E84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 će se ovo rješenje uputiti Općinskom sudu u Šibeniku, radi upisa zabrane.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Pozivaju se dužnikovi dužnici da svoje obveze ispunjavaju vodeći računa o ovom rješenju.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 Privremeni stečajni upravitelj dužan je dostaviti ovom sudu svoj nalaz i mišljenje u roku od 15 dana od prijema ovog rješenja.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ovog suda pod gornjim poslovnim brojem u tijeku je prethodni postupak radi utvrđivanja uvjeta za otvaranje stečajnog postupka nad stečajnim dužnikom</w:t>
      </w:r>
      <w:r w:rsidR="00784663">
        <w:rPr>
          <w:rFonts w:cs="Times New Roman" w:hAnsi="Times New Roman" w:ascii="Times New Roman"/>
          <w:sz w:val="24"/>
          <w:szCs w:val="24"/>
        </w:rPr>
        <w:t xml:space="preserve"> </w:t>
      </w:r>
      <w:r w:rsidR="007240C8" w:rsidRPr="00327191">
        <w:rPr>
          <w:rFonts w:cs="Times New Roman" w:hAnsi="Times New Roman" w:ascii="Times New Roman"/>
          <w:sz w:val="24"/>
          <w:szCs w:val="24"/>
        </w:rPr>
        <w:t>DAVOR SAMODOL-GREDA d.o.o.</w:t>
      </w:r>
      <w:r w:rsidR="007240C8">
        <w:rPr>
          <w:rFonts w:cs="Times New Roman" w:hAnsi="Times New Roman" w:ascii="Times New Roman"/>
          <w:sz w:val="24"/>
          <w:szCs w:val="24"/>
        </w:rPr>
        <w:t xml:space="preserve"> iz Šibenika, Ante Starčevića 2, OIB: </w:t>
      </w:r>
      <w:r w:rsidR="007240C8" w:rsidRPr="00327191">
        <w:rPr>
          <w:rFonts w:cs="Times New Roman" w:hAnsi="Times New Roman" w:ascii="Times New Roman"/>
          <w:sz w:val="24"/>
          <w:szCs w:val="24"/>
        </w:rPr>
        <w:t>57162489421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Postupak je inicirala FINA prijedlogom za pokretanje stečajnog postupka. Na ročištu za utvrđivanje uvjeta za otvaranje stečajnog postupka dužnik je iskazao da se pribave dokazi od FINE o blokadi i insolventnosti, te su pribavljeni podatci iz FINE iz kojih nesporno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proizlazi da je dužnik u blokadi </w:t>
      </w:r>
      <w:r w:rsidR="007240C8">
        <w:rPr>
          <w:rFonts w:cs="Times New Roman" w:hAnsi="Times New Roman" w:ascii="Times New Roman"/>
          <w:sz w:val="24"/>
          <w:szCs w:val="24"/>
        </w:rPr>
        <w:t>278</w:t>
      </w:r>
      <w:r>
        <w:rPr>
          <w:rFonts w:cs="Times New Roman" w:hAnsi="Times New Roman" w:ascii="Times New Roman"/>
          <w:sz w:val="24"/>
          <w:szCs w:val="24"/>
        </w:rPr>
        <w:t xml:space="preserve">  dana i da ima nepodmirenih obaveza, dakle postoje razlozi za otvaranje stečajnog postupka.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Nadalje, sud je po službenoj dužnosti izvršio uvid u sudski registar te je uvidom u registar utvrdio da je nad dužnikom pokrenut postupak brisanja iz sudskog registra temeljem čl. 70. Zakona o sudskom registru, ali da je postupak brisanja obustavljen po prigovoru Porezne uprave te prigovoru dužnika koji su naveli da dužnik ima imovine i to nekretnine kao i potraživanja u novcu.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Imajući u vidu sve naprijed navedeno, sukladno čl. 42. st. 2., a u svezi čl. 45. Stečajnog zakona (Narodne novine 44/96, 29/99 i 129/00, 123/03, 82/06, 116/10, 25/12, 133/12 dalje: SZ), trebalo je dužniku postaviti privremenog stečajnog upravitelja koji će ispitati je li imovina dužnika dovoljna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784663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u spisu nema podataka iz kojih bi bilo razvidno postoje li već zabrane nad imovinom dužnika, a kako dužnik posjeduje</w:t>
      </w:r>
      <w:r w:rsidR="00784663">
        <w:rPr>
          <w:rFonts w:cs="Times New Roman" w:hAnsi="Times New Roman" w:ascii="Times New Roman"/>
          <w:sz w:val="24"/>
          <w:szCs w:val="24"/>
        </w:rPr>
        <w:t xml:space="preserve"> </w:t>
      </w:r>
      <w:r w:rsidR="008F5B5D">
        <w:rPr>
          <w:rFonts w:cs="Times New Roman" w:hAnsi="Times New Roman" w:ascii="Times New Roman"/>
          <w:sz w:val="24"/>
          <w:szCs w:val="24"/>
        </w:rPr>
        <w:t xml:space="preserve"> </w:t>
      </w:r>
      <w:r w:rsidR="007240C8">
        <w:rPr>
          <w:rFonts w:cs="Times New Roman" w:hAnsi="Times New Roman" w:ascii="Times New Roman"/>
          <w:sz w:val="24"/>
          <w:szCs w:val="24"/>
        </w:rPr>
        <w:t>- čest. Zem. 2587 Z.U. 866 – Kuća, 168 m2,  čest. Zem. 3175 Z.U. 866 – Šuma, 11477 m2, čest. Zem 2587  u naravi dijela prizemlja, kopirni centar, površine 43,62 m2</w:t>
      </w:r>
      <w:r>
        <w:rPr>
          <w:rFonts w:cs="Times New Roman" w:hAnsi="Times New Roman" w:ascii="Times New Roman"/>
          <w:sz w:val="24"/>
          <w:szCs w:val="24"/>
        </w:rPr>
        <w:t>,  te mu je stoga sukladno čl. 44. st. 2. toč. 2. SZ-a sud izdao mjeru zabrane raspolaganja na toj imovini, budući bi takvo raspolaganje moglo oštetiti vjerovnike u stečajnom postupku, a javna objava takvog rješenja određena je sukladno čl. 46. st. 1. SZ-a.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odlučeno je kao u izreci.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dana </w:t>
      </w:r>
      <w:r w:rsidR="00784663">
        <w:rPr>
          <w:rFonts w:cs="Times New Roman" w:hAnsi="Times New Roman" w:ascii="Times New Roman"/>
          <w:sz w:val="24"/>
          <w:szCs w:val="24"/>
        </w:rPr>
        <w:t>13. svibnja</w:t>
      </w:r>
      <w:r w:rsidR="00623914">
        <w:rPr>
          <w:rFonts w:cs="Times New Roman" w:hAnsi="Times New Roman" w:ascii="Times New Roman"/>
          <w:sz w:val="24"/>
          <w:szCs w:val="24"/>
        </w:rPr>
        <w:t xml:space="preserve"> 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8F5B5D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12098F" w:rsidP="0012098F" w:rsidR="001209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u roku od 15 dana od dostave istog.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264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privremenom stečajnom upravitelju 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uz izjavu i potvrdu o imenovanju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dužniku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punomoćniku predlagatelja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</w:p>
    <w:p w:rsidRDefault="0012098F" w:rsidP="0012098F" w:rsidR="0012098F" w:rsidRPr="008A3E0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Općinski sud u Šibeniku, zk odjel</w:t>
      </w:r>
    </w:p>
    <w:p w:rsidRDefault="000C3FEB" w:rsidR="000C3FEB"/>
    <w:sectPr w:rsidSect="00782646" w:rsidR="000C3FEB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0BE" w:rsidP="00A321F2" w:rsidR="000170BE">
      <w:pPr>
        <w:spacing w:lineRule="auto" w:line="240" w:after="0"/>
      </w:pPr>
      <w:r>
        <w:separator/>
      </w:r>
    </w:p>
  </w:endnote>
  <w:endnote w:id="0" w:type="continuationSeparator">
    <w:p w:rsidRDefault="000170BE" w:rsidP="00A321F2" w:rsidR="000170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0BE" w:rsidP="00A321F2" w:rsidR="000170BE">
      <w:pPr>
        <w:spacing w:lineRule="auto" w:line="240" w:after="0"/>
      </w:pPr>
      <w:r>
        <w:separator/>
      </w:r>
    </w:p>
  </w:footnote>
  <w:footnote w:id="0" w:type="continuationSeparator">
    <w:p w:rsidRDefault="000170BE" w:rsidP="00A321F2" w:rsidR="000170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73265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36952" w:rsidR="00782646" w:rsidRPr="0078264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8264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F1BF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327191">
          <w:rPr>
            <w:rFonts w:cs="Times New Roman" w:hAnsi="Times New Roman" w:ascii="Times New Roman"/>
            <w:sz w:val="24"/>
            <w:szCs w:val="24"/>
          </w:rPr>
          <w:t>9 St-917/15</w:t>
        </w:r>
      </w:p>
    </w:sdtContent>
  </w:sdt>
  <w:p w:rsidRDefault="005F1BF4" w:rsidR="0078264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184"/>
    <w:rsid w:val="000170BE"/>
    <w:rsid w:val="00024184"/>
    <w:rsid w:val="000C3FEB"/>
    <w:rsid w:val="0012098F"/>
    <w:rsid w:val="00184CC4"/>
    <w:rsid w:val="00327191"/>
    <w:rsid w:val="005579F7"/>
    <w:rsid w:val="005F1BF4"/>
    <w:rsid w:val="00623914"/>
    <w:rsid w:val="0062448B"/>
    <w:rsid w:val="007240C8"/>
    <w:rsid w:val="00784663"/>
    <w:rsid w:val="008374E3"/>
    <w:rsid w:val="00862E84"/>
    <w:rsid w:val="008F5B5D"/>
    <w:rsid w:val="00936952"/>
    <w:rsid w:val="00A321F2"/>
    <w:rsid w:val="00A45986"/>
    <w:rsid w:val="00F0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9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5F1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B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BF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B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B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9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5F1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B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BF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B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B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St-917/2015</izvorni_sadrzaj>
    <derivirana_varijabla naziv="DomainObject.Predmet.OznakaBroj_1">St-917/2015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SAMODOL-GREDA d.o.o. kopirni centar</izvorni_sadrzaj>
    <derivirana_varijabla naziv="DomainObject.Predmet.ProtustrankaFormated_1">  DAVOR SAMODOL-GREDA d.o.o. kopirni centar</derivirana_varijabla>
  </DomainObject.Predmet.ProtustrankaFormated>
  <DomainObject.Predmet.ProtustrankaFormatedOIB>
    <izvorni_sadrzaj>  DAVOR SAMODOL-GREDA d.o.o. kopirni centar, OIB 57162489421</izvorni_sadrzaj>
    <derivirana_varijabla naziv="DomainObject.Predmet.ProtustrankaFormatedOIB_1">  DAVOR SAMODOL-GREDA d.o.o. kopirni centar, OIB 57162489421</derivirana_varijabla>
  </DomainObject.Predmet.ProtustrankaFormatedOIB>
  <DomainObject.Predmet.ProtustrankaFormatedWithAdress>
    <izvorni_sadrzaj> DAVOR SAMODOL-GREDA d.o.o. kopirni centar, Starčevića Ante 2, 22000 Šibenik</izvorni_sadrzaj>
    <derivirana_varijabla naziv="DomainObject.Predmet.ProtustrankaFormatedWithAdress_1"> DAVOR SAMODOL-GREDA d.o.o. kopirni centar, Starčevića Ante 2, 22000 Šibenik</derivirana_varijabla>
  </DomainObject.Predmet.ProtustrankaFormatedWithAdress>
  <DomainObject.Predmet.ProtustrankaFormatedWithAdressOIB>
    <izvorni_sadrzaj> DAVOR SAMODOL-GREDA d.o.o. kopirni centar, OIB 57162489421, Starčevića Ante 2, 22000 Šibenik</izvorni_sadrzaj>
    <derivirana_varijabla naziv="DomainObject.Predmet.ProtustrankaFormatedWithAdressOIB_1"> DAVOR SAMODOL-GREDA d.o.o. kopirni centar, OIB 57162489421, Starčevića Ante 2, 22000 Šibenik</derivirana_varijabla>
  </DomainObject.Predmet.ProtustrankaFormatedWithAdressOIB>
  <DomainObject.Predmet.ProtustrankaWithAdress>
    <izvorni_sadrzaj>DAVOR SAMODOL-GREDA d.o.o. kopirni centar Starčevića Ante 2, 22000 Šibenik</izvorni_sadrzaj>
    <derivirana_varijabla naziv="DomainObject.Predmet.ProtustrankaWithAdress_1">DAVOR SAMODOL-GREDA d.o.o. kopirni centar Starčevića Ante 2, 22000 Šibenik</derivirana_varijabla>
  </DomainObject.Predmet.ProtustrankaWithAdress>
  <DomainObject.Predmet.ProtustrankaWithAdressOIB>
    <izvorni_sadrzaj>DAVOR SAMODOL-GREDA d.o.o. kopirni centar, OIB 57162489421, Starčevića Ante 2, 22000 Šibenik</izvorni_sadrzaj>
    <derivirana_varijabla naziv="DomainObject.Predmet.ProtustrankaWithAdressOIB_1">DAVOR SAMODOL-GREDA d.o.o. kopirni centar, OIB 57162489421, Starčevića Ante 2, 22000 Šibenik</derivirana_varijabla>
  </DomainObject.Predmet.ProtustrankaWithAdressOIB>
  <DomainObject.Predmet.ProtustrankaNazivFormated>
    <izvorni_sadrzaj>DAVOR SAMODOL-GREDA d.o.o. kopirni centar</izvorni_sadrzaj>
    <derivirana_varijabla naziv="DomainObject.Predmet.ProtustrankaNazivFormated_1">DAVOR SAMODOL-GREDA d.o.o. kopirni centar</derivirana_varijabla>
  </DomainObject.Predmet.ProtustrankaNazivFormated>
  <DomainObject.Predmet.ProtustrankaNazivFormatedOIB>
    <izvorni_sadrzaj>DAVOR SAMODOL-GREDA d.o.o. kopirni centar, OIB 57162489421</izvorni_sadrzaj>
    <derivirana_varijabla naziv="DomainObject.Predmet.ProtustrankaNazivFormatedOIB_1">DAVOR SAMODOL-GREDA d.o.o. kopirni centar, OIB 57162489421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DAVOR SAMODOL-GREDA d.o.o. kopirni centar</item>
    </izvorni_sadrzaj>
    <derivirana_varijabla naziv="DomainObject.Predmet.ProtuStrankaListFormated_1">
      <item>DAVOR SAMODOL-GREDA d.o.o. kopirni centar</item>
    </derivirana_varijabla>
  </DomainObject.Predmet.ProtuStrankaListFormated>
  <DomainObject.Predmet.ProtuStrankaListFormatedOIB>
    <izvorni_sadrzaj>
      <item>DAVOR SAMODOL-GREDA d.o.o. kopirni centar, OIB 57162489421</item>
    </izvorni_sadrzaj>
    <derivirana_varijabla naziv="DomainObject.Predmet.ProtuStrankaListFormatedOIB_1">
      <item>DAVOR SAMODOL-GREDA d.o.o. kopirni centar, OIB 57162489421</item>
    </derivirana_varijabla>
  </DomainObject.Predmet.ProtuStrankaListFormatedOIB>
  <DomainObject.Predmet.ProtuStrankaListFormatedWithAdress>
    <izvorni_sadrzaj>
      <item>DAVOR SAMODOL-GREDA d.o.o. kopirni centar, Starčevića Ante 2, 22000 Šibenik</item>
    </izvorni_sadrzaj>
    <derivirana_varijabla naziv="DomainObject.Predmet.ProtuStrankaListFormatedWithAdress_1">
      <item>DAVOR SAMODOL-GREDA d.o.o. kopirni centar, Starčevića Ante 2, 22000 Šibenik</item>
    </derivirana_varijabla>
  </DomainObject.Predmet.ProtuStrankaListFormatedWithAdress>
  <DomainObject.Predmet.ProtuStrankaListFormatedWithAdressOIB>
    <izvorni_sadrzaj>
      <item>DAVOR SAMODOL-GREDA d.o.o. kopirni centar, OIB 57162489421, Starčevića Ante 2, 22000 Šibenik</item>
    </izvorni_sadrzaj>
    <derivirana_varijabla naziv="DomainObject.Predmet.ProtuStrankaListFormatedWithAdressOIB_1">
      <item>DAVOR SAMODOL-GREDA d.o.o. kopirni centar, OIB 57162489421, Starčevića Ante 2, 22000 Šibenik</item>
    </derivirana_varijabla>
  </DomainObject.Predmet.ProtuStrankaListFormatedWithAdressOIB>
  <DomainObject.Predmet.ProtuStrankaListNazivFormated>
    <izvorni_sadrzaj>
      <item>DAVOR SAMODOL-GREDA d.o.o. kopirni centar</item>
    </izvorni_sadrzaj>
    <derivirana_varijabla naziv="DomainObject.Predmet.ProtuStrankaListNazivFormated_1">
      <item>DAVOR SAMODOL-GREDA d.o.o. kopirni centar</item>
    </derivirana_varijabla>
  </DomainObject.Predmet.ProtuStrankaListNazivFormated>
  <DomainObject.Predmet.ProtuStrankaListNazivFormatedOIB>
    <izvorni_sadrzaj>
      <item>DAVOR SAMODOL-GREDA d.o.o. kopirni centar, OIB 57162489421</item>
    </izvorni_sadrzaj>
    <derivirana_varijabla naziv="DomainObject.Predmet.ProtuStrankaListNazivFormatedOIB_1">
      <item>DAVOR SAMODOL-GREDA d.o.o. kopirni centar, OIB 57162489421</item>
    </derivirana_varijabla>
  </DomainObject.Predmet.ProtuStrankaListNazivFormatedOIB>
  <DomainObject.Predmet.OstaliListFormated>
    <izvorni_sadrzaj>
      <item>Davor Samodol</item>
    </izvorni_sadrzaj>
    <derivirana_varijabla naziv="DomainObject.Predmet.OstaliListFormated_1">
      <item>Davor Samodol</item>
    </derivirana_varijabla>
  </DomainObject.Predmet.OstaliListFormated>
  <DomainObject.Predmet.OstaliListFormatedOIB>
    <izvorni_sadrzaj>
      <item>Davor Samodol, OIB 08679576725</item>
    </izvorni_sadrzaj>
    <derivirana_varijabla naziv="DomainObject.Predmet.OstaliListFormatedOIB_1">
      <item>Davor Samodol, OIB 08679576725</item>
    </derivirana_varijabla>
  </DomainObject.Predmet.OstaliListFormatedOIB>
  <DomainObject.Predmet.OstaliListFormatedWithAdress>
    <izvorni_sadrzaj>
      <item>Davor Samodol, Ante Starčevića 2, 22000 Šibenik</item>
    </izvorni_sadrzaj>
    <derivirana_varijabla naziv="DomainObject.Predmet.OstaliListFormatedWithAdress_1">
      <item>Davor Samodol, Ante Starčevića 2, 22000 Šibenik</item>
    </derivirana_varijabla>
  </DomainObject.Predmet.OstaliListFormatedWithAdress>
  <DomainObject.Predmet.OstaliListFormatedWithAdressOIB>
    <izvorni_sadrzaj>
      <item>Davor Samodol, OIB 08679576725, Ante Starčevića 2, 22000 Šibenik</item>
    </izvorni_sadrzaj>
    <derivirana_varijabla naziv="DomainObject.Predmet.OstaliListFormatedWithAdressOIB_1">
      <item>Davor Samodol, OIB 08679576725, Ante Starčevića 2, 22000 Šibenik</item>
    </derivirana_varijabla>
  </DomainObject.Predmet.OstaliListFormatedWithAdressOIB>
  <DomainObject.Predmet.OstaliListNazivFormated>
    <izvorni_sadrzaj>
      <item>Davor Samodol</item>
    </izvorni_sadrzaj>
    <derivirana_varijabla naziv="DomainObject.Predmet.OstaliListNazivFormated_1">
      <item>Davor Samodol</item>
    </derivirana_varijabla>
  </DomainObject.Predmet.OstaliListNazivFormated>
  <DomainObject.Predmet.OstaliListNazivFormatedOIB>
    <izvorni_sadrzaj>
      <item>Davor Samodol, OIB 08679576725</item>
    </izvorni_sadrzaj>
    <derivirana_varijabla naziv="DomainObject.Predmet.OstaliListNazivFormatedOIB_1">
      <item>Davor Samodol, OIB 08679576725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DAVOR SAMODOL-GREDA d.o.o. kopirni centar</izvorni_sadrzaj>
    <derivirana_varijabla naziv="DomainObject.Predmet.ProtustrankaIDrugi_1">DAVOR SAMODOL-GREDA d.o.o. kopirni centar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DAVOR SAMODOL-GREDA d.o.o. kopirni centar, OIB 57162489421, Starčevića Ante 2, 22000 Šibenik</izvorni_sadrzaj>
    <derivirana_varijabla naziv="DomainObject.Predmet.ProtustrankaIDrugiAdressOIB_1">DAVOR SAMODOL-GREDA d.o.o. kopirni centar, OIB 57162489421, Starčevića Ante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DAVOR SAMODOL-GREDA d.o.o. kopirni centar</item>
      <item>Davor Samodol</item>
    </izvorni_sadrzaj>
    <derivirana_varijabla naziv="DomainObject.Predmet.SudioniciListNaziv_1">
      <item>FINA - Podružnica Šibenik</item>
      <item>DAVOR SAMODOL-GREDA d.o.o. kopirni centar</item>
      <item>Davor Samodol</item>
    </derivirana_varijabla>
  </DomainObject.Predmet.SudioniciListNaziv>
  <DomainObject.Predmet.SudioniciListAdressOIB>
    <izvorni_sadrzaj>
      <item>FINA - Podružnica Šibenik, OIB 85821130368, Perivoj L. Marune 1,22000 Šibenik</item>
      <item>DAVOR SAMODOL-GREDA d.o.o. kopirni centar, OIB 57162489421, Starčevića Ante 2,22000 Šibenik</item>
      <item>Davor Samodol, OIB 08679576725, Ante Starčevića 2,22000 Šibenik</item>
    </izvorni_sadrzaj>
    <derivirana_varijabla naziv="DomainObject.Predmet.SudioniciListAdressOIB_1">
      <item>FINA - Podružnica Šibenik, OIB 85821130368, Perivoj L. Marune 1,22000 Šibenik</item>
      <item>DAVOR SAMODOL-GREDA d.o.o. kopirni centar, OIB 57162489421, Starčevića Ante 2,22000 Šibenik</item>
      <item>Davor Samodol, OIB 08679576725, Ante Starčevića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57162489421</item>
      <item>, OIB 08679576725</item>
    </izvorni_sadrzaj>
    <derivirana_varijabla naziv="DomainObject.Predmet.SudioniciListNazivOIB_1">
      <item>, OIB 85821130368</item>
      <item>, OIB 57162489421</item>
      <item>, OIB 08679576725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3379</properties:Characters>
  <properties:Lines>94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2016-05-13T07:41:00Z</dcterms:created>
  <dc:creator>Marina Gulin</dc:creator>
  <cp:lastModifiedBy>Marina Gulin</cp:lastModifiedBy>
  <cp:lastPrinted>2016-01-11T13:34:00Z</cp:lastPrinted>
  <dcterms:modified xmlns:xsi="http://www.w3.org/2001/XMLSchema-instance" xsi:type="dcterms:W3CDTF">2016-05-20T08:01:00Z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