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b1a5" w14:paraId="debb1a5" w:rsidRDefault="00E33355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  <w:t xml:space="preserve"> </w:t>
      </w:r>
    </w:p>
    <w:p w:rsidRDefault="00FA512C" w:rsidP="00196875" w:rsidR="00FA512C" w:rsidRPr="0007667F">
      <w:pPr>
        <w:rPr>
          <w:b/>
        </w:rPr>
      </w:pPr>
      <w:r w:rsidRPr="0007667F">
        <w:rPr>
          <w:color w:val="000000"/>
        </w:rPr>
        <w:t xml:space="preserve">        </w:t>
      </w:r>
      <w:r w:rsidRPr="0007667F">
        <w:rPr>
          <w:b/>
        </w:rPr>
        <w:t>REPUBLIKA HRVATSKA</w:t>
      </w:r>
    </w:p>
    <w:p w:rsidRDefault="00FA512C" w:rsidP="00196875" w:rsidR="00FA512C" w:rsidRPr="0007667F">
      <w:pPr>
        <w:rPr>
          <w:b/>
        </w:rPr>
      </w:pPr>
      <w:r w:rsidRPr="0007667F">
        <w:rPr>
          <w:b/>
        </w:rPr>
        <w:t xml:space="preserve">     TRGOVAČKI SUD U SPLITU</w:t>
      </w:r>
    </w:p>
    <w:p w:rsidRDefault="00FA512C" w:rsidP="00196875" w:rsidR="00FA512C" w:rsidRPr="0007667F">
      <w:pPr>
        <w:rPr>
          <w:b/>
        </w:rPr>
      </w:pPr>
      <w:r w:rsidRPr="0007667F">
        <w:rPr>
          <w:b/>
        </w:rPr>
        <w:t xml:space="preserve">   STALNA SLUŽBA DUBROVNIK</w:t>
      </w:r>
    </w:p>
    <w:p w:rsidRDefault="00FA512C" w:rsidP="00196875" w:rsidR="00FA512C" w:rsidRPr="0007667F">
      <w:pPr>
        <w:rPr>
          <w:b/>
        </w:rPr>
      </w:pPr>
      <w:r w:rsidRPr="0007667F">
        <w:t xml:space="preserve">     </w:t>
      </w:r>
      <w:r w:rsidRPr="0007667F">
        <w:rPr>
          <w:b/>
        </w:rPr>
        <w:t>Dr. A. Starčevića 23, Dubrovnik</w:t>
      </w:r>
    </w:p>
    <w:p w:rsidRDefault="00FA512C" w:rsidP="00BE2C39" w:rsidR="00FA512C" w:rsidRPr="0007667F">
      <w:pPr>
        <w:jc w:val="right"/>
        <w:rPr>
          <w:b/>
        </w:rPr>
      </w:pPr>
      <w:r>
        <w:rPr>
          <w:b/>
        </w:rPr>
        <w:t>Posl. br. 18 St-</w:t>
      </w:r>
      <w:r w:rsidR="00553F8D">
        <w:rPr>
          <w:b/>
        </w:rPr>
        <w:t>1789</w:t>
      </w:r>
      <w:r>
        <w:rPr>
          <w:b/>
        </w:rPr>
        <w:t>/2016</w:t>
      </w:r>
    </w:p>
    <w:p w:rsidRDefault="00FA512C" w:rsidP="00B70172" w:rsidR="00FA512C" w:rsidRPr="0007667F">
      <w:pPr>
        <w:jc w:val="right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 xml:space="preserve">Trgovački sud u Splitu, Stalna služba u Dubrovniku,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="00553F8D">
        <w:t>stečajna masa iza KARSERAS d.o.o. u stečaju</w:t>
      </w:r>
      <w:r w:rsidRPr="00D076BE">
        <w:t>,</w:t>
      </w:r>
      <w:r w:rsidR="00553F8D">
        <w:t xml:space="preserve"> Zagreb, Pavla Hatza 10,</w:t>
      </w:r>
      <w:r w:rsidRPr="00D076BE">
        <w:t xml:space="preserve"> OIB: </w:t>
      </w:r>
      <w:r w:rsidR="00553F8D">
        <w:t>23273775388</w:t>
      </w:r>
      <w:r>
        <w:t xml:space="preserve"> </w:t>
      </w:r>
      <w:r w:rsidRPr="0007667F">
        <w:t xml:space="preserve">zastupano po stečajnom upravitelju </w:t>
      </w:r>
      <w:r w:rsidR="00553F8D">
        <w:rPr>
          <w:sz w:val="22"/>
          <w:szCs w:val="22"/>
        </w:rPr>
        <w:t>Jelenko Lehki</w:t>
      </w:r>
      <w:r>
        <w:rPr>
          <w:sz w:val="22"/>
          <w:szCs w:val="22"/>
        </w:rPr>
        <w:t xml:space="preserve">, iz </w:t>
      </w:r>
      <w:r w:rsidR="00553F8D">
        <w:rPr>
          <w:sz w:val="22"/>
          <w:szCs w:val="22"/>
        </w:rPr>
        <w:t>Zagreba</w:t>
      </w:r>
      <w:r>
        <w:rPr>
          <w:sz w:val="22"/>
          <w:szCs w:val="22"/>
        </w:rPr>
        <w:t>,</w:t>
      </w:r>
      <w:r w:rsidRPr="0007667F">
        <w:t xml:space="preserve"> izvan ročišta, dana </w:t>
      </w:r>
      <w:r w:rsidR="00553F8D">
        <w:t>14</w:t>
      </w:r>
      <w:r>
        <w:t xml:space="preserve">. </w:t>
      </w:r>
      <w:r w:rsidR="00553F8D">
        <w:t>prosinca</w:t>
      </w:r>
      <w:r w:rsidRPr="0007667F">
        <w:t xml:space="preserve"> 2016. godine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FA512C" w:rsidP="001936C6" w:rsidR="00FA512C" w:rsidRPr="0007667F">
      <w:pPr>
        <w:tabs>
          <w:tab w:pos="360" w:val="left"/>
        </w:tabs>
        <w:jc w:val="both"/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66099F" w:rsidR="00FA512C">
      <w:pPr>
        <w:ind w:firstLine="708"/>
        <w:jc w:val="both"/>
      </w:pPr>
      <w:r>
        <w:t>Rješenjem ovog suda posl. br. 18 St-</w:t>
      </w:r>
      <w:r w:rsidR="00553F8D">
        <w:t>1789</w:t>
      </w:r>
      <w:r w:rsidRPr="0007667F">
        <w:t>/201</w:t>
      </w:r>
      <w:r>
        <w:t>6</w:t>
      </w:r>
      <w:r w:rsidRPr="0007667F">
        <w:t xml:space="preserve"> od </w:t>
      </w:r>
      <w:r w:rsidR="00553F8D">
        <w:t>04</w:t>
      </w:r>
      <w:r w:rsidRPr="0007667F">
        <w:t xml:space="preserve">. </w:t>
      </w:r>
      <w:r w:rsidR="00553F8D">
        <w:t>listopada</w:t>
      </w:r>
      <w:r w:rsidRPr="0007667F">
        <w:t xml:space="preserve"> 2016. godine </w:t>
      </w:r>
      <w:r w:rsidR="00553F8D">
        <w:t>određen</w:t>
      </w:r>
      <w:r w:rsidRPr="0007667F">
        <w:t xml:space="preserve"> je </w:t>
      </w:r>
      <w:r w:rsidR="00553F8D">
        <w:t xml:space="preserve">nastavak postupka radi naknadne diobe stečajne mase </w:t>
      </w:r>
      <w:r w:rsidRPr="0007667F">
        <w:t xml:space="preserve"> nad dužnikom </w:t>
      </w:r>
      <w:r w:rsidR="00553F8D" w:rsidRPr="00553F8D">
        <w:t>stečajna masa iza KARSERAS d.o.o. u stečaju, Zagreb, Pavla Hatza 10, OIB: 23273775388</w:t>
      </w:r>
      <w:r>
        <w:t>.</w:t>
      </w:r>
    </w:p>
    <w:p w:rsidRDefault="00FA512C" w:rsidP="0066099F" w:rsidR="00FA512C" w:rsidRPr="0007667F">
      <w:pPr>
        <w:ind w:firstLine="708"/>
        <w:jc w:val="both"/>
      </w:pPr>
    </w:p>
    <w:p w:rsidRDefault="00FA512C" w:rsidP="008F2C95" w:rsidR="00FA512C">
      <w:pPr>
        <w:pStyle w:val="Tijeloteksta"/>
        <w:rPr>
          <w:szCs w:val="24"/>
        </w:rPr>
      </w:pPr>
      <w:r w:rsidRPr="0007667F">
        <w:rPr>
          <w:szCs w:val="24"/>
        </w:rPr>
        <w:tab/>
        <w:t>Stečajni upravitelj je predložio sukladno čl. 29</w:t>
      </w:r>
      <w:r>
        <w:rPr>
          <w:szCs w:val="24"/>
        </w:rPr>
        <w:t>3</w:t>
      </w:r>
      <w:r w:rsidRPr="0007667F">
        <w:rPr>
          <w:szCs w:val="24"/>
        </w:rPr>
        <w:t xml:space="preserve">. Stečajnog zakona (NN 71/15) ovaj postupak obustaviti zbog toga što dužnik nema </w:t>
      </w:r>
      <w:r w:rsidR="00553F8D">
        <w:rPr>
          <w:szCs w:val="24"/>
        </w:rPr>
        <w:t xml:space="preserve">trenutno </w:t>
      </w:r>
      <w:r w:rsidRPr="0007667F">
        <w:rPr>
          <w:szCs w:val="24"/>
        </w:rPr>
        <w:t>imovine odnosno zbog nedostatnosti imovine za namirenje troškova stečajnog postupka.</w:t>
      </w:r>
      <w:r>
        <w:rPr>
          <w:szCs w:val="24"/>
        </w:rPr>
        <w:t xml:space="preserve"> Stečajni upravitelj je na izvještajnom ročištu naveo da</w:t>
      </w:r>
      <w:r w:rsidRPr="00235BA6">
        <w:rPr>
          <w:szCs w:val="24"/>
        </w:rPr>
        <w:t xml:space="preserve"> </w:t>
      </w:r>
      <w:r>
        <w:rPr>
          <w:szCs w:val="24"/>
        </w:rPr>
        <w:t xml:space="preserve">stečajni dužnik nema </w:t>
      </w:r>
      <w:r w:rsidR="00553F8D">
        <w:rPr>
          <w:szCs w:val="24"/>
        </w:rPr>
        <w:t xml:space="preserve">trenutno </w:t>
      </w:r>
      <w:r>
        <w:rPr>
          <w:szCs w:val="24"/>
        </w:rPr>
        <w:t xml:space="preserve">imovine za </w:t>
      </w:r>
      <w:r w:rsidR="00553F8D">
        <w:rPr>
          <w:szCs w:val="24"/>
        </w:rPr>
        <w:t xml:space="preserve">unovčenje </w:t>
      </w:r>
      <w:r>
        <w:rPr>
          <w:szCs w:val="24"/>
        </w:rPr>
        <w:t xml:space="preserve">i da </w:t>
      </w:r>
      <w:r w:rsidRPr="00235BA6">
        <w:rPr>
          <w:szCs w:val="24"/>
        </w:rPr>
        <w:t>nema trenutno sredstava za namirenje troškova ste</w:t>
      </w:r>
      <w:r>
        <w:rPr>
          <w:szCs w:val="24"/>
        </w:rPr>
        <w:t>čajnog postupka</w:t>
      </w:r>
      <w:r w:rsidR="00553F8D">
        <w:rPr>
          <w:szCs w:val="24"/>
        </w:rPr>
        <w:t>, te ukoliko nakon uspjeha u parničnom postupku stečajni dužnik ostvari imovinu predložit će naknadnu diobu vjerovnicima</w:t>
      </w:r>
      <w:r>
        <w:rPr>
          <w:szCs w:val="24"/>
        </w:rPr>
        <w:t xml:space="preserve">. 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lastRenderedPageBreak/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Dubrovniku, dana </w:t>
      </w:r>
      <w:r w:rsidR="00553F8D">
        <w:rPr>
          <w:b/>
        </w:rPr>
        <w:t>14</w:t>
      </w:r>
      <w:r w:rsidRPr="0007667F">
        <w:rPr>
          <w:b/>
        </w:rPr>
        <w:t xml:space="preserve">. </w:t>
      </w:r>
      <w:r w:rsidR="00553F8D">
        <w:rPr>
          <w:b/>
        </w:rPr>
        <w:t>prosinca</w:t>
      </w:r>
      <w:r w:rsidRPr="0007667F">
        <w:rPr>
          <w:b/>
        </w:rPr>
        <w:t xml:space="preserve"> 2016.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1C3ED4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FA512C" w:rsidP="001C3FC7" w:rsidR="00FA512C" w:rsidRPr="001C3FC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St-632</w:t>
    </w:r>
    <w:r w:rsidRPr="001C3FC7">
      <w:rPr>
        <w:b/>
        <w:sz w:val="22"/>
        <w:szCs w:val="22"/>
      </w:rPr>
      <w:t>/201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936C6"/>
    <w:rsid w:val="00196875"/>
    <w:rsid w:val="001A66AE"/>
    <w:rsid w:val="001B14F0"/>
    <w:rsid w:val="001C3ED4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1789</izvorni_sadrzaj>
    <derivirana_varijabla naziv="DomainObject.Predmet.Broj_1">1789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2487/15</izvorni_sadrzaj>
    <derivirana_varijabla naziv="DomainObject.Predmet.Opis_1">Naknadna dioba St 2487/15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St-1789/2016</izvorni_sadrzaj>
    <derivirana_varijabla naziv="DomainObject.Predmet.OznakaBroj_1">St-1789/2016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KARSERAS d.o.o. za trgovinu u stečaju</izvorni_sadrzaj>
    <derivirana_varijabla naziv="DomainObject.Predmet.StrankaFormated_1">  Stečajna masa iza KARSERAS d.o.o. za trgovinu u stečaju</derivirana_varijabla>
  </DomainObject.Predmet.StrankaFormated>
  <DomainObject.Predmet.StrankaFormatedOIB>
    <izvorni_sadrzaj>  Stečajna masa iza KARSERAS d.o.o. za trgovinu u stečaju, OIB 23273775388</izvorni_sadrzaj>
    <derivirana_varijabla naziv="DomainObject.Predmet.StrankaFormatedOIB_1">  Stečajna masa iza KARSERAS d.o.o. za trgovinu u stečaju, OIB 23273775388</derivirana_varijabla>
  </DomainObject.Predmet.StrankaFormatedOIB>
  <DomainObject.Predmet.StrankaFormatedWithAdress>
    <izvorni_sadrzaj> Stečajna masa iza KARSERAS d.o.o. za trgovinu u stečaju, Pavla Hatza 10, 10000 Zagreb</izvorni_sadrzaj>
    <derivirana_varijabla naziv="DomainObject.Predmet.StrankaFormatedWithAdress_1"> Stečajna masa iza KARSERAS d.o.o. za trgovinu u stečaju, Pavla Hatza 10, 10000 Zagreb</derivirana_varijabla>
  </DomainObject.Predmet.StrankaFormatedWithAdress>
  <DomainObject.Predmet.StrankaFormatedWithAdressOIB>
    <izvorni_sadrzaj> Stečajna masa iza KARSERAS d.o.o. za trgovinu u stečaju, OIB 23273775388, Pavla Hatza 10, 10000 Zagreb</izvorni_sadrzaj>
    <derivirana_varijabla naziv="DomainObject.Predmet.StrankaFormatedWithAdressOIB_1"> Stečajna masa iza KARSERAS d.o.o. za trgovinu u stečaju, OIB 23273775388, Pavla Hatza 10, 10000 Zagreb</derivirana_varijabla>
  </DomainObject.Predmet.StrankaFormatedWithAdressOIB>
  <DomainObject.Predmet.StrankaWithAdress>
    <izvorni_sadrzaj>Stečajna masa iza KARSERAS d.o.o. za trgovinu u stečaju Pavla Hatza 10,10000 Zagreb</izvorni_sadrzaj>
    <derivirana_varijabla naziv="DomainObject.Predmet.StrankaWithAdress_1">Stečajna masa iza KARSERAS d.o.o. za trgovinu u stečaju Pavla Hatza 10,10000 Zagreb</derivirana_varijabla>
  </DomainObject.Predmet.StrankaWithAdress>
  <DomainObject.Predmet.StrankaWithAdressOIB>
    <izvorni_sadrzaj>Stečajna masa iza KARSERAS d.o.o. za trgovinu u stečaju, OIB 23273775388, Pavla Hatza 10,10000 Zagreb</izvorni_sadrzaj>
    <derivirana_varijabla naziv="DomainObject.Predmet.StrankaWithAdressOIB_1">Stečajna masa iza KARSERAS d.o.o. za trgovinu u stečaju, OIB 23273775388, Pavla Hatza 10,10000 Zagreb</derivirana_varijabla>
  </DomainObject.Predmet.StrankaWithAdressOIB>
  <DomainObject.Predmet.StrankaNazivFormated>
    <izvorni_sadrzaj>Stečajna masa iza KARSERAS d.o.o. za trgovinu u stečaju</izvorni_sadrzaj>
    <derivirana_varijabla naziv="DomainObject.Predmet.StrankaNazivFormated_1">Stečajna masa iza KARSERAS d.o.o. za trgovinu u stečaju</derivirana_varijabla>
  </DomainObject.Predmet.StrankaNazivFormated>
  <DomainObject.Predmet.StrankaNazivFormatedOIB>
    <izvorni_sadrzaj>Stečajna masa iza KARSERAS d.o.o. za trgovinu u stečaju, OIB 23273775388</izvorni_sadrzaj>
    <derivirana_varijabla naziv="DomainObject.Predmet.StrankaNazivFormatedOIB_1">Stečajna masa iza KARSERAS d.o.o. za trgovinu u stečaju, OIB 23273775388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Stečajna masa iza KARSERAS d.o.o. za trgovinu u stečaju</item>
    </izvorni_sadrzaj>
    <derivirana_varijabla naziv="DomainObject.Predmet.StrankaListFormated_1">
      <item>Stečajna masa iza KARSERAS d.o.o. za trgovinu u stečaju</item>
    </derivirana_varijabla>
  </DomainObject.Predmet.StrankaListFormated>
  <DomainObject.Predmet.StrankaListFormatedOIB>
    <izvorni_sadrzaj>
      <item>Stečajna masa iza KARSERAS d.o.o. za trgovinu u stečaju, OIB 23273775388</item>
    </izvorni_sadrzaj>
    <derivirana_varijabla naziv="DomainObject.Predmet.StrankaListFormatedOIB_1">
      <item>Stečajna masa iza KARSERAS d.o.o. za trgovinu u stečaju, OIB 23273775388</item>
    </derivirana_varijabla>
  </DomainObject.Predmet.StrankaListFormatedOIB>
  <DomainObject.Predmet.StrankaListFormatedWithAdress>
    <izvorni_sadrzaj>
      <item>Stečajna masa iza KARSERAS d.o.o. za trgovinu u stečaju, Pavla Hatza 10, 10000 Zagreb</item>
    </izvorni_sadrzaj>
    <derivirana_varijabla naziv="DomainObject.Predmet.StrankaListFormatedWithAdress_1">
      <item>Stečajna masa iza KARSERAS d.o.o. za trgovinu u stečaju, Pavla Hatza 10, 10000 Zagreb</item>
    </derivirana_varijabla>
  </DomainObject.Predmet.StrankaListFormatedWithAdress>
  <DomainObject.Predmet.StrankaListFormatedWithAdressOIB>
    <izvorni_sadrzaj>
      <item>Stečajna masa iza KARSERAS d.o.o. za trgovinu u stečaju, OIB 23273775388, Pavla Hatza 10, 10000 Zagreb</item>
    </izvorni_sadrzaj>
    <derivirana_varijabla naziv="DomainObject.Predmet.StrankaListFormatedWithAdressOIB_1">
      <item>Stečajna masa iza KARSERAS d.o.o. za trgovinu u stečaju, OIB 23273775388, Pavla Hatza 10, 10000 Zagreb</item>
    </derivirana_varijabla>
  </DomainObject.Predmet.StrankaListFormatedWithAdressOIB>
  <DomainObject.Predmet.StrankaListNazivFormated>
    <izvorni_sadrzaj>
      <item>Stečajna masa iza KARSERAS d.o.o. za trgovinu u stečaju</item>
    </izvorni_sadrzaj>
    <derivirana_varijabla naziv="DomainObject.Predmet.StrankaListNazivFormated_1">
      <item>Stečajna masa iza KARSERAS d.o.o. za trgovinu u stečaju</item>
    </derivirana_varijabla>
  </DomainObject.Predmet.StrankaListNazivFormated>
  <DomainObject.Predmet.StrankaListNazivFormatedOIB>
    <izvorni_sadrzaj>
      <item>Stečajna masa iza KARSERAS d.o.o. za trgovinu u stečaju, OIB 23273775388</item>
    </izvorni_sadrzaj>
    <derivirana_varijabla naziv="DomainObject.Predmet.StrankaListNazivFormatedOIB_1">
      <item>Stečajna masa iza KARSERAS d.o.o. za trgovinu u stečaju, OIB 23273775388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KARSERAS d.o.o. za trgovinu u stečaju</izvorni_sadrzaj>
    <derivirana_varijabla naziv="DomainObject.Predmet.StrankaIDrugi_1">Stečajna masa iza KARSERAS d.o.o. za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KARSERAS d.o.o. za trgovinu u stečaju, OIB 23273775388, Pavla Hatza 10, 10000 Zagreb</izvorni_sadrzaj>
    <derivirana_varijabla naziv="DomainObject.Predmet.StrankaIDrugiAdressOIB_1">Stečajna masa iza KARSERAS d.o.o. za trgovinu u stečaju, OIB 23273775388, Pavla Hatza 10,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KARSERAS d.o.o. za trgovinu u stečaju</item>
    </izvorni_sadrzaj>
    <derivirana_varijabla naziv="DomainObject.Predmet.SudioniciListNaziv_1">
      <item>Stečajna masa iza KARSERAS d.o.o. za trgovinu u stečaju</item>
    </derivirana_varijabla>
  </DomainObject.Predmet.SudioniciListNaziv>
  <DomainObject.Predmet.SudioniciListAdressOIB>
    <izvorni_sadrzaj>
      <item>Stečajna masa iza KARSERAS d.o.o. za trgovinu u stečaju, OIB 23273775388, Pavla Hatza 10,10000 Zagreb</item>
    </izvorni_sadrzaj>
    <derivirana_varijabla naziv="DomainObject.Predmet.SudioniciListAdressOIB_1">
      <item>Stečajna masa iza KARSERAS d.o.o. za trgovinu u stečaju, OIB 23273775388,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23273775388</item>
    </izvorni_sadrzaj>
    <derivirana_varijabla naziv="DomainObject.Predmet.SudioniciListNazivOIB_1">
      <item>, OIB 23273775388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2508</properties:Characters>
  <properties:Lines>78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2016-12-14T10:48:00Z</dcterms:created>
  <dc:creator>Srđan Gavranić</dc:creator>
  <cp:lastModifiedBy>Andrijana Leto</cp:lastModifiedBy>
  <cp:lastPrinted>2016-04-14T12:10:00Z</cp:lastPrinted>
  <dcterms:modified xmlns:xsi="http://www.w3.org/2001/XMLSchema-instance" xsi:type="dcterms:W3CDTF">2016-12-14T12:58:00Z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