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5dd4" w14:paraId="a505dd4"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C642A" w:rsidP="009D0DC2" w:rsidR="002C642A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80861" w:rsidP="00180861" w:rsidR="00180861" w:rsidRPr="00AB11A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B11A3">
        <w:rPr>
          <w:rFonts w:cs="Times New Roman" w:eastAsia="Times New Roman" w:hAnsi="Times New Roman" w:ascii="Times New Roman"/>
          <w:sz w:val="24"/>
          <w:szCs w:val="24"/>
        </w:rPr>
        <w:t>Trgovački sud u Pazinu, po sutkinji Tijani Licul,</w:t>
      </w:r>
      <w:r w:rsidRPr="00AB11A3">
        <w:rPr>
          <w:rFonts w:cs="Times New Roman" w:hAnsi="Times New Roman" w:ascii="Times New Roman"/>
          <w:sz w:val="24"/>
          <w:szCs w:val="24"/>
        </w:rPr>
        <w:t xml:space="preserve"> </w:t>
      </w:r>
      <w:r w:rsidRPr="00AB11A3">
        <w:rPr>
          <w:rFonts w:cs="Times New Roman" w:eastAsia="Times New Roman" w:hAnsi="Times New Roman" w:ascii="Times New Roman"/>
          <w:sz w:val="24"/>
          <w:szCs w:val="24"/>
        </w:rPr>
        <w:t xml:space="preserve">radi provedbe naknadne diobe nad pravnom osobom (dužnikom) – stečajnom masom trgovačkog društva NOVA ARENA d.o.o. „u stečaju“, Labin, Rudarska 7, OIB: 10851277200, </w:t>
      </w:r>
    </w:p>
    <w:p w:rsidRDefault="002C642A" w:rsidP="009D0DC2" w:rsidR="002C642A" w:rsidRPr="009D0DC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80861" w:rsidP="00180861" w:rsidR="00180861" w:rsidRPr="0018086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Pr="00180861">
        <w:rPr>
          <w:rFonts w:cs="Times New Roman" w:hAnsi="Times New Roman" w:ascii="Times New Roman"/>
          <w:sz w:val="24"/>
          <w:szCs w:val="24"/>
        </w:rPr>
        <w:t>Stavlja se van snage rješenje o nastavku stečajnog postupka posl. broj: 4 St-789/16-10 od 09. rujna 2016. godine.</w:t>
      </w:r>
      <w:r w:rsidR="00A822BA" w:rsidRPr="0018086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80861" w:rsidP="00A822BA" w:rsidR="0018086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0861" w:rsidP="00A822BA" w:rsidR="00A822B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CE69ED">
        <w:rPr>
          <w:rFonts w:cs="Times New Roman" w:hAnsi="Times New Roman" w:ascii="Times New Roman"/>
          <w:sz w:val="24"/>
          <w:szCs w:val="24"/>
        </w:rPr>
        <w:t xml:space="preserve">Odbacuje se prijedlog </w:t>
      </w:r>
      <w:r>
        <w:rPr>
          <w:rFonts w:cs="Times New Roman" w:hAnsi="Times New Roman" w:ascii="Times New Roman"/>
          <w:sz w:val="24"/>
          <w:szCs w:val="24"/>
        </w:rPr>
        <w:t xml:space="preserve">vjerovnika – predlagatelja GRANOLIO d.d. Zagreb, Budmanijeva 5, OIB: 59064993527, </w:t>
      </w:r>
      <w:r w:rsidR="00CE69ED">
        <w:rPr>
          <w:rFonts w:cs="Times New Roman" w:hAnsi="Times New Roman" w:ascii="Times New Roman"/>
          <w:sz w:val="24"/>
          <w:szCs w:val="24"/>
        </w:rPr>
        <w:t xml:space="preserve">radi naknadne diobe kao nedopušten. </w:t>
      </w:r>
      <w:r w:rsidR="002070EC" w:rsidRPr="009D0D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22BA" w:rsidP="00A822BA" w:rsidR="00A822B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22BA" w:rsidP="00A822BA" w:rsidR="003F745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II</w:t>
      </w:r>
      <w:r w:rsidR="003F7457">
        <w:rPr>
          <w:rFonts w:cs="Times New Roman" w:hAnsi="Times New Roman" w:ascii="Times New Roman"/>
          <w:sz w:val="24"/>
          <w:szCs w:val="24"/>
        </w:rPr>
        <w:t>I</w:t>
      </w:r>
      <w:r w:rsidRPr="009D0DC2">
        <w:rPr>
          <w:rFonts w:cs="Times New Roman" w:hAnsi="Times New Roman" w:ascii="Times New Roman"/>
          <w:sz w:val="24"/>
          <w:szCs w:val="24"/>
        </w:rPr>
        <w:t xml:space="preserve">. Nalaže se </w:t>
      </w:r>
      <w:r w:rsidR="003F7457">
        <w:rPr>
          <w:rFonts w:cs="Times New Roman" w:hAnsi="Times New Roman" w:ascii="Times New Roman"/>
          <w:sz w:val="24"/>
          <w:szCs w:val="24"/>
        </w:rPr>
        <w:t>Općinskom sudu u Puli, Z</w:t>
      </w:r>
      <w:r w:rsidRPr="009D0DC2">
        <w:rPr>
          <w:rFonts w:cs="Times New Roman" w:hAnsi="Times New Roman" w:ascii="Times New Roman"/>
          <w:sz w:val="24"/>
          <w:szCs w:val="24"/>
        </w:rPr>
        <w:t xml:space="preserve">emljišnoknjižnom odjelu </w:t>
      </w:r>
      <w:r w:rsidR="003F7457">
        <w:rPr>
          <w:rFonts w:cs="Times New Roman" w:hAnsi="Times New Roman" w:ascii="Times New Roman"/>
          <w:sz w:val="24"/>
          <w:szCs w:val="24"/>
        </w:rPr>
        <w:t>Labin</w:t>
      </w:r>
      <w:r w:rsidR="00151600">
        <w:rPr>
          <w:rFonts w:cs="Times New Roman" w:hAnsi="Times New Roman" w:ascii="Times New Roman"/>
          <w:sz w:val="24"/>
          <w:szCs w:val="24"/>
        </w:rPr>
        <w:t>,</w:t>
      </w:r>
      <w:r w:rsidRPr="009D0DC2">
        <w:rPr>
          <w:rFonts w:cs="Times New Roman" w:hAnsi="Times New Roman" w:ascii="Times New Roman"/>
          <w:sz w:val="24"/>
          <w:szCs w:val="24"/>
        </w:rPr>
        <w:t xml:space="preserve"> da izvrši </w:t>
      </w:r>
      <w:r>
        <w:rPr>
          <w:rFonts w:cs="Times New Roman" w:hAnsi="Times New Roman" w:ascii="Times New Roman"/>
          <w:sz w:val="24"/>
          <w:szCs w:val="24"/>
        </w:rPr>
        <w:t xml:space="preserve">brisanje </w:t>
      </w:r>
      <w:r w:rsidRPr="009D0DC2">
        <w:rPr>
          <w:rFonts w:cs="Times New Roman" w:hAnsi="Times New Roman" w:ascii="Times New Roman"/>
          <w:sz w:val="24"/>
          <w:szCs w:val="24"/>
        </w:rPr>
        <w:t>zabilježb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9D0DC2">
        <w:rPr>
          <w:rFonts w:cs="Times New Roman" w:hAnsi="Times New Roman" w:ascii="Times New Roman"/>
          <w:sz w:val="24"/>
          <w:szCs w:val="24"/>
        </w:rPr>
        <w:t xml:space="preserve"> otvar</w:t>
      </w:r>
      <w:r w:rsidR="003F7457">
        <w:rPr>
          <w:rFonts w:cs="Times New Roman" w:hAnsi="Times New Roman" w:ascii="Times New Roman"/>
          <w:sz w:val="24"/>
          <w:szCs w:val="24"/>
        </w:rPr>
        <w:t>anja stečajnog postupka na teret:</w:t>
      </w:r>
    </w:p>
    <w:p w:rsidRDefault="003F7457" w:rsidP="003F7457" w:rsidR="003F74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11A3">
        <w:rPr>
          <w:rFonts w:cs="Times New Roman" w:hAnsi="Times New Roman" w:ascii="Times New Roman"/>
          <w:sz w:val="24"/>
          <w:szCs w:val="24"/>
        </w:rPr>
        <w:t>651/3, k.o. Novi Labin, 9. suvlasnički dio: 512/10000 ETAŽNO VLASNIŠTVO (E-9), s kojim je povezano pravo vlasništva na posebni dio nekretnine: POSLOVNI PROSTOR „I“ u prizemlju, ukupne površine 57,56 m2, na teret 49/100 dijela u vlasništvu dužnika</w:t>
      </w:r>
    </w:p>
    <w:p w:rsidRDefault="003F7457" w:rsidP="003F7457" w:rsidR="003F7457">
      <w:p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3F7457" w:rsidP="003F7457" w:rsidR="003F7457" w:rsidRPr="003F7457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Nalaže se sudskom registru ovog suda da izvrši brisanje svih upisa provedenih na temelju </w:t>
      </w:r>
      <w:r w:rsidRPr="0018086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180861">
        <w:rPr>
          <w:rFonts w:cs="Times New Roman" w:hAnsi="Times New Roman" w:ascii="Times New Roman"/>
          <w:sz w:val="24"/>
          <w:szCs w:val="24"/>
        </w:rPr>
        <w:t xml:space="preserve"> o nastavku stečajnog postupka posl. broj: 4 St-789/16-10 od 09. rujna 2016.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822BA" w:rsidP="00A822BA" w:rsidR="00A822B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7457" w:rsidP="00A822BA" w:rsidR="003F7457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V. O žalbi ranijeg stečajnog upravitelja Jelenka Lehkija podnesenoj 23. rujna 2016. godine protiv točke V. i VI. rješenja posl. broj: </w:t>
      </w:r>
      <w:r w:rsidRPr="00180861">
        <w:rPr>
          <w:rFonts w:cs="Times New Roman" w:hAnsi="Times New Roman" w:ascii="Times New Roman"/>
          <w:sz w:val="24"/>
          <w:szCs w:val="24"/>
        </w:rPr>
        <w:t>4 St-789/16-10 od 09. rujna 2016. godine</w:t>
      </w:r>
      <w:r>
        <w:rPr>
          <w:rFonts w:cs="Times New Roman" w:hAnsi="Times New Roman" w:ascii="Times New Roman"/>
          <w:sz w:val="24"/>
          <w:szCs w:val="24"/>
        </w:rPr>
        <w:t xml:space="preserve"> neće se posebno odlučivati.</w:t>
      </w:r>
    </w:p>
    <w:p w:rsidRDefault="00D67036" w:rsidP="00A822BA" w:rsidR="00A822B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1600" w:rsidP="00A822BA" w:rsidR="0015160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Ispitno i izvještajno ročište zakazano za 12. siječnja 2017. godine neće se održati.</w:t>
      </w:r>
    </w:p>
    <w:p w:rsidRDefault="00151600" w:rsidP="00A822BA" w:rsidR="00151600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A822BA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0014E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>Rješenjem ovog suda posl. broj: St-</w:t>
      </w:r>
      <w:r w:rsidR="003F7457">
        <w:rPr>
          <w:rFonts w:cs="Times New Roman" w:hAnsi="Times New Roman" w:ascii="Times New Roman"/>
          <w:sz w:val="24"/>
          <w:szCs w:val="24"/>
        </w:rPr>
        <w:t xml:space="preserve">833/15-5 od 12. travnja 2016. godine </w:t>
      </w:r>
      <w:r w:rsidRPr="009D0DC2">
        <w:rPr>
          <w:rFonts w:cs="Times New Roman" w:hAnsi="Times New Roman" w:ascii="Times New Roman"/>
          <w:sz w:val="24"/>
          <w:szCs w:val="24"/>
        </w:rPr>
        <w:t xml:space="preserve"> otvoren je i zaključen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Pr="009D0DC2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(skraćeni stečajni postup</w:t>
      </w:r>
      <w:r w:rsidR="002C642A" w:rsidRPr="009D0DC2">
        <w:rPr>
          <w:rFonts w:cs="Times New Roman" w:hAnsi="Times New Roman" w:ascii="Times New Roman"/>
          <w:sz w:val="24"/>
          <w:szCs w:val="24"/>
        </w:rPr>
        <w:t>a</w:t>
      </w:r>
      <w:r w:rsidR="003C39AE" w:rsidRPr="009D0DC2">
        <w:rPr>
          <w:rFonts w:cs="Times New Roman" w:hAnsi="Times New Roman" w:ascii="Times New Roman"/>
          <w:sz w:val="24"/>
          <w:szCs w:val="24"/>
        </w:rPr>
        <w:t>k)</w:t>
      </w:r>
      <w:r w:rsidRPr="009D0DC2">
        <w:rPr>
          <w:rFonts w:cs="Times New Roman" w:hAnsi="Times New Roman" w:ascii="Times New Roman"/>
          <w:sz w:val="24"/>
          <w:szCs w:val="24"/>
        </w:rPr>
        <w:t xml:space="preserve">. Navedeno rješenje postalo je pravomoćno </w:t>
      </w:r>
      <w:r w:rsidR="003F7457">
        <w:rPr>
          <w:rFonts w:cs="Times New Roman" w:hAnsi="Times New Roman" w:ascii="Times New Roman"/>
          <w:sz w:val="24"/>
          <w:szCs w:val="24"/>
        </w:rPr>
        <w:t>28</w:t>
      </w:r>
      <w:r w:rsidRPr="009D0DC2">
        <w:rPr>
          <w:rFonts w:cs="Times New Roman" w:hAnsi="Times New Roman" w:ascii="Times New Roman"/>
          <w:sz w:val="24"/>
          <w:szCs w:val="24"/>
        </w:rPr>
        <w:t>. travnja 2016. godine.</w:t>
      </w:r>
    </w:p>
    <w:p w:rsidRDefault="00400A88" w:rsidP="009D0DC2" w:rsidR="00400A8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3F7457">
        <w:rPr>
          <w:rFonts w:cs="Times New Roman" w:hAnsi="Times New Roman" w:ascii="Times New Roman"/>
          <w:sz w:val="24"/>
          <w:szCs w:val="24"/>
        </w:rPr>
        <w:t>20</w:t>
      </w:r>
      <w:r w:rsidRPr="009D0DC2">
        <w:rPr>
          <w:rFonts w:cs="Times New Roman" w:hAnsi="Times New Roman" w:ascii="Times New Roman"/>
          <w:sz w:val="24"/>
          <w:szCs w:val="24"/>
        </w:rPr>
        <w:t xml:space="preserve">. travnja 2016. godine </w:t>
      </w:r>
      <w:r w:rsidR="003F7457">
        <w:rPr>
          <w:rFonts w:cs="Times New Roman" w:hAnsi="Times New Roman" w:ascii="Times New Roman"/>
          <w:sz w:val="24"/>
          <w:szCs w:val="24"/>
        </w:rPr>
        <w:t xml:space="preserve">vjerovnik – predlagatelj GRANOLIO d.d. Zagreb, Budmanijeva 5, OIB: 59064993527 </w:t>
      </w:r>
      <w:r w:rsidRPr="009D0DC2">
        <w:rPr>
          <w:rFonts w:cs="Times New Roman" w:hAnsi="Times New Roman" w:ascii="Times New Roman"/>
          <w:sz w:val="24"/>
          <w:szCs w:val="24"/>
        </w:rPr>
        <w:t>podni</w:t>
      </w:r>
      <w:r w:rsidR="003F7457">
        <w:rPr>
          <w:rFonts w:cs="Times New Roman" w:hAnsi="Times New Roman" w:ascii="Times New Roman"/>
          <w:sz w:val="24"/>
          <w:szCs w:val="24"/>
        </w:rPr>
        <w:t>o</w:t>
      </w:r>
      <w:r w:rsidRPr="009D0DC2">
        <w:rPr>
          <w:rFonts w:cs="Times New Roman" w:hAnsi="Times New Roman" w:ascii="Times New Roman"/>
          <w:sz w:val="24"/>
          <w:szCs w:val="24"/>
        </w:rPr>
        <w:t xml:space="preserve"> je prijedlog radi </w:t>
      </w:r>
      <w:r w:rsidR="003F7457">
        <w:rPr>
          <w:rFonts w:cs="Times New Roman" w:hAnsi="Times New Roman" w:ascii="Times New Roman"/>
          <w:sz w:val="24"/>
          <w:szCs w:val="24"/>
        </w:rPr>
        <w:t>naknade diobe.</w:t>
      </w:r>
      <w:r w:rsidRPr="009D0DC2">
        <w:rPr>
          <w:rFonts w:cs="Times New Roman" w:hAnsi="Times New Roman" w:ascii="Times New Roman"/>
          <w:sz w:val="24"/>
          <w:szCs w:val="24"/>
        </w:rPr>
        <w:t xml:space="preserve"> U </w:t>
      </w:r>
      <w:r w:rsidRPr="009D0DC2">
        <w:rPr>
          <w:rFonts w:cs="Times New Roman" w:hAnsi="Times New Roman" w:ascii="Times New Roman"/>
          <w:sz w:val="24"/>
          <w:szCs w:val="24"/>
        </w:rPr>
        <w:lastRenderedPageBreak/>
        <w:t xml:space="preserve">prijedlogu navodi da stečajni dužnik ima imovinu i to nekretninu </w:t>
      </w:r>
      <w:r w:rsidR="003F7457">
        <w:rPr>
          <w:rFonts w:cs="Times New Roman" w:hAnsi="Times New Roman" w:ascii="Times New Roman"/>
          <w:sz w:val="24"/>
          <w:szCs w:val="24"/>
        </w:rPr>
        <w:t xml:space="preserve">opisanu u točki III. izreke ovog rješenja. </w:t>
      </w:r>
    </w:p>
    <w:p w:rsidRDefault="003F7457" w:rsidP="009D0DC2" w:rsidR="003F74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69ED" w:rsidP="009D0DC2" w:rsidR="00CE69E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posl. broj: </w:t>
      </w:r>
      <w:r w:rsidR="003F7457" w:rsidRPr="00180861">
        <w:rPr>
          <w:rFonts w:cs="Times New Roman" w:hAnsi="Times New Roman" w:ascii="Times New Roman"/>
          <w:sz w:val="24"/>
          <w:szCs w:val="24"/>
        </w:rPr>
        <w:t>4 St-789/16-10 od 09. rujna 2016. godine</w:t>
      </w:r>
      <w:r w:rsidR="003F745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nastavljen je stečajni postupak u odnosu na stečajnu masu </w:t>
      </w:r>
      <w:r w:rsidRPr="009D0DC2">
        <w:rPr>
          <w:rFonts w:cs="Times New Roman" w:eastAsia="Times New Roman" w:hAnsi="Times New Roman" w:ascii="Times New Roman"/>
          <w:sz w:val="24"/>
          <w:szCs w:val="24"/>
        </w:rPr>
        <w:t xml:space="preserve">trgovačkog društva </w:t>
      </w:r>
      <w:r w:rsidR="003F7457" w:rsidRPr="00AB11A3">
        <w:rPr>
          <w:rFonts w:cs="Times New Roman" w:eastAsia="Times New Roman" w:hAnsi="Times New Roman" w:ascii="Times New Roman"/>
          <w:sz w:val="24"/>
          <w:szCs w:val="24"/>
        </w:rPr>
        <w:t>NOVA ARENA d.o.o. „u stečaju“, Labin, Rudarska 7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CE69ED" w:rsidP="009D0DC2" w:rsidR="00CE69E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E69ED" w:rsidP="00CE69ED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Točkom II. navedenog rješenja pozvan je predlagatelj </w:t>
      </w:r>
      <w:r w:rsidRPr="009D0DC2">
        <w:rPr>
          <w:rFonts w:cs="Times New Roman" w:hAnsi="Times New Roman" w:ascii="Times New Roman"/>
          <w:sz w:val="24"/>
          <w:szCs w:val="24"/>
        </w:rPr>
        <w:t xml:space="preserve">da u roku od 8 dana od primitka </w:t>
      </w:r>
      <w:r>
        <w:rPr>
          <w:rFonts w:cs="Times New Roman" w:hAnsi="Times New Roman" w:ascii="Times New Roman"/>
          <w:sz w:val="24"/>
          <w:szCs w:val="24"/>
        </w:rPr>
        <w:t>tog rješenja uplati predujam</w:t>
      </w:r>
      <w:r w:rsidRPr="009D0DC2">
        <w:rPr>
          <w:rFonts w:cs="Times New Roman" w:hAnsi="Times New Roman" w:ascii="Times New Roman"/>
          <w:sz w:val="24"/>
          <w:szCs w:val="24"/>
        </w:rPr>
        <w:t xml:space="preserve"> od 1.000,00 kn u Fond za namirenje troškova stečajnog postupka</w:t>
      </w:r>
      <w:r>
        <w:rPr>
          <w:rFonts w:cs="Times New Roman" w:hAnsi="Times New Roman" w:ascii="Times New Roman"/>
          <w:sz w:val="24"/>
          <w:szCs w:val="24"/>
        </w:rPr>
        <w:t xml:space="preserve">, te </w:t>
      </w:r>
      <w:r w:rsidRPr="009D0DC2">
        <w:rPr>
          <w:rFonts w:cs="Times New Roman" w:hAnsi="Times New Roman" w:ascii="Times New Roman"/>
          <w:sz w:val="24"/>
          <w:szCs w:val="24"/>
        </w:rPr>
        <w:t>dodatni iznos predujma u visini od 10.000,00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Pr="009D0DC2">
        <w:rPr>
          <w:rFonts w:cs="Times New Roman" w:hAnsi="Times New Roman" w:ascii="Times New Roman"/>
          <w:sz w:val="24"/>
          <w:szCs w:val="24"/>
        </w:rPr>
        <w:t xml:space="preserve"> za pokriće troškova postupka </w:t>
      </w:r>
      <w:r>
        <w:rPr>
          <w:rFonts w:cs="Times New Roman" w:hAnsi="Times New Roman" w:ascii="Times New Roman"/>
          <w:sz w:val="24"/>
          <w:szCs w:val="24"/>
        </w:rPr>
        <w:t xml:space="preserve">uz upozorenje da će sud, ako predlagatelj ne postupi na opisani način, odbaciti prijedlog kao nedopušten, a sve pozivajući se na odredbe čl. 289. st. 3. te čl. 114. st. 1. i st. 5. Stečajnog zakona </w:t>
      </w:r>
      <w:r w:rsidRPr="009D0DC2">
        <w:rPr>
          <w:rFonts w:cs="Times New Roman" w:hAnsi="Times New Roman" w:ascii="Times New Roman"/>
          <w:sz w:val="24"/>
          <w:szCs w:val="24"/>
        </w:rPr>
        <w:t>(Narodne novine broj 71/15, dalje: SZ)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E69ED" w:rsidP="00CE69ED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69ED" w:rsidP="00CE69ED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Navedeno rješenje predlagatelj je primio 1</w:t>
      </w:r>
      <w:r w:rsidR="003F7457">
        <w:rPr>
          <w:rFonts w:cs="Times New Roman" w:hAnsi="Times New Roman" w:ascii="Times New Roman"/>
          <w:sz w:val="24"/>
          <w:szCs w:val="24"/>
        </w:rPr>
        <w:t>4. rujna 2016</w:t>
      </w:r>
      <w:r>
        <w:rPr>
          <w:rFonts w:cs="Times New Roman" w:hAnsi="Times New Roman" w:ascii="Times New Roman"/>
          <w:sz w:val="24"/>
          <w:szCs w:val="24"/>
        </w:rPr>
        <w:t>. godine no ni u danom roku, kao ni do dana pisanja ovog rješenja nije uplatio predujam.</w:t>
      </w:r>
    </w:p>
    <w:p w:rsidRDefault="00CE69ED" w:rsidP="00CE69ED" w:rsidR="00CE69ED" w:rsidRP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69ED" w:rsidP="00CE69ED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E69ED">
        <w:rPr>
          <w:rFonts w:cs="Times New Roman" w:hAnsi="Times New Roman" w:ascii="Times New Roman"/>
          <w:sz w:val="24"/>
          <w:szCs w:val="24"/>
        </w:rPr>
        <w:tab/>
        <w:t xml:space="preserve">Odredbom čl. 114. st. 5. SZ-a propisano je da ako </w:t>
      </w:r>
      <w:r w:rsidRPr="00CE69ED">
        <w:rPr>
          <w:rFonts w:cs="Times New Roman" w:hAnsi="Times New Roman" w:ascii="Times New Roman"/>
          <w:sz w:val="24"/>
          <w:szCs w:val="24"/>
          <w:shd w:fill="FFFFFF" w:color="auto" w:val="clear"/>
        </w:rPr>
        <w:t>podnositelj prijedloga za otvaranje stečajnoga postupka nije uplatio predujam sud će prijedlog odbaciti kao nedopušten. Kako je navedeno slučaj u ovoj pravnoj stvari to je prijedlog za naknadnom</w:t>
      </w:r>
      <w:r w:rsidR="003F7457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diobom odbačen kao nedopušten s time što je prethodno rješenje posl. broj: </w:t>
      </w:r>
      <w:r w:rsidR="003F7457" w:rsidRPr="00180861">
        <w:rPr>
          <w:rFonts w:cs="Times New Roman" w:hAnsi="Times New Roman" w:ascii="Times New Roman"/>
          <w:sz w:val="24"/>
          <w:szCs w:val="24"/>
        </w:rPr>
        <w:t>4 St-789/16-10 od 09. rujna 2016. godine</w:t>
      </w:r>
      <w:r w:rsidR="003F7457">
        <w:rPr>
          <w:rFonts w:cs="Times New Roman" w:hAnsi="Times New Roman" w:ascii="Times New Roman"/>
          <w:sz w:val="24"/>
          <w:szCs w:val="24"/>
        </w:rPr>
        <w:t xml:space="preserve"> stavljeno van snage.</w:t>
      </w:r>
    </w:p>
    <w:p w:rsidRDefault="003F7457" w:rsidP="00CE69ED" w:rsidR="003F74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F7457" w:rsidP="003F7457" w:rsidR="003F74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donio odluku da se p</w:t>
      </w:r>
      <w:r w:rsidR="000128D0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žalbi ranijeg stečajnog upravitelja Jelenka Lehkija podnesenoj 23. rujna 2016. godine protiv točke V. i VI. rješenja posl. broj: </w:t>
      </w:r>
      <w:r w:rsidRPr="00180861">
        <w:rPr>
          <w:rFonts w:cs="Times New Roman" w:hAnsi="Times New Roman" w:ascii="Times New Roman"/>
          <w:sz w:val="24"/>
          <w:szCs w:val="24"/>
        </w:rPr>
        <w:t>4 St-789/16-10 od 09. rujna 2016. godine</w:t>
      </w:r>
      <w:r>
        <w:rPr>
          <w:rFonts w:cs="Times New Roman" w:hAnsi="Times New Roman" w:ascii="Times New Roman"/>
          <w:sz w:val="24"/>
          <w:szCs w:val="24"/>
        </w:rPr>
        <w:t xml:space="preserve"> neće se posebno odlučivati budući da je rješenje protiv kojeg je izjavljena žalba stavljeno van snage.</w:t>
      </w:r>
    </w:p>
    <w:p w:rsidRDefault="002C642A" w:rsidP="009D0DC2" w:rsidR="002C642A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U Pazinu</w:t>
      </w:r>
      <w:r w:rsidR="00151600">
        <w:rPr>
          <w:rFonts w:cs="Times New Roman" w:hAnsi="Times New Roman" w:ascii="Times New Roman"/>
          <w:sz w:val="24"/>
          <w:szCs w:val="24"/>
        </w:rPr>
        <w:t>,</w:t>
      </w:r>
      <w:r w:rsidR="00A822BA">
        <w:rPr>
          <w:rFonts w:cs="Times New Roman" w:hAnsi="Times New Roman" w:ascii="Times New Roman"/>
          <w:sz w:val="24"/>
          <w:szCs w:val="24"/>
        </w:rPr>
        <w:t xml:space="preserve"> </w:t>
      </w:r>
      <w:r w:rsidR="003F7457">
        <w:rPr>
          <w:rFonts w:cs="Times New Roman" w:hAnsi="Times New Roman" w:ascii="Times New Roman"/>
          <w:sz w:val="24"/>
          <w:szCs w:val="24"/>
        </w:rPr>
        <w:t>0</w:t>
      </w:r>
      <w:r w:rsidR="00B7042D">
        <w:rPr>
          <w:rFonts w:cs="Times New Roman" w:hAnsi="Times New Roman" w:ascii="Times New Roman"/>
          <w:sz w:val="24"/>
          <w:szCs w:val="24"/>
        </w:rPr>
        <w:t>6</w:t>
      </w:r>
      <w:r w:rsidR="003F7457">
        <w:rPr>
          <w:rFonts w:cs="Times New Roman" w:hAnsi="Times New Roman" w:ascii="Times New Roman"/>
          <w:sz w:val="24"/>
          <w:szCs w:val="24"/>
        </w:rPr>
        <w:t>. listopada</w:t>
      </w:r>
      <w:r w:rsidRPr="009D0DC2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434AF3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434AF3" w:rsidP="009D0DC2" w:rsidR="00434AF3" w:rsidRPr="009D0DC2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Tijana Licul</w:t>
      </w:r>
      <w:r w:rsidR="00B7042D">
        <w:rPr>
          <w:rFonts w:cs="Times New Roman" w:hAnsi="Times New Roman" w:ascii="Times New Roman"/>
          <w:sz w:val="24"/>
          <w:szCs w:val="24"/>
        </w:rPr>
        <w:t>, v. r.</w:t>
      </w:r>
      <w:r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Protiv ovog rješenja žalbu mogu izjaviti stečajni upravitelj, dužnik i vjerovnik na čiji prijedlog je doneseno rješenje o naknadnoj diobi. Žalba se podnosi ovom sudu, u dovoljnom broju primjeraka, u roku od 8 dana od dana dostave pisanog otpravka rješenja, a o žalbi odlučuje Visoki trgovački sud Republike Hrvatske. </w:t>
      </w: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F7457" w:rsidP="003F7457" w:rsidR="003F7457" w:rsidRPr="00AB11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11A3">
        <w:rPr>
          <w:rFonts w:cs="Times New Roman" w:hAnsi="Times New Roman" w:ascii="Times New Roman"/>
          <w:sz w:val="24"/>
          <w:szCs w:val="24"/>
        </w:rPr>
        <w:t>DNA:</w:t>
      </w:r>
    </w:p>
    <w:p w:rsidRDefault="003F7457" w:rsidP="003F7457" w:rsidR="003F7457" w:rsidRPr="00AB11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11A3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3F7457" w:rsidP="003F7457" w:rsidR="003F7457" w:rsidRPr="00AB11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11A3">
        <w:rPr>
          <w:rFonts w:cs="Times New Roman" w:hAnsi="Times New Roman" w:ascii="Times New Roman"/>
          <w:sz w:val="24"/>
          <w:szCs w:val="24"/>
        </w:rPr>
        <w:t>- ranijem stečajnom upravitelju Jelenku Lehkiju</w:t>
      </w:r>
    </w:p>
    <w:p w:rsidRDefault="003F7457" w:rsidP="003F7457" w:rsidR="003F7457" w:rsidRPr="00AB11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11A3">
        <w:rPr>
          <w:rFonts w:cs="Times New Roman" w:hAnsi="Times New Roman" w:ascii="Times New Roman"/>
          <w:sz w:val="24"/>
          <w:szCs w:val="24"/>
        </w:rPr>
        <w:t xml:space="preserve">- stečajnoj upraviteljici Jasmini Lichtenberg </w:t>
      </w:r>
    </w:p>
    <w:p w:rsidRDefault="003F7457" w:rsidP="003F7457" w:rsidR="003F7457" w:rsidRPr="00AB11A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B11A3">
        <w:rPr>
          <w:rFonts w:cs="Times New Roman" w:hAnsi="Times New Roman" w:ascii="Times New Roman"/>
          <w:sz w:val="24"/>
          <w:szCs w:val="24"/>
        </w:rPr>
        <w:t xml:space="preserve">- dužniku – stečajna masa </w:t>
      </w:r>
      <w:r w:rsidRPr="00AB11A3">
        <w:rPr>
          <w:rFonts w:cs="Times New Roman" w:eastAsia="Times New Roman" w:hAnsi="Times New Roman" w:ascii="Times New Roman"/>
          <w:sz w:val="24"/>
          <w:szCs w:val="24"/>
        </w:rPr>
        <w:t>NOVA ARENA d.o.o. „u stečaju“, Labin, Rudarska 7</w:t>
      </w:r>
    </w:p>
    <w:p w:rsidRDefault="003F7457" w:rsidP="003F7457" w:rsidR="003F7457" w:rsidRPr="00AB11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11A3">
        <w:rPr>
          <w:rFonts w:cs="Times New Roman" w:hAnsi="Times New Roman" w:ascii="Times New Roman"/>
          <w:sz w:val="24"/>
          <w:szCs w:val="24"/>
        </w:rPr>
        <w:t>- sudski registar ovoga suda</w:t>
      </w:r>
      <w:r>
        <w:rPr>
          <w:rFonts w:cs="Times New Roman" w:hAnsi="Times New Roman" w:ascii="Times New Roman"/>
          <w:sz w:val="24"/>
          <w:szCs w:val="24"/>
        </w:rPr>
        <w:t xml:space="preserve"> – po pravomoćnosti</w:t>
      </w:r>
    </w:p>
    <w:p w:rsidRDefault="003F7457" w:rsidP="003F7457" w:rsidR="003F7457" w:rsidRPr="00AB11A3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AB11A3">
        <w:rPr>
          <w:rFonts w:cs="Times New Roman" w:hAnsi="Times New Roman" w:ascii="Times New Roman"/>
          <w:sz w:val="24"/>
          <w:szCs w:val="24"/>
        </w:rPr>
        <w:t>- ŽDO Pula</w:t>
      </w:r>
      <w:r>
        <w:rPr>
          <w:rFonts w:cs="Times New Roman" w:hAnsi="Times New Roman" w:ascii="Times New Roman"/>
          <w:sz w:val="24"/>
          <w:szCs w:val="24"/>
        </w:rPr>
        <w:t xml:space="preserve"> – po pravomoćnosti</w:t>
      </w:r>
    </w:p>
    <w:p w:rsidRDefault="003F7457" w:rsidP="003F7457" w:rsidR="003F7457" w:rsidRPr="00AB11A3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AB11A3">
        <w:rPr>
          <w:rFonts w:cs="Times New Roman" w:hAnsi="Times New Roman" w:ascii="Times New Roman"/>
          <w:sz w:val="24"/>
          <w:szCs w:val="24"/>
        </w:rPr>
        <w:t>- Porezna uprava, Ispostava Labin</w:t>
      </w:r>
      <w:r>
        <w:rPr>
          <w:rFonts w:cs="Times New Roman" w:hAnsi="Times New Roman" w:ascii="Times New Roman"/>
          <w:sz w:val="24"/>
          <w:szCs w:val="24"/>
        </w:rPr>
        <w:t xml:space="preserve"> – po pravomoćnosti</w:t>
      </w:r>
    </w:p>
    <w:p w:rsidRDefault="003F7457" w:rsidP="003F7457" w:rsidR="003F745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AB11A3">
        <w:rPr>
          <w:rFonts w:cs="Times New Roman" w:hAnsi="Times New Roman" w:ascii="Times New Roman"/>
          <w:sz w:val="24"/>
          <w:szCs w:val="24"/>
        </w:rPr>
        <w:t>- z.k. odjel Labin</w:t>
      </w:r>
      <w:r>
        <w:rPr>
          <w:rFonts w:cs="Times New Roman" w:hAnsi="Times New Roman" w:ascii="Times New Roman"/>
          <w:sz w:val="24"/>
          <w:szCs w:val="24"/>
        </w:rPr>
        <w:t xml:space="preserve"> – po pravomoćnosti</w:t>
      </w:r>
    </w:p>
    <w:p w:rsidRDefault="003F7457" w:rsidP="009D0DC2" w:rsidR="003C39AE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putem punomoćnika</w:t>
      </w:r>
    </w:p>
    <w:sectPr w:rsidSect="002C642A" w:rsidR="003C39AE" w:rsidRPr="009D0DC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42A" w:rsidP="002C642A" w:rsidR="002C642A">
      <w:pPr>
        <w:spacing w:lineRule="auto" w:line="240" w:after="0"/>
      </w:pPr>
      <w:r>
        <w:separator/>
      </w:r>
    </w:p>
  </w:endnote>
  <w:endnote w:id="0" w:type="continuationSeparator">
    <w:p w:rsidRDefault="002C642A" w:rsidP="002C642A" w:rsidR="002C64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42A" w:rsidP="002C642A" w:rsidR="002C642A">
      <w:pPr>
        <w:spacing w:lineRule="auto" w:line="240" w:after="0"/>
      </w:pPr>
      <w:r>
        <w:separator/>
      </w:r>
    </w:p>
  </w:footnote>
  <w:footnote w:id="0" w:type="continuationSeparator">
    <w:p w:rsidRDefault="002C642A" w:rsidP="002C642A" w:rsidR="002C64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C642A" w:rsidP="002C642A" w:rsidR="002C642A" w:rsidRPr="002C642A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7042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635406">
          <w:rPr>
            <w:rFonts w:cs="Times New Roman" w:hAnsi="Times New Roman" w:ascii="Times New Roman"/>
            <w:sz w:val="24"/>
            <w:szCs w:val="24"/>
          </w:rPr>
          <w:t>Posl. broj: 4 St-</w:t>
        </w:r>
        <w:r>
          <w:rPr>
            <w:rFonts w:cs="Times New Roman" w:hAnsi="Times New Roman" w:ascii="Times New Roman"/>
            <w:sz w:val="24"/>
            <w:szCs w:val="24"/>
          </w:rPr>
          <w:t>7</w:t>
        </w:r>
        <w:r w:rsidR="00180861">
          <w:rPr>
            <w:rFonts w:cs="Times New Roman" w:hAnsi="Times New Roman" w:ascii="Times New Roman"/>
            <w:sz w:val="24"/>
            <w:szCs w:val="24"/>
          </w:rPr>
          <w:t>89</w:t>
        </w:r>
        <w:r w:rsidR="00B7042D">
          <w:rPr>
            <w:rFonts w:cs="Times New Roman" w:hAnsi="Times New Roman" w:ascii="Times New Roman"/>
            <w:sz w:val="24"/>
            <w:szCs w:val="24"/>
          </w:rPr>
          <w:t>/16</w:t>
        </w:r>
        <w:r>
          <w:rPr>
            <w:rFonts w:cs="Times New Roman" w:hAnsi="Times New Roman" w:ascii="Times New Roman"/>
            <w:sz w:val="24"/>
            <w:szCs w:val="24"/>
          </w:rPr>
          <w:t>-</w:t>
        </w:r>
        <w:r w:rsidR="00B7042D">
          <w:rPr>
            <w:rFonts w:cs="Times New Roman" w:hAnsi="Times New Roman" w:ascii="Times New Roman"/>
            <w:sz w:val="24"/>
            <w:szCs w:val="24"/>
          </w:rPr>
          <w:t>16</w:t>
        </w:r>
      </w:p>
    </w:sdtContent>
  </w:sdt>
  <w:p w:rsidRDefault="002C642A" w:rsidR="002C64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406" w:rsidP="002C642A" w:rsidR="002C642A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</w:t>
    </w:r>
    <w:r w:rsidR="00180861">
      <w:rPr>
        <w:rFonts w:cs="Times New Roman" w:hAnsi="Times New Roman" w:ascii="Times New Roman"/>
        <w:sz w:val="24"/>
        <w:szCs w:val="24"/>
      </w:rPr>
      <w:t>789</w:t>
    </w:r>
    <w:r w:rsidR="00B7042D">
      <w:rPr>
        <w:rFonts w:cs="Times New Roman" w:hAnsi="Times New Roman" w:ascii="Times New Roman"/>
        <w:sz w:val="24"/>
        <w:szCs w:val="24"/>
      </w:rPr>
      <w:t>/16</w:t>
    </w:r>
    <w:r w:rsidR="002C642A">
      <w:rPr>
        <w:rFonts w:cs="Times New Roman" w:hAnsi="Times New Roman" w:ascii="Times New Roman"/>
        <w:sz w:val="24"/>
        <w:szCs w:val="24"/>
      </w:rPr>
      <w:t>-</w:t>
    </w:r>
    <w:r w:rsidR="00B7042D">
      <w:rPr>
        <w:rFonts w:cs="Times New Roman" w:hAnsi="Times New Roman" w:ascii="Times New Roman"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6D265F"/>
    <w:multiLevelType w:val="hybridMultilevel"/>
    <w:tmpl w:val="368CEFBE"/>
    <w:lvl w:tplc="14A8EA82" w:ilvl="0">
      <w:start w:val="1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78D3072D"/>
    <w:multiLevelType w:val="hybridMultilevel"/>
    <w:tmpl w:val="C44E7BE4"/>
    <w:lvl w:tplc="E7321C0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28D0"/>
    <w:rsid w:val="00015FC4"/>
    <w:rsid w:val="00151600"/>
    <w:rsid w:val="00180861"/>
    <w:rsid w:val="00200E38"/>
    <w:rsid w:val="002070EC"/>
    <w:rsid w:val="002C642A"/>
    <w:rsid w:val="003C39AE"/>
    <w:rsid w:val="003F7457"/>
    <w:rsid w:val="00400A88"/>
    <w:rsid w:val="00434AF3"/>
    <w:rsid w:val="00462CB5"/>
    <w:rsid w:val="004C5D1D"/>
    <w:rsid w:val="00635406"/>
    <w:rsid w:val="006916F3"/>
    <w:rsid w:val="007F152F"/>
    <w:rsid w:val="009D0DC2"/>
    <w:rsid w:val="009D33B8"/>
    <w:rsid w:val="00A63A4F"/>
    <w:rsid w:val="00A822BA"/>
    <w:rsid w:val="00B7042D"/>
    <w:rsid w:val="00BB3B72"/>
    <w:rsid w:val="00CE69ED"/>
    <w:rsid w:val="00D67036"/>
    <w:rsid w:val="00EF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B70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42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42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42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42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B70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42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42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42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42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VTS-u je PRESLIK SPISA</izvorni_sadrzaj>
    <derivirana_varijabla naziv="DomainObject.Predmet.PrimjedbaSuca_1">na VTS-u je PRESLIK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ARENA d.o.o. LABIN</izvorni_sadrzaj>
    <derivirana_varijabla naziv="DomainObject.Predmet.ProtustrankaFormated_1">  NOVA ARENA d.o.o. LABIN</derivirana_varijabla>
  </DomainObject.Predmet.ProtustrankaFormated>
  <DomainObject.Predmet.ProtustrankaFormatedOIB>
    <izvorni_sadrzaj>  NOVA ARENA d.o.o. LABIN, OIB 10851277200</izvorni_sadrzaj>
    <derivirana_varijabla naziv="DomainObject.Predmet.ProtustrankaFormatedOIB_1">  NOVA ARENA d.o.o. LABIN, OIB 10851277200</derivirana_varijabla>
  </DomainObject.Predmet.ProtustrankaFormatedOIB>
  <DomainObject.Predmet.ProtustrankaFormatedWithAdress>
    <izvorni_sadrzaj> NOVA ARENA d.o.o. LABIN, Rudarska 7, 52220 Labin</izvorni_sadrzaj>
    <derivirana_varijabla naziv="DomainObject.Predmet.ProtustrankaFormatedWithAdress_1"> NOVA ARENA d.o.o. LABIN, Rudarska 7, 52220 Labin</derivirana_varijabla>
  </DomainObject.Predmet.ProtustrankaFormatedWithAdress>
  <DomainObject.Predmet.ProtustrankaFormatedWithAdressOIB>
    <izvorni_sadrzaj> NOVA ARENA d.o.o. LABIN, OIB 10851277200, Rudarska 7, 52220 Labin</izvorni_sadrzaj>
    <derivirana_varijabla naziv="DomainObject.Predmet.ProtustrankaFormatedWithAdressOIB_1"> NOVA ARENA d.o.o. LABIN, OIB 10851277200, Rudarska 7, 52220 Labin</derivirana_varijabla>
  </DomainObject.Predmet.ProtustrankaFormatedWithAdressOIB>
  <DomainObject.Predmet.ProtustrankaWithAdress>
    <izvorni_sadrzaj>NOVA ARENA d.o.o. LABIN Rudarska 7, 52220 Labin</izvorni_sadrzaj>
    <derivirana_varijabla naziv="DomainObject.Predmet.ProtustrankaWithAdress_1">NOVA ARENA d.o.o. LABIN Rudarska 7, 52220 Labin</derivirana_varijabla>
  </DomainObject.Predmet.ProtustrankaWithAdress>
  <DomainObject.Predmet.ProtustrankaWithAdressOIB>
    <izvorni_sadrzaj>NOVA ARENA d.o.o. LABIN, OIB 10851277200, Rudarska 7, 52220 Labin</izvorni_sadrzaj>
    <derivirana_varijabla naziv="DomainObject.Predmet.ProtustrankaWithAdressOIB_1">NOVA ARENA d.o.o. LABIN, OIB 10851277200, Rudarska 7, 52220 Labin</derivirana_varijabla>
  </DomainObject.Predmet.ProtustrankaWithAdressOIB>
  <DomainObject.Predmet.ProtustrankaNazivFormated>
    <izvorni_sadrzaj>NOVA ARENA d.o.o. LABIN</izvorni_sadrzaj>
    <derivirana_varijabla naziv="DomainObject.Predmet.ProtustrankaNazivFormated_1">NOVA ARENA d.o.o. LABIN</derivirana_varijabla>
  </DomainObject.Predmet.ProtustrankaNazivFormated>
  <DomainObject.Predmet.ProtustrankaNazivFormatedOIB>
    <izvorni_sadrzaj>NOVA ARENA d.o.o. LABIN, OIB 10851277200</izvorni_sadrzaj>
    <derivirana_varijabla naziv="DomainObject.Predmet.ProtustrankaNazivFormatedOIB_1">NOVA ARENA d.o.o. LABIN, OIB 10851277200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listopada 2016.</izvorni_sadrzaj>
    <derivirana_varijabla naziv="DomainObject.Predmet.SpisIzvanSuda.DatumIzlazaSpisa_1">5.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492137.50</izvorni_sadrzaj>
    <derivirana_varijabla naziv="DomainObject.Predmet.TrenutnaVrijednost_1">492137.50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ARENA d.o.o. LABIN</item>
    </izvorni_sadrzaj>
    <derivirana_varijabla naziv="DomainObject.Predmet.ProtuStrankaListFormated_1">
      <item>NOVA ARENA d.o.o. LABIN</item>
    </derivirana_varijabla>
  </DomainObject.Predmet.ProtuStrankaListFormated>
  <DomainObject.Predmet.ProtuStrankaListFormatedOIB>
    <izvorni_sadrzaj>
      <item>NOVA ARENA d.o.o. LABIN, OIB 10851277200</item>
    </izvorni_sadrzaj>
    <derivirana_varijabla naziv="DomainObject.Predmet.ProtuStrankaListFormatedOIB_1">
      <item>NOVA ARENA d.o.o. LABIN, OIB 10851277200</item>
    </derivirana_varijabla>
  </DomainObject.Predmet.ProtuStrankaListFormatedOIB>
  <DomainObject.Predmet.ProtuStrankaListFormatedWithAdress>
    <izvorni_sadrzaj>
      <item>NOVA ARENA d.o.o. LABIN, Rudarska 7, 52220 Labin</item>
    </izvorni_sadrzaj>
    <derivirana_varijabla naziv="DomainObject.Predmet.ProtuStrankaListFormatedWithAdress_1">
      <item>NOVA ARENA d.o.o. LABIN, Rudarska 7, 52220 Labin</item>
    </derivirana_varijabla>
  </DomainObject.Predmet.ProtuStrankaListFormatedWithAdress>
  <DomainObject.Predmet.ProtuStrankaListFormatedWithAdressOIB>
    <izvorni_sadrzaj>
      <item>NOVA ARENA d.o.o. LABIN, OIB 10851277200, Rudarska 7, 52220 Labin</item>
    </izvorni_sadrzaj>
    <derivirana_varijabla naziv="DomainObject.Predmet.ProtuStrankaListFormatedWithAdressOIB_1">
      <item>NOVA ARENA d.o.o. LABIN, OIB 10851277200, Rudarska 7, 52220 Labin</item>
    </derivirana_varijabla>
  </DomainObject.Predmet.ProtuStrankaListFormatedWithAdressOIB>
  <DomainObject.Predmet.ProtuStrankaListNazivFormated>
    <izvorni_sadrzaj>
      <item>NOVA ARENA d.o.o. LABIN</item>
    </izvorni_sadrzaj>
    <derivirana_varijabla naziv="DomainObject.Predmet.ProtuStrankaListNazivFormated_1">
      <item>NOVA ARENA d.o.o. LABIN</item>
    </derivirana_varijabla>
  </DomainObject.Predmet.ProtuStrankaListNazivFormated>
  <DomainObject.Predmet.ProtuStrankaListNazivFormatedOIB>
    <izvorni_sadrzaj>
      <item>NOVA ARENA d.o.o. LABIN, OIB 10851277200</item>
    </izvorni_sadrzaj>
    <derivirana_varijabla naziv="DomainObject.Predmet.ProtuStrankaListNazivFormatedOIB_1">
      <item>NOVA ARENA d.o.o. LABIN, OIB 10851277200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ARENA d.o.o. LABIN</izvorni_sadrzaj>
    <derivirana_varijabla naziv="DomainObject.Predmet.ProtustrankaIDrugi_1">NOVA ARENA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ARENA d.o.o. LABIN, OIB 10851277200, Rudarska 7, 52220 Labin</izvorni_sadrzaj>
    <derivirana_varijabla naziv="DomainObject.Predmet.ProtustrankaIDrugiAdressOIB_1">NOVA ARENA d.o.o. LABIN, OIB 10851277200, Rudarska 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ARENA d.o.o. LABIN</item>
      <item>FINANCIJSKA AGENCIJA, RC RIJEKA, PODRUŽNICA PULA, PULA</item>
      <item>BUTERIN&amp;POSAVEC odvjetničko društvo, društvo s ograničenom odgovornošću</item>
    </izvorni_sadrzaj>
    <derivirana_varijabla naziv="DomainObject.Predmet.SudioniciListNaziv_1">
      <item>NOVA ARENA d.o.o. LABIN</item>
      <item>FINANCIJSKA AGENCIJA, RC RIJEKA, PODRUŽNICA PULA, PULA</item>
      <item>BUTERIN&amp;POSAVEC odvjetničko društvo, društvo s ograničenom odgovornošću</item>
    </derivirana_varijabla>
  </DomainObject.Predmet.SudioniciListNaziv>
  <DomainObject.Predmet.SudioniciListAdressOIB>
    <izvorni_sadrzaj>
      <item>NOVA ARENA d.o.o. LABIN, OIB 10851277200, Rudarska 7,52220 Labin</item>
      <item>FINANCIJSKA AGENCIJA, RC RIJEKA, PODRUŽNICA PULA, PULA, OIB 85821130368, GIARDINI 5,52100 Pula</item>
      <item>BUTERIN&amp;POSAVEC odvjetničko društvo, društvo s ograničenom odgovornošću, OIB 88443826619, Draškovićeva 82,10000 Zagreb</item>
    </izvorni_sadrzaj>
    <derivirana_varijabla naziv="DomainObject.Predmet.SudioniciListAdressOIB_1">
      <item>NOVA ARENA d.o.o. LABIN, OIB 10851277200, Rudarska 7,52220 Labin</item>
      <item>FINANCIJSKA AGENCIJA, RC RIJEKA, PODRUŽNICA PULA, PULA, OIB 85821130368, GIARDINI 5,52100 Pula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10851277200</item>
      <item>, OIB 85821130368</item>
      <item>, OIB 88443826619</item>
    </izvorni_sadrzaj>
    <derivirana_varijabla naziv="DomainObject.Predmet.SudioniciListNazivOIB_1">
      <item>, OIB 10851277200</item>
      <item>, OIB 85821130368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3615</properties:Characters>
  <properties:Lines>96</properties:Lines>
  <properties:Paragraphs>37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2016-10-05T11:34:00Z</dcterms:created>
  <dc:creator>Tijana Licul</dc:creator>
  <cp:lastModifiedBy>Sanja Prodan</cp:lastModifiedBy>
  <cp:lastPrinted>2016-10-06T07:04:00Z</cp:lastPrinted>
  <dcterms:modified xmlns:xsi="http://www.w3.org/2001/XMLSchema-instance" xsi:type="dcterms:W3CDTF">2016-10-06T07:04:00Z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