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2e0f" w14:paraId="1202e0f" w:rsidRDefault="003940A6" w:rsidP="003940A6" w:rsidR="003940A6" w:rsidRPr="003940A6">
      <w:pPr>
        <w:spacing w:lineRule="atLeast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3940A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40A6" w:rsidP="003940A6" w:rsidR="003940A6" w:rsidRPr="003940A6">
      <w:pPr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940A6" w:rsidP="003940A6" w:rsidR="003940A6" w:rsidRPr="00394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940A6" w:rsidP="003940A6" w:rsidR="003940A6" w:rsidRPr="00394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940A6" w:rsidP="003940A6" w:rsidR="003940A6" w:rsidRPr="00394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40A6" w:rsidP="003940A6" w:rsidR="003940A6" w:rsidRPr="003940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R E PU B L I K A   H R V A T S K A</w:t>
      </w:r>
    </w:p>
    <w:p w:rsidRDefault="003940A6" w:rsidP="003940A6" w:rsidR="003940A6" w:rsidRPr="003940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40A6" w:rsidP="003940A6" w:rsidR="003940A6" w:rsidRPr="003940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3940A6" w:rsidP="003940A6" w:rsidR="003940A6" w:rsidRPr="003940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Z A K LJ U Č A K   </w:t>
      </w:r>
    </w:p>
    <w:p w:rsidRDefault="003940A6" w:rsidP="003940A6" w:rsidR="003940A6" w:rsidRPr="003940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40A6" w:rsidP="00E5291B" w:rsidR="003940A6" w:rsidRPr="003940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u stečajnom postupku nad stečajnim dužnikom OSVIT &amp; VAZ d.o.o. u stečaju, Zadar, Ante Starčevića 9, OIB: 64111358992, kojeg zastupa stečajni upravitelj Branko </w:t>
      </w:r>
      <w:proofErr w:type="spellStart"/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Morić</w:t>
      </w:r>
      <w:proofErr w:type="spellEnd"/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Zadra, Miroslava Krleže 1E, povodom obavijesti Financijske agencije, Regionalnog Split, Klasa: O/110-10/1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628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Ur</w:t>
      </w:r>
      <w:proofErr w:type="spellEnd"/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. br.: 07-01-1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-5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14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2018. </w:t>
      </w:r>
    </w:p>
    <w:p w:rsidRDefault="003940A6" w:rsidP="00E5291B" w:rsidR="003940A6" w:rsidRPr="003940A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40A6" w:rsidP="003940A6" w:rsidR="003940A6" w:rsidRPr="003940A6">
      <w:pPr>
        <w:suppressAutoHyphens/>
        <w:spacing w:lineRule="atLeast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940A6" w:rsidP="003940A6" w:rsidR="003940A6" w:rsidRPr="003940A6">
      <w:pPr>
        <w:suppressAutoHyphens/>
        <w:spacing w:lineRule="atLeast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uppressAutoHyphens/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>I. Ispravlja se rješenje ovoga suda poslovni broj St-</w:t>
      </w:r>
      <w:r>
        <w:rPr>
          <w:rFonts w:cs="Times New Roman" w:hAnsi="Times New Roman" w:ascii="Times New Roman"/>
          <w:sz w:val="24"/>
          <w:szCs w:val="24"/>
        </w:rPr>
        <w:t>571</w:t>
      </w:r>
      <w:r w:rsidRPr="003940A6">
        <w:rPr>
          <w:rFonts w:cs="Times New Roman" w:hAnsi="Times New Roman" w:ascii="Times New Roman"/>
          <w:sz w:val="24"/>
          <w:szCs w:val="24"/>
        </w:rPr>
        <w:t>/2016-</w:t>
      </w:r>
      <w:r>
        <w:rPr>
          <w:rFonts w:cs="Times New Roman" w:hAnsi="Times New Roman" w:ascii="Times New Roman"/>
          <w:sz w:val="24"/>
          <w:szCs w:val="24"/>
        </w:rPr>
        <w:t>64</w:t>
      </w:r>
      <w:r w:rsidRPr="003940A6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3940A6">
        <w:rPr>
          <w:rFonts w:cs="Times New Roman" w:hAnsi="Times New Roman" w:ascii="Times New Roman"/>
          <w:sz w:val="24"/>
          <w:szCs w:val="24"/>
        </w:rPr>
        <w:t>. lipnja 2018. na način da točka II. izreke istog sada glasi:</w:t>
      </w:r>
    </w:p>
    <w:p w:rsidRDefault="003940A6" w:rsidP="003940A6" w:rsidR="003940A6" w:rsidRPr="003940A6">
      <w:pPr>
        <w:suppressAutoHyphens/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 xml:space="preserve">"II. Nalaže se nadležnoj jedinici Financijske agencije neposredno po primitku ovoga rješenja, </w:t>
      </w:r>
      <w:r w:rsidRPr="003940A6">
        <w:rPr>
          <w:rFonts w:cs="Times New Roman" w:hAnsi="Times New Roman" w:ascii="Times New Roman"/>
          <w:b/>
          <w:sz w:val="24"/>
          <w:szCs w:val="24"/>
        </w:rPr>
        <w:t xml:space="preserve">izvršiti prijenos novčanih sredstava uplaćenih povodom elektroničke javne dražbe za prodaju nekretnine u suvlasništvu uvodno označenog stečajnog dužnika pobliže označene u točki I. izreke istog, identifikator </w:t>
      </w:r>
      <w:r w:rsidR="00E5291B">
        <w:rPr>
          <w:rFonts w:cs="Times New Roman" w:hAnsi="Times New Roman" w:ascii="Times New Roman"/>
          <w:b/>
          <w:sz w:val="24"/>
          <w:szCs w:val="24"/>
        </w:rPr>
        <w:t xml:space="preserve">predmeta prodaje </w:t>
      </w:r>
      <w:r>
        <w:rPr>
          <w:rFonts w:cs="Times New Roman" w:hAnsi="Times New Roman" w:ascii="Times New Roman"/>
          <w:b/>
          <w:sz w:val="24"/>
          <w:szCs w:val="24"/>
        </w:rPr>
        <w:t>1693</w:t>
      </w:r>
      <w:r w:rsidRPr="003940A6">
        <w:rPr>
          <w:rFonts w:cs="Times New Roman" w:hAnsi="Times New Roman" w:ascii="Times New Roman"/>
          <w:b/>
          <w:sz w:val="24"/>
          <w:szCs w:val="24"/>
        </w:rPr>
        <w:t>,</w:t>
      </w:r>
      <w:r w:rsidRPr="003940A6">
        <w:rPr>
          <w:rFonts w:cs="Times New Roman" w:hAnsi="Times New Roman" w:ascii="Times New Roman"/>
          <w:sz w:val="24"/>
          <w:szCs w:val="24"/>
        </w:rPr>
        <w:t xml:space="preserve"> sa posebnih računa i to IBAN: HR3323900011300028779 (broj računa na kojem se nalazi uplaćena jamčevina u iznosu od </w:t>
      </w:r>
      <w:r>
        <w:rPr>
          <w:rFonts w:cs="Times New Roman" w:hAnsi="Times New Roman" w:ascii="Times New Roman"/>
          <w:sz w:val="24"/>
          <w:szCs w:val="24"/>
        </w:rPr>
        <w:t>127.893,18</w:t>
      </w:r>
      <w:r w:rsidRPr="003940A6">
        <w:rPr>
          <w:rFonts w:cs="Times New Roman" w:hAnsi="Times New Roman" w:ascii="Times New Roman"/>
          <w:sz w:val="24"/>
          <w:szCs w:val="24"/>
        </w:rPr>
        <w:t xml:space="preserve"> kuna) i IBAN: HR1123900011300028787, (broj računa na kojem se nalazi uplaćena kupovnina u iznosu </w:t>
      </w:r>
      <w:r w:rsidR="00D55966">
        <w:rPr>
          <w:rFonts w:cs="Times New Roman" w:hAnsi="Times New Roman" w:ascii="Times New Roman"/>
          <w:sz w:val="24"/>
          <w:szCs w:val="24"/>
        </w:rPr>
        <w:t>211.839,76</w:t>
      </w:r>
      <w:r w:rsidRPr="003940A6">
        <w:rPr>
          <w:rFonts w:cs="Times New Roman" w:hAnsi="Times New Roman" w:ascii="Times New Roman"/>
          <w:sz w:val="24"/>
          <w:szCs w:val="24"/>
        </w:rPr>
        <w:t xml:space="preserve"> kuna) na način da:</w:t>
      </w:r>
    </w:p>
    <w:p w:rsidRDefault="003940A6" w:rsidP="003940A6" w:rsidR="003940A6" w:rsidRPr="003940A6">
      <w:pPr>
        <w:tabs>
          <w:tab w:pos="851" w:val="left"/>
        </w:tabs>
        <w:spacing w:lineRule="atLeast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5966" w:rsidP="00D55966" w:rsidR="00D55966" w:rsidRPr="00D55966">
      <w:pPr>
        <w:tabs>
          <w:tab w:pos="567" w:val="left"/>
          <w:tab w:pos="993" w:val="left"/>
        </w:tabs>
        <w:spacing w:lineRule="auto" w:line="240" w:after="0"/>
        <w:ind w:firstLine="5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stečajnom dužniku OSVIT &amp; VAZ d.o.o. u stečaju, Zadar, Ante Starčevića 9, OIB: </w:t>
      </w:r>
    </w:p>
    <w:p w:rsidRDefault="00D55966" w:rsidP="00D55966" w:rsidR="00D55966" w:rsidRPr="00D55966">
      <w:pPr>
        <w:tabs>
          <w:tab w:pos="567" w:val="left"/>
          <w:tab w:pos="993" w:val="left"/>
        </w:tabs>
        <w:spacing w:lineRule="auto" w:line="240" w:after="0"/>
        <w:ind w:firstLine="5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64111358992, uplati iznos od</w:t>
      </w:r>
      <w:r w:rsidR="00E5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102.506,59 kuna na njegov žiro račun broj: IBAN: </w:t>
      </w:r>
    </w:p>
    <w:p w:rsidRDefault="00D55966" w:rsidP="00D55966" w:rsidR="00D55966" w:rsidRPr="00D55966">
      <w:pPr>
        <w:tabs>
          <w:tab w:pos="567" w:val="left"/>
          <w:tab w:pos="993" w:val="left"/>
        </w:tabs>
        <w:spacing w:lineRule="auto" w:line="240" w:after="0"/>
        <w:ind w:firstLine="5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HR2424070001100449101 otvoren kod OTP banka Hrvatska d.d., te da </w:t>
      </w:r>
    </w:p>
    <w:p w:rsidRDefault="00D55966" w:rsidP="00D55966" w:rsidR="00D55966" w:rsidRPr="00D55966">
      <w:pPr>
        <w:numPr>
          <w:ilvl w:val="0"/>
          <w:numId w:val="2"/>
        </w:numPr>
        <w:spacing w:lineRule="auto" w:line="240" w:after="0"/>
        <w:ind w:left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razlučnom vjerovniku B2 KAPITAL d.o.o., Zagreb, Radnička cesta 41, OIB: 57509775367, uplati preostali iznos od 237.226,35 kuna na žiro račun broj: IBAN:   HR9225000091101401685 otvoren kod Addiko Bank d.d.</w:t>
      </w:r>
      <w:r w:rsidR="00E5291B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</w:p>
    <w:p w:rsidRDefault="003940A6" w:rsidP="003940A6" w:rsidR="003940A6" w:rsidRPr="003940A6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40A6" w:rsidP="003940A6" w:rsidR="003940A6" w:rsidRPr="003940A6">
      <w:pPr>
        <w:spacing w:lineRule="atLeast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 xml:space="preserve">z a k </w:t>
      </w:r>
      <w:proofErr w:type="spellStart"/>
      <w:r w:rsidRPr="003940A6">
        <w:rPr>
          <w:rFonts w:cs="Times New Roman" w:hAnsi="Times New Roman" w:ascii="Times New Roman"/>
          <w:sz w:val="24"/>
          <w:szCs w:val="24"/>
        </w:rPr>
        <w:t>lj</w:t>
      </w:r>
      <w:proofErr w:type="spellEnd"/>
      <w:r w:rsidRPr="003940A6">
        <w:rPr>
          <w:rFonts w:cs="Times New Roman" w:hAnsi="Times New Roman" w:ascii="Times New Roman"/>
          <w:sz w:val="24"/>
          <w:szCs w:val="24"/>
        </w:rPr>
        <w:t xml:space="preserve"> u č i o  j e</w:t>
      </w:r>
    </w:p>
    <w:p w:rsidRDefault="003940A6" w:rsidP="003940A6" w:rsidR="003940A6" w:rsidRPr="003940A6">
      <w:pPr>
        <w:suppressAutoHyphens/>
        <w:spacing w:lineRule="atLeast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40A6" w:rsidP="00D55966" w:rsidR="003940A6" w:rsidRPr="003940A6">
      <w:pPr>
        <w:suppressAutoHyphens/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 agenciji, neposredno po pravomoćnosti ove odluke i pravomoćnosti rješenja ovoga suda poslovni broj St-</w:t>
      </w:r>
      <w:r w:rsid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>571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/2016-</w:t>
      </w:r>
      <w:r w:rsid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>64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2018., postupiti po točki II. izreke istog budući su u točki I. njegove izreke sadržani svi relevantni </w:t>
      </w:r>
      <w:r w:rsidR="00E5291B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 o vrsti predmeta prodaje-</w:t>
      </w:r>
      <w:r w:rsidR="00D55966" w:rsidRPr="00D55966">
        <w:rPr>
          <w:rFonts w:cs="Times New Roman" w:hAnsi="Times New Roman" w:ascii="Times New Roman"/>
          <w:sz w:val="24"/>
          <w:szCs w:val="24"/>
        </w:rPr>
        <w:t xml:space="preserve">kat. čest. </w:t>
      </w:r>
      <w:proofErr w:type="spellStart"/>
      <w:r w:rsidR="00D55966" w:rsidRPr="00D55966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D55966" w:rsidRPr="00D55966">
        <w:rPr>
          <w:rFonts w:cs="Times New Roman" w:hAnsi="Times New Roman" w:ascii="Times New Roman"/>
          <w:sz w:val="24"/>
          <w:szCs w:val="24"/>
        </w:rPr>
        <w:t xml:space="preserve">. broj 4939/2 upisane u </w:t>
      </w:r>
      <w:proofErr w:type="spellStart"/>
      <w:r w:rsidR="00D55966" w:rsidRPr="00D5596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D55966" w:rsidRPr="00D55966">
        <w:rPr>
          <w:rFonts w:cs="Times New Roman" w:hAnsi="Times New Roman" w:ascii="Times New Roman"/>
          <w:sz w:val="24"/>
          <w:szCs w:val="24"/>
        </w:rPr>
        <w:t xml:space="preserve">. ul. 13306 k.o. Zadar, zemljište bez višekatne stambene poslovne građevine površine 270 m2 u Zadru, Ante Starčevića 9, koja u naravi predstavlja prizemlje višekatne stambeno-poslovne građevine koje se sastoji od poslovnog prostora ("Maja" prodavaonica broj 25)-prodavaonice površine 93,54 </w:t>
      </w:r>
      <w:r w:rsidR="00D55966" w:rsidRPr="00D55966">
        <w:rPr>
          <w:rFonts w:cs="Times New Roman" w:hAnsi="Times New Roman" w:ascii="Times New Roman"/>
          <w:sz w:val="24"/>
          <w:szCs w:val="24"/>
        </w:rPr>
        <w:lastRenderedPageBreak/>
        <w:t>m2, skladišta površine 20,60 m2, sanitarnog čvora površine 2,25 m2, sveukupne površine 117,59 m2.</w:t>
      </w:r>
    </w:p>
    <w:p w:rsidRDefault="003940A6" w:rsidP="003940A6" w:rsidR="003940A6" w:rsidRPr="003940A6">
      <w:pPr>
        <w:spacing w:lineRule="atLeast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tLeast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>Obrazloženje</w:t>
      </w:r>
    </w:p>
    <w:p w:rsidRDefault="003940A6" w:rsidP="003940A6" w:rsidR="003940A6" w:rsidRPr="003940A6">
      <w:pPr>
        <w:spacing w:lineRule="atLeast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tLeast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 xml:space="preserve">Financijska agencija je podneskom oznake 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Klasa: O/110-10/1</w:t>
      </w:r>
      <w:r w:rsid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 w:rsid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>628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Ur</w:t>
      </w:r>
      <w:proofErr w:type="spellEnd"/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. br.: 07-01-1</w:t>
      </w:r>
      <w:r w:rsid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>-5</w:t>
      </w:r>
      <w:r w:rsid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D55966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394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2018., obavijestila ovaj sud da su u rješenju istog </w:t>
      </w:r>
      <w:r w:rsidRPr="003940A6">
        <w:rPr>
          <w:rFonts w:cs="Times New Roman" w:hAnsi="Times New Roman" w:ascii="Times New Roman"/>
          <w:sz w:val="24"/>
          <w:szCs w:val="24"/>
        </w:rPr>
        <w:t>poslovni broj St-</w:t>
      </w:r>
      <w:r w:rsidR="00D55966">
        <w:rPr>
          <w:rFonts w:cs="Times New Roman" w:hAnsi="Times New Roman" w:ascii="Times New Roman"/>
          <w:sz w:val="24"/>
          <w:szCs w:val="24"/>
        </w:rPr>
        <w:t>571</w:t>
      </w:r>
      <w:r w:rsidRPr="003940A6">
        <w:rPr>
          <w:rFonts w:cs="Times New Roman" w:hAnsi="Times New Roman" w:ascii="Times New Roman"/>
          <w:sz w:val="24"/>
          <w:szCs w:val="24"/>
        </w:rPr>
        <w:t>/2016-</w:t>
      </w:r>
      <w:r w:rsidR="00D55966">
        <w:rPr>
          <w:rFonts w:cs="Times New Roman" w:hAnsi="Times New Roman" w:ascii="Times New Roman"/>
          <w:sz w:val="24"/>
          <w:szCs w:val="24"/>
        </w:rPr>
        <w:t>64</w:t>
      </w:r>
      <w:r w:rsidRPr="003940A6">
        <w:rPr>
          <w:rFonts w:cs="Times New Roman" w:hAnsi="Times New Roman" w:ascii="Times New Roman"/>
          <w:sz w:val="24"/>
          <w:szCs w:val="24"/>
        </w:rPr>
        <w:t xml:space="preserve"> od </w:t>
      </w:r>
      <w:r w:rsidR="00D55966">
        <w:rPr>
          <w:rFonts w:cs="Times New Roman" w:hAnsi="Times New Roman" w:ascii="Times New Roman"/>
          <w:sz w:val="24"/>
          <w:szCs w:val="24"/>
        </w:rPr>
        <w:t>5</w:t>
      </w:r>
      <w:r w:rsidRPr="003940A6">
        <w:rPr>
          <w:rFonts w:cs="Times New Roman" w:hAnsi="Times New Roman" w:ascii="Times New Roman"/>
          <w:sz w:val="24"/>
          <w:szCs w:val="24"/>
        </w:rPr>
        <w:t xml:space="preserve">. lipnja 2018. izostavljeni podaci o vrsti i identifikatoru predmeta prodaje predlažući donošenje dopunskog rješenja u odnosu na iste. </w:t>
      </w:r>
    </w:p>
    <w:p w:rsidRDefault="003940A6" w:rsidP="003940A6" w:rsidR="003940A6" w:rsidRPr="003940A6">
      <w:pPr>
        <w:spacing w:lineRule="atLeast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 xml:space="preserve">S obzirom da je uvidom u predmetno rješenje utvrđeno da isti zaista ne sadrži podatak o identifikatoru predmeta prodaje, to je primjenom odredbi čl. 342. i čl. 347. važećeg Zakona o parničnom postupku u svezi s čl. 10. Stečajnog zakona (Narodne novine  broj 71/15 i 104/17, u nastavku: SZ) i čl. 28. st. 2. Pravilnika o načinu i postupku provedbe prodaje nekretnina i pokretnina u ovršnom postupku (Narodne novine broj 156/2014), trebalo donijeti odluku kao u izreci ovog rješenja. </w:t>
      </w:r>
    </w:p>
    <w:p w:rsidRDefault="003940A6" w:rsidP="003940A6" w:rsidR="003940A6" w:rsidRPr="003940A6">
      <w:pPr>
        <w:spacing w:lineRule="atLeast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 xml:space="preserve">Kako je uvidom u predmetno rješenje utvrđeno da je vrsta predmeta prodaje jasno označena u točki I. izreke istog, tako nije bilo uvjeta za donošenje rješenja o njegovom ispravku zbog čega je primjenom odredbe čl. 18. st. 2. Stečajnog zakona, donesena odluka kao u izreci zaključka. </w:t>
      </w:r>
    </w:p>
    <w:p w:rsidRDefault="003940A6" w:rsidP="003940A6" w:rsidR="003940A6" w:rsidRPr="003940A6">
      <w:pPr>
        <w:spacing w:lineRule="atLeast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tLeast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940A6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D55966">
        <w:rPr>
          <w:rFonts w:cs="Times New Roman" w:eastAsia="Times New Roman" w:hAnsi="Times New Roman" w:ascii="Times New Roman"/>
          <w:sz w:val="24"/>
          <w:szCs w:val="24"/>
        </w:rPr>
        <w:t>14</w:t>
      </w:r>
      <w:r w:rsidRPr="003940A6">
        <w:rPr>
          <w:rFonts w:cs="Times New Roman" w:eastAsia="Times New Roman" w:hAnsi="Times New Roman" w:ascii="Times New Roman"/>
          <w:sz w:val="24"/>
          <w:szCs w:val="24"/>
        </w:rPr>
        <w:t xml:space="preserve">. lipnja 2018. </w:t>
      </w:r>
    </w:p>
    <w:p w:rsidRDefault="003940A6" w:rsidP="003940A6" w:rsidR="003940A6" w:rsidRPr="003940A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940A6">
        <w:rPr>
          <w:rFonts w:cs="Times New Roman" w:eastAsia="Times New Roman" w:hAnsi="Times New Roman" w:ascii="Times New Roman"/>
          <w:sz w:val="24"/>
          <w:szCs w:val="24"/>
        </w:rPr>
        <w:t xml:space="preserve">            </w:t>
      </w:r>
      <w:bookmarkStart w:name="_GoBack" w:id="0"/>
      <w:r w:rsidRPr="003940A6">
        <w:rPr>
          <w:rFonts w:cs="Times New Roman" w:eastAsia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3940A6">
        <w:rPr>
          <w:rFonts w:cs="Times New Roman" w:eastAsia="Times New Roman" w:hAnsi="Times New Roman" w:ascii="Times New Roman"/>
          <w:sz w:val="24"/>
          <w:szCs w:val="24"/>
        </w:rPr>
        <w:t>otpravka</w:t>
      </w:r>
      <w:proofErr w:type="spellEnd"/>
      <w:r w:rsidRPr="003940A6">
        <w:rPr>
          <w:rFonts w:cs="Times New Roman" w:eastAsia="Times New Roman" w:hAnsi="Times New Roman" w:ascii="Times New Roman"/>
          <w:sz w:val="24"/>
          <w:szCs w:val="24"/>
        </w:rPr>
        <w:t>-ovlaštena službenica</w:t>
      </w:r>
      <w:bookmarkEnd w:id="0"/>
      <w:r w:rsidRPr="003940A6">
        <w:rPr>
          <w:rFonts w:cs="Times New Roman" w:eastAsia="Times New Roman" w:hAnsi="Times New Roman" w:ascii="Times New Roman"/>
          <w:sz w:val="24"/>
          <w:szCs w:val="24"/>
        </w:rPr>
        <w:t>:                                          Sutkinja</w:t>
      </w:r>
    </w:p>
    <w:p w:rsidRDefault="003940A6" w:rsidP="003940A6" w:rsidR="003940A6" w:rsidRPr="003940A6">
      <w:pPr>
        <w:spacing w:lineRule="auto" w:line="240" w:after="0"/>
        <w:ind w:firstLine="720"/>
        <w:rPr>
          <w:rFonts w:cs="Times New Roman" w:eastAsia="Times New Roman" w:hAnsi="Times New Roman" w:ascii="Times New Roman"/>
          <w:sz w:val="24"/>
          <w:szCs w:val="24"/>
        </w:rPr>
      </w:pPr>
      <w:r w:rsidRPr="003940A6">
        <w:rPr>
          <w:rFonts w:cs="Times New Roman" w:eastAsia="Times New Roman" w:hAnsi="Times New Roman" w:ascii="Times New Roman"/>
          <w:sz w:val="24"/>
          <w:szCs w:val="24"/>
        </w:rPr>
        <w:t xml:space="preserve">Nena </w:t>
      </w:r>
      <w:proofErr w:type="spellStart"/>
      <w:r w:rsidRPr="003940A6">
        <w:rPr>
          <w:rFonts w:cs="Times New Roman" w:eastAsia="Times New Roman" w:hAnsi="Times New Roman" w:ascii="Times New Roman"/>
          <w:sz w:val="24"/>
          <w:szCs w:val="24"/>
        </w:rPr>
        <w:t>Mužanović</w:t>
      </w:r>
      <w:proofErr w:type="spellEnd"/>
      <w:r w:rsidRPr="003940A6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Tina Grgas, v.r.</w:t>
      </w:r>
    </w:p>
    <w:p w:rsidRDefault="003940A6" w:rsidP="003940A6" w:rsidR="003940A6" w:rsidRPr="003940A6">
      <w:pPr>
        <w:spacing w:lineRule="auto" w:line="240" w:after="0"/>
        <w:ind w:firstLine="720"/>
        <w:rPr>
          <w:rFonts w:cs="Times New Roman" w:eastAsia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uto" w:line="240" w:after="0"/>
        <w:ind w:firstLine="720"/>
        <w:rPr>
          <w:rFonts w:cs="Times New Roman" w:eastAsia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uto" w:line="240" w:after="0"/>
        <w:ind w:firstLine="720"/>
        <w:rPr>
          <w:rFonts w:cs="Times New Roman" w:eastAsia="Times New Roman" w:hAnsi="Times New Roman" w:ascii="Times New Roman"/>
          <w:sz w:val="24"/>
          <w:szCs w:val="24"/>
        </w:rPr>
      </w:pPr>
      <w:r w:rsidRPr="003940A6">
        <w:rPr>
          <w:rFonts w:cs="Times New Roman" w:eastAsia="Times New Roman" w:hAnsi="Times New Roman" w:ascii="Times New Roman"/>
          <w:sz w:val="24"/>
          <w:szCs w:val="24"/>
        </w:rPr>
        <w:t>UPUTA O PRAVNOM LIJEKU</w:t>
      </w:r>
    </w:p>
    <w:p w:rsidRDefault="003940A6" w:rsidP="003940A6" w:rsidR="003940A6" w:rsidRPr="003940A6">
      <w:pPr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>Protiv ovog rješenja dopuštena je žalba u roku od 8 dana od dostave istog. Žalba se podnosi u tri istovjetna  primjerka putem ovog suda, a o istoj odlučuje Visoki trgovački sud Republike Hrvatske u Zagrebu.</w:t>
      </w:r>
    </w:p>
    <w:p w:rsidRDefault="003940A6" w:rsidP="003940A6" w:rsidR="003940A6" w:rsidRPr="003940A6">
      <w:pPr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40A6" w:rsidP="003940A6" w:rsidR="003940A6" w:rsidRPr="003940A6">
      <w:pPr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>DNA:</w:t>
      </w:r>
    </w:p>
    <w:p w:rsidRDefault="003940A6" w:rsidP="003940A6" w:rsidR="003940A6" w:rsidRPr="003940A6">
      <w:pPr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940A6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3940A6" w:rsidP="003940A6" w:rsidR="003940A6" w:rsidRPr="003940A6">
      <w:pPr>
        <w:spacing w:lineRule="atLeast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2BB9" w:rsidR="00530A52"/>
    <w:sectPr w:rsidR="00530A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0A6" w:rsidP="003940A6" w:rsidR="003940A6">
      <w:pPr>
        <w:spacing w:lineRule="auto" w:line="240" w:after="0"/>
      </w:pPr>
      <w:r>
        <w:separator/>
      </w:r>
    </w:p>
  </w:endnote>
  <w:endnote w:id="0" w:type="continuationSeparator">
    <w:p w:rsidRDefault="003940A6" w:rsidP="003940A6" w:rsidR="003940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0A6" w:rsidP="003940A6" w:rsidR="003940A6">
      <w:pPr>
        <w:spacing w:lineRule="auto" w:line="240" w:after="0"/>
      </w:pPr>
      <w:r>
        <w:separator/>
      </w:r>
    </w:p>
  </w:footnote>
  <w:footnote w:id="0" w:type="continuationSeparator">
    <w:p w:rsidRDefault="003940A6" w:rsidP="003940A6" w:rsidR="003940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0A6" w:rsidR="003940A6" w:rsidRPr="003940A6">
    <w:pPr>
      <w:pStyle w:val="Zaglavlje"/>
      <w:rPr>
        <w:rFonts w:cs="Times New Roman" w:hAnsi="Times New Roman" w:ascii="Times New Roman"/>
        <w:sz w:val="24"/>
        <w:szCs w:val="24"/>
      </w:rPr>
    </w:pPr>
    <w:r w:rsidRPr="003940A6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940A6">
      <w:rPr>
        <w:rFonts w:cs="Times New Roman" w:hAnsi="Times New Roman" w:ascii="Times New Roman"/>
        <w:sz w:val="24"/>
        <w:szCs w:val="24"/>
      </w:rPr>
      <w:t>Poslovni broj predmeta: 3. St-571/2016-68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3B27B9"/>
    <w:multiLevelType w:val="hybridMultilevel"/>
    <w:tmpl w:val="BD04F198"/>
    <w:lvl w:tplc="F1E48034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">
    <w:nsid w:val="5AFF297B"/>
    <w:multiLevelType w:val="hybridMultilevel"/>
    <w:tmpl w:val="8F5C339E"/>
    <w:lvl w:tplc="53C41FC8" w:ilvl="0">
      <w:start w:val="2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0A6"/>
    <w:rsid w:val="0008530D"/>
    <w:rsid w:val="002C7497"/>
    <w:rsid w:val="003940A6"/>
    <w:rsid w:val="004901DF"/>
    <w:rsid w:val="004D2225"/>
    <w:rsid w:val="0052527F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D2BB9"/>
    <w:rsid w:val="00BE4EBD"/>
    <w:rsid w:val="00CB0B72"/>
    <w:rsid w:val="00CB4C49"/>
    <w:rsid w:val="00D51416"/>
    <w:rsid w:val="00D55966"/>
    <w:rsid w:val="00E253A8"/>
    <w:rsid w:val="00E3741B"/>
    <w:rsid w:val="00E529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40A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40A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940A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40A6"/>
  </w:style>
  <w:style w:styleId="Podnoje" w:type="paragraph">
    <w:name w:val="footer"/>
    <w:basedOn w:val="Normal"/>
    <w:link w:val="PodnojeChar"/>
    <w:uiPriority w:val="99"/>
    <w:unhideWhenUsed/>
    <w:rsid w:val="003940A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40A6"/>
  </w:style>
  <w:style w:styleId="Tekstrezerviranogmjesta" w:type="character">
    <w:name w:val="Placeholder Text"/>
    <w:basedOn w:val="Zadanifontodlomka"/>
    <w:uiPriority w:val="99"/>
    <w:semiHidden/>
    <w:rsid w:val="00BD2B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B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B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B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B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40A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40A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940A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40A6"/>
  </w:style>
  <w:style w:styleId="Podnoje" w:type="paragraph">
    <w:name w:val="footer"/>
    <w:basedOn w:val="Normal"/>
    <w:link w:val="PodnojeChar"/>
    <w:uiPriority w:val="99"/>
    <w:unhideWhenUsed/>
    <w:rsid w:val="003940A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40A6"/>
  </w:style>
  <w:style w:styleId="Tekstrezerviranogmjesta" w:type="character">
    <w:name w:val="Placeholder Text"/>
    <w:basedOn w:val="Zadanifontodlomka"/>
    <w:uiPriority w:val="99"/>
    <w:semiHidden/>
    <w:rsid w:val="00BD2B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B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B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B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B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Formated_1">
      <item>Vedrana Alvir</item>
      <item>Alen Franin</item>
      <item>Višnja Franin</item>
      <item>TERRA FIRMA dioničko društvo za ulaganje u nekretnine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  <item>TERRA FIRMA dioničko društvo za ulaganje u nekretnine, Budmanijeva 3, 10000 Zagreb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  <item>TERRA FIRMA dioničko društvo za ulaganje u nekretnine, OIB 22198253360, Budmanijeva 3, 10000 Zagreb</item>
    </derivirana_varijabla>
  </DomainObject.Predmet.OstaliListFormatedWithAdressOIB>
  <DomainObject.Predmet.OstaliListNazivFormated>
    <izvorni_sadrzaj>
      <item>Vedrana Alvir</item>
      <item>Alen Franin</item>
      <item>Višnja Franin</item>
      <item>TERRA FIRMA dioničko društvo za ulaganje u nekretnine</item>
    </izvorni_sadrzaj>
    <derivirana_varijabla naziv="DomainObject.Predmet.OstaliListNazivFormated_1">
      <item>Vedrana Alvir</item>
      <item>Alen Franin</item>
      <item>Višnja Franin</item>
      <item>TERRA FIRMA dioničko društvo za ulaganje u nekretnine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  <item>TERRA FIRMA dioničko društvo za ulaganje u nekretnine, OIB 22198253360</item>
    </izvorni_sadrzaj>
    <derivirana_varijabla naziv="DomainObject.Predmet.OstaliListNazivFormatedOIB_1">
      <item>Vedrana Alvir, OIB 91819118049</item>
      <item>Alen Franin, OIB 13961371881</item>
      <item>Višnja Franin, OIB 92514071801</item>
      <item>TERRA FIRMA dioničko društvo za ulaganje u nekretnine, OIB 22198253360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  <item>TERRA FIRMA dioničko društvo za ulaganje u nekretnine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  <item>TERRA FIRMA dioničko društvo za ulaganje u nekretnine, OIB 22198253360, Budmanijeva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64111358992</item>
      <item>, OIB 85821130368</item>
      <item>, OIB 91819118049</item>
      <item>, OIB 13961371881</item>
      <item>, OIB 92514071801</item>
      <item>, OIB 22198253360</item>
    </izvorni_sadrzaj>
    <derivirana_varijabla naziv="DomainObject.Predmet.SudioniciListNazivOIB_1">
      <item>, OIB 64111358992</item>
      <item>, OIB 85821130368</item>
      <item>, OIB 91819118049</item>
      <item>, OIB 13961371881</item>
      <item>, OIB 92514071801</item>
      <item>, OIB 22198253360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3271</properties:Characters>
  <properties:Lines>82</properties:Lines>
  <properties:Paragraphs>27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2018-06-14T08:31:00Z</dcterms:created>
  <dc:creator>Tina Grgas</dc:creator>
  <cp:lastModifiedBy>Nena Mužanović</cp:lastModifiedBy>
  <cp:lastPrinted>2018-06-14T12:03:00Z</cp:lastPrinted>
  <dcterms:modified xmlns:xsi="http://www.w3.org/2001/XMLSchema-instance" xsi:type="dcterms:W3CDTF">2018-06-14T12:03:00Z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(St-571-2016 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