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0295" w14:paraId="82a0295" w:rsidRDefault="00AE649C" w:rsidP="00FA5B5E" w:rsidR="00AE649C" w:rsidRPr="00B76F3C">
      <w:pPr>
        <w:pStyle w:val="Naslov3"/>
        <w15:collapsed w:val="false"/>
      </w:pPr>
    </w:p>
    <w:p w:rsidRDefault="00435A3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35A3D" w:rsidP="00435A3D" w:rsidR="00435A3D" w:rsidRPr="00435A3D">
      <w:pPr>
        <w:spacing w:after="0"/>
        <w:jc w:val="right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ab/>
      </w:r>
    </w:p>
    <w:p w:rsidRDefault="00435A3D" w:rsidP="00435A3D" w:rsidR="00435A3D" w:rsidRPr="00435A3D">
      <w:pPr>
        <w:spacing w:after="0"/>
        <w:jc w:val="right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ab/>
      </w:r>
      <w:r w:rsidRPr="00435A3D">
        <w:rPr>
          <w:rFonts w:cs="Times New Roman" w:eastAsia="Times New Roman"/>
          <w:lang w:eastAsia="hr-HR"/>
        </w:rPr>
        <w:tab/>
      </w:r>
      <w:r w:rsidRPr="00435A3D">
        <w:rPr>
          <w:rFonts w:cs="Times New Roman" w:eastAsia="Times New Roman"/>
          <w:lang w:eastAsia="hr-HR"/>
        </w:rPr>
        <w:tab/>
      </w:r>
      <w:r w:rsidRPr="00435A3D">
        <w:rPr>
          <w:rFonts w:cs="Times New Roman" w:eastAsia="Times New Roman"/>
          <w:lang w:eastAsia="hr-HR"/>
        </w:rPr>
        <w:tab/>
      </w:r>
      <w:r w:rsidRPr="00435A3D">
        <w:rPr>
          <w:rFonts w:cs="Times New Roman" w:eastAsia="Times New Roman"/>
          <w:lang w:eastAsia="hr-HR"/>
        </w:rPr>
        <w:tab/>
      </w:r>
      <w:r w:rsidRPr="00435A3D">
        <w:rPr>
          <w:rFonts w:cs="Times New Roman" w:eastAsia="Times New Roman"/>
          <w:lang w:eastAsia="hr-HR"/>
        </w:rPr>
        <w:tab/>
      </w:r>
      <w:r w:rsidRPr="00435A3D">
        <w:rPr>
          <w:rFonts w:cs="Times New Roman" w:eastAsia="Times New Roman"/>
          <w:lang w:eastAsia="hr-HR"/>
        </w:rPr>
        <w:tab/>
        <w:t xml:space="preserve">  Poslovni broj 3 St-931/2016-7</w:t>
      </w:r>
    </w:p>
    <w:p w:rsidRDefault="00435A3D" w:rsidP="00435A3D" w:rsidR="00435A3D" w:rsidRPr="00435A3D">
      <w:pPr>
        <w:spacing w:after="0"/>
        <w:rPr>
          <w:rFonts w:cs="Times New Roman" w:eastAsia="Times New Roman"/>
          <w:lang w:eastAsia="hr-HR"/>
        </w:rPr>
      </w:pPr>
    </w:p>
    <w:p w:rsidRDefault="00435A3D" w:rsidP="00435A3D" w:rsidR="00435A3D" w:rsidRPr="00435A3D">
      <w:pPr>
        <w:spacing w:after="0"/>
        <w:rPr>
          <w:rFonts w:cs="Times New Roman" w:eastAsia="Times New Roman"/>
          <w:lang w:eastAsia="hr-HR"/>
        </w:rPr>
      </w:pPr>
    </w:p>
    <w:p w:rsidRDefault="00435A3D" w:rsidP="00435A3D" w:rsidR="00435A3D" w:rsidRPr="00435A3D">
      <w:pPr>
        <w:spacing w:after="0"/>
        <w:ind w:firstLine="708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>REPUBLIKA HRVATSKA</w:t>
      </w:r>
    </w:p>
    <w:p w:rsidRDefault="00435A3D" w:rsidP="00435A3D" w:rsidR="00435A3D" w:rsidRPr="00435A3D">
      <w:pPr>
        <w:spacing w:after="0"/>
        <w:ind w:firstLine="708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>TRGOVAČKI SUD U ZADRU</w:t>
      </w:r>
    </w:p>
    <w:p w:rsidRDefault="00435A3D" w:rsidP="00435A3D" w:rsidR="00435A3D" w:rsidRPr="00435A3D">
      <w:pPr>
        <w:spacing w:after="0"/>
        <w:ind w:firstLine="708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>Zadar, Dr. Franje Tuđmana 35</w:t>
      </w:r>
    </w:p>
    <w:p w:rsidRDefault="00435A3D" w:rsidP="00435A3D" w:rsidR="00435A3D" w:rsidRPr="00435A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5A3D" w:rsidP="00435A3D" w:rsidR="00435A3D" w:rsidRPr="00435A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5A3D" w:rsidP="00435A3D" w:rsidR="00435A3D" w:rsidRPr="00435A3D">
      <w:pPr>
        <w:spacing w:after="0"/>
        <w:jc w:val="center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 xml:space="preserve">R E P U B L I K A  H R V A T S K A </w:t>
      </w:r>
    </w:p>
    <w:p w:rsidRDefault="00435A3D" w:rsidP="00435A3D" w:rsidR="00435A3D" w:rsidRPr="00435A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5A3D" w:rsidP="00435A3D" w:rsidR="00435A3D" w:rsidRPr="00435A3D">
      <w:pPr>
        <w:spacing w:after="0"/>
        <w:jc w:val="center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>R J E Š E NJ E</w:t>
      </w:r>
    </w:p>
    <w:p w:rsidRDefault="00435A3D" w:rsidP="00435A3D" w:rsidR="00435A3D" w:rsidRPr="00435A3D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435A3D" w:rsidP="00435A3D" w:rsidR="00435A3D" w:rsidRPr="00435A3D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Republike Hrvatske, Ministarstva financija-Porezne uprave, Područnog ureda Dalmacija i SBERBANK d.d., Zagreb, Varšavska 9 za otvaranje stečajnoga postupka nad dužnikom ADRIA GRUPA NEKRETNIE d.o.o. sa sjedištem u </w:t>
      </w:r>
      <w:proofErr w:type="spellStart"/>
      <w:r w:rsidRPr="00435A3D">
        <w:rPr>
          <w:rFonts w:cs="Times New Roman" w:eastAsia="Times New Roman"/>
          <w:lang w:eastAsia="hr-HR"/>
        </w:rPr>
        <w:t>Bibinjama</w:t>
      </w:r>
      <w:proofErr w:type="spellEnd"/>
      <w:r w:rsidRPr="00435A3D">
        <w:rPr>
          <w:rFonts w:cs="Times New Roman" w:eastAsia="Times New Roman"/>
          <w:lang w:eastAsia="hr-HR"/>
        </w:rPr>
        <w:t xml:space="preserve"> (Općina Bibinje), Punta </w:t>
      </w:r>
      <w:proofErr w:type="spellStart"/>
      <w:r w:rsidRPr="00435A3D">
        <w:rPr>
          <w:rFonts w:cs="Times New Roman" w:eastAsia="Times New Roman"/>
          <w:lang w:eastAsia="hr-HR"/>
        </w:rPr>
        <w:t>bb</w:t>
      </w:r>
      <w:proofErr w:type="spellEnd"/>
      <w:r w:rsidRPr="00435A3D">
        <w:rPr>
          <w:rFonts w:cs="Times New Roman" w:eastAsia="Times New Roman"/>
          <w:lang w:eastAsia="hr-HR"/>
        </w:rPr>
        <w:t xml:space="preserve">, OIB: 00936535774, zastupanim po direktoru Željku </w:t>
      </w:r>
      <w:proofErr w:type="spellStart"/>
      <w:r w:rsidRPr="00435A3D">
        <w:rPr>
          <w:rFonts w:cs="Times New Roman" w:eastAsia="Times New Roman"/>
          <w:lang w:eastAsia="hr-HR"/>
        </w:rPr>
        <w:t>Fuzulu</w:t>
      </w:r>
      <w:proofErr w:type="spellEnd"/>
      <w:r w:rsidRPr="00435A3D">
        <w:rPr>
          <w:rFonts w:cs="Times New Roman" w:eastAsia="Times New Roman"/>
          <w:lang w:eastAsia="hr-HR"/>
        </w:rPr>
        <w:t xml:space="preserve"> iz Zadra, Ulica </w:t>
      </w:r>
      <w:proofErr w:type="spellStart"/>
      <w:r w:rsidRPr="00435A3D">
        <w:rPr>
          <w:rFonts w:cs="Times New Roman" w:eastAsia="Times New Roman"/>
          <w:lang w:eastAsia="hr-HR"/>
        </w:rPr>
        <w:t>Alesandra</w:t>
      </w:r>
      <w:proofErr w:type="spellEnd"/>
      <w:r w:rsidRPr="00435A3D">
        <w:rPr>
          <w:rFonts w:cs="Times New Roman" w:eastAsia="Times New Roman"/>
          <w:lang w:eastAsia="hr-HR"/>
        </w:rPr>
        <w:t xml:space="preserve"> </w:t>
      </w:r>
      <w:proofErr w:type="spellStart"/>
      <w:r w:rsidRPr="00435A3D">
        <w:rPr>
          <w:rFonts w:cs="Times New Roman" w:eastAsia="Times New Roman"/>
          <w:lang w:eastAsia="hr-HR"/>
        </w:rPr>
        <w:t>Paravije</w:t>
      </w:r>
      <w:proofErr w:type="spellEnd"/>
      <w:r w:rsidRPr="00435A3D">
        <w:rPr>
          <w:rFonts w:cs="Times New Roman" w:eastAsia="Times New Roman"/>
          <w:lang w:eastAsia="hr-HR"/>
        </w:rPr>
        <w:t xml:space="preserve"> 4, 20. rujna 2016. </w:t>
      </w:r>
    </w:p>
    <w:p w:rsidRDefault="00435A3D" w:rsidP="00435A3D" w:rsidR="00435A3D" w:rsidRPr="00435A3D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435A3D" w:rsidP="00435A3D" w:rsidR="00435A3D" w:rsidRPr="00435A3D">
      <w:pPr>
        <w:spacing w:after="0"/>
        <w:jc w:val="center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>r i j e š i o   j e</w:t>
      </w:r>
    </w:p>
    <w:p w:rsidRDefault="00435A3D" w:rsidP="00435A3D" w:rsidR="00435A3D" w:rsidRPr="00435A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5A3D" w:rsidP="00435A3D" w:rsidR="00435A3D" w:rsidRPr="00435A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 xml:space="preserve">I. Ankica </w:t>
      </w:r>
      <w:proofErr w:type="spellStart"/>
      <w:r w:rsidRPr="00435A3D">
        <w:rPr>
          <w:rFonts w:cs="Times New Roman" w:eastAsia="Times New Roman"/>
          <w:lang w:eastAsia="hr-HR"/>
        </w:rPr>
        <w:t>Čenić</w:t>
      </w:r>
      <w:proofErr w:type="spellEnd"/>
      <w:r w:rsidRPr="00435A3D">
        <w:rPr>
          <w:rFonts w:cs="Times New Roman" w:eastAsia="Times New Roman"/>
          <w:lang w:eastAsia="hr-HR"/>
        </w:rPr>
        <w:t xml:space="preserve"> iz Splita, </w:t>
      </w:r>
      <w:proofErr w:type="spellStart"/>
      <w:r w:rsidRPr="00435A3D">
        <w:rPr>
          <w:rFonts w:cs="Times New Roman" w:eastAsia="Times New Roman"/>
          <w:lang w:eastAsia="hr-HR"/>
        </w:rPr>
        <w:t>Pupačićeva</w:t>
      </w:r>
      <w:proofErr w:type="spellEnd"/>
      <w:r w:rsidRPr="00435A3D">
        <w:rPr>
          <w:rFonts w:cs="Times New Roman" w:eastAsia="Times New Roman"/>
          <w:lang w:eastAsia="hr-HR"/>
        </w:rPr>
        <w:t xml:space="preserve"> 1, OIB: 68541309757, imenuje se za privremenu stečajnu upraviteljicu dužniku ADRIA GRUPA NEKRETNIE d.o.o. sa sjedištem u </w:t>
      </w:r>
      <w:proofErr w:type="spellStart"/>
      <w:r w:rsidRPr="00435A3D">
        <w:rPr>
          <w:rFonts w:cs="Times New Roman" w:eastAsia="Times New Roman"/>
          <w:lang w:eastAsia="hr-HR"/>
        </w:rPr>
        <w:t>Bibinjama</w:t>
      </w:r>
      <w:proofErr w:type="spellEnd"/>
      <w:r w:rsidRPr="00435A3D">
        <w:rPr>
          <w:rFonts w:cs="Times New Roman" w:eastAsia="Times New Roman"/>
          <w:lang w:eastAsia="hr-HR"/>
        </w:rPr>
        <w:t xml:space="preserve"> (Općina Bibinje), Punta </w:t>
      </w:r>
      <w:proofErr w:type="spellStart"/>
      <w:r w:rsidRPr="00435A3D">
        <w:rPr>
          <w:rFonts w:cs="Times New Roman" w:eastAsia="Times New Roman"/>
          <w:lang w:eastAsia="hr-HR"/>
        </w:rPr>
        <w:t>bb</w:t>
      </w:r>
      <w:proofErr w:type="spellEnd"/>
      <w:r w:rsidRPr="00435A3D">
        <w:rPr>
          <w:rFonts w:cs="Times New Roman" w:eastAsia="Times New Roman"/>
          <w:lang w:eastAsia="hr-HR"/>
        </w:rPr>
        <w:t xml:space="preserve">, OIB: 00936535774. </w:t>
      </w:r>
    </w:p>
    <w:p w:rsidRDefault="00435A3D" w:rsidP="00435A3D" w:rsidR="00435A3D" w:rsidRPr="00435A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35A3D" w:rsidP="00435A3D" w:rsidR="00435A3D" w:rsidRPr="00435A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 xml:space="preserve">II. Nalaže se privremenoj stečajnoj upraviteljici u roku od 40 dana od dana primitka ovog rješenja, ispitati postojanje razloga za otvaranje stečajnoga postupka nad dužnikom, utvrditi postojanje imovine dužnika, a posebice status nekretnina evidentiranih kod Državne geodetske uprave, Područnog ureda za katastar Zadar- posjedovnom listu broj 10932 k.o. Zadar na ime dužnika, utvrditi postoje li uvjeti za upis prava vlasništva dužnika na istima u zemljišnu knjigu, utvrditi postoje li uvjeti za prodaju nekretnine u vlasništvu dužnika oznake čest. </w:t>
      </w:r>
      <w:proofErr w:type="spellStart"/>
      <w:r w:rsidRPr="00435A3D">
        <w:rPr>
          <w:rFonts w:cs="Times New Roman" w:eastAsia="Times New Roman"/>
          <w:lang w:eastAsia="hr-HR"/>
        </w:rPr>
        <w:t>zem</w:t>
      </w:r>
      <w:proofErr w:type="spellEnd"/>
      <w:r w:rsidRPr="00435A3D">
        <w:rPr>
          <w:rFonts w:cs="Times New Roman" w:eastAsia="Times New Roman"/>
          <w:lang w:eastAsia="hr-HR"/>
        </w:rPr>
        <w:t xml:space="preserve">. 4817/1 upisane u </w:t>
      </w:r>
      <w:proofErr w:type="spellStart"/>
      <w:r w:rsidRPr="00435A3D">
        <w:rPr>
          <w:rFonts w:cs="Times New Roman" w:eastAsia="Times New Roman"/>
          <w:lang w:eastAsia="hr-HR"/>
        </w:rPr>
        <w:t>zk</w:t>
      </w:r>
      <w:proofErr w:type="spellEnd"/>
      <w:r w:rsidRPr="00435A3D">
        <w:rPr>
          <w:rFonts w:cs="Times New Roman" w:eastAsia="Times New Roman"/>
          <w:lang w:eastAsia="hr-HR"/>
        </w:rPr>
        <w:t xml:space="preserve">. ul. 12604 k.o. Zadar, etažno vlasništvo E-41 u stečajnom postupku, utvrditi mogu li se imovinom dužnika namiriti troškovi postupka i vjerovnici te u istom roku dostaviti u spis izvješće o utvrđenim okolnostima. </w:t>
      </w:r>
    </w:p>
    <w:p w:rsidRDefault="00435A3D" w:rsidP="00435A3D" w:rsidR="00435A3D" w:rsidRPr="00435A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35A3D" w:rsidP="00435A3D" w:rsidR="00435A3D" w:rsidRPr="00435A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 xml:space="preserve">III. Ovo rješenje će se objaviti na mrežnoj stranici e-Oglasna ploča suda te dostaviti sudskom registru radi upisa zabilježbe imenovanja privremene stečajne upraviteljice dužniku.  </w:t>
      </w:r>
    </w:p>
    <w:p w:rsidRDefault="00435A3D" w:rsidP="00435A3D" w:rsidR="00435A3D" w:rsidRPr="00435A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5A3D" w:rsidP="00435A3D" w:rsidR="00435A3D" w:rsidRPr="00435A3D">
      <w:pPr>
        <w:spacing w:after="0"/>
        <w:jc w:val="center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>Obrazloženje</w:t>
      </w:r>
    </w:p>
    <w:p w:rsidRDefault="00435A3D" w:rsidP="00435A3D" w:rsidR="00435A3D" w:rsidRPr="00435A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35A3D" w:rsidP="00435A3D" w:rsidR="00435A3D" w:rsidRPr="00435A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 xml:space="preserve">Rješenjem ovog suda poslovni broj gornji od 7. srpnja 2016., a povodom prijedloga vjerovnika Republike Hrvatske i </w:t>
      </w:r>
      <w:proofErr w:type="spellStart"/>
      <w:r w:rsidRPr="00435A3D">
        <w:rPr>
          <w:rFonts w:cs="Times New Roman" w:eastAsia="Times New Roman"/>
          <w:lang w:eastAsia="hr-HR"/>
        </w:rPr>
        <w:t>Sberbank</w:t>
      </w:r>
      <w:proofErr w:type="spellEnd"/>
      <w:r w:rsidRPr="00435A3D">
        <w:rPr>
          <w:rFonts w:cs="Times New Roman" w:eastAsia="Times New Roman"/>
          <w:lang w:eastAsia="hr-HR"/>
        </w:rPr>
        <w:t xml:space="preserve"> d.d., pokrenut je prethodni postupak te je zakazano ročište radi očitovanja o prijedlogu i rasprave o pretpostavkama za otvaranje stečajnoga postupka nad uvodno označenim dužnikom za 20. rujna 2016. </w:t>
      </w:r>
    </w:p>
    <w:p w:rsidRDefault="00435A3D" w:rsidP="00435A3D" w:rsidR="00435A3D" w:rsidRPr="00435A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lastRenderedPageBreak/>
        <w:t xml:space="preserve">Na ročište je pristupila zakonska zastupnica vjerovnice Republike Hrvatske navodeći da ostaje kod prijedloga za otvaranje stečajnog postupka nad dužnikom te predlažući sudu donošenje odluke o imenovanju privremenog stečajnog upravitelja dužniku koji će ispitati postojanje imovine dužnika i mogu li se istom namiriti troškovi postupka i tražbine vjerovnika. </w:t>
      </w:r>
    </w:p>
    <w:p w:rsidRDefault="00435A3D" w:rsidP="00435A3D" w:rsidR="00435A3D" w:rsidRPr="00435A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 xml:space="preserve"> S obzirom da na navedeno ročište nije pristupila uredno pozvana osoba ovlaštena za zastupanje dužnika po zakonu zbog čega ovaj sud ne raspolaže podacima o postojanju i sastavu imovine dužnika, to je temeljem odredbe čl. 119. st. 3. Stečajnog zakona (Narodne novine br. 71/15-u nastavku teksta: SZ) u svezi s odredbama čl. 5., čl. 6., čl. 7. i čl. 132. st. 1. istog, trebalo imenovati privremenog stečajnog upravitelja dužniku te donijeti odluku kao u točki I. i II. izreke ovog rješenja. </w:t>
      </w:r>
    </w:p>
    <w:p w:rsidRDefault="00435A3D" w:rsidP="00435A3D" w:rsidR="00435A3D" w:rsidRPr="00435A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 xml:space="preserve">Izbor privremenog stečajnog upravitelja obavljen je metodom slučajnog odabira s liste A stečajnih upravitelja za područje nadležnosti ovog suda, a sukladno odredbama čl. 84. st. 1. u svezi s čl. 119. st. 6. SZ-a, dok se odluka suda iz točke III. izreke rješenja temelji na odredbi čl. 120. st. 2. SZ-a. </w:t>
      </w:r>
    </w:p>
    <w:p w:rsidRDefault="00435A3D" w:rsidP="00435A3D" w:rsidR="00435A3D" w:rsidRPr="00435A3D">
      <w:pPr>
        <w:spacing w:after="0"/>
        <w:rPr>
          <w:rFonts w:cs="Times New Roman" w:eastAsia="Times New Roman"/>
          <w:lang w:eastAsia="hr-HR"/>
        </w:rPr>
      </w:pPr>
    </w:p>
    <w:p w:rsidRDefault="00435A3D" w:rsidP="00435A3D" w:rsidR="00435A3D" w:rsidRPr="00435A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5A3D" w:rsidP="00435A3D" w:rsidR="00435A3D" w:rsidRPr="00435A3D">
      <w:pPr>
        <w:spacing w:after="0"/>
        <w:jc w:val="center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 xml:space="preserve">U Zadru 20. rujna 2016.   </w:t>
      </w:r>
    </w:p>
    <w:p w:rsidRDefault="00435A3D" w:rsidP="00435A3D" w:rsidR="00435A3D" w:rsidRPr="00435A3D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35A3D" w:rsidP="00435A3D" w:rsidR="00435A3D" w:rsidRPr="00435A3D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35A3D" w:rsidP="00435A3D" w:rsidR="00435A3D" w:rsidRPr="00435A3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 xml:space="preserve">                                             Sutkinja:</w:t>
      </w:r>
    </w:p>
    <w:p w:rsidRDefault="00435A3D" w:rsidP="00435A3D" w:rsidR="00435A3D" w:rsidRPr="00435A3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>Tina Grgas</w:t>
      </w:r>
    </w:p>
    <w:p w:rsidRDefault="00435A3D" w:rsidP="00435A3D" w:rsidR="00435A3D" w:rsidRPr="00435A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5A3D" w:rsidP="00435A3D" w:rsidR="00435A3D" w:rsidRPr="00435A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>UPUTA O PRAVNOM LIJEKU:</w:t>
      </w:r>
    </w:p>
    <w:p w:rsidRDefault="00435A3D" w:rsidP="00435A3D" w:rsidR="00435A3D" w:rsidRPr="00435A3D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ab/>
        <w:t xml:space="preserve">Protiv ovog rješenja nije dopuštena posebna žalba budući se isto može pobijati žalbom protiv rješenja o otvaranju stečajnoga postupka (čl. 85. st. 4. SZ-a). </w:t>
      </w:r>
    </w:p>
    <w:p w:rsidRDefault="00435A3D" w:rsidP="00435A3D" w:rsidR="00435A3D" w:rsidRPr="00435A3D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435A3D" w:rsidP="00435A3D" w:rsidR="00435A3D" w:rsidRPr="00435A3D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435A3D" w:rsidP="00435A3D" w:rsidR="00435A3D" w:rsidRPr="00435A3D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435A3D" w:rsidP="00435A3D" w:rsidR="00435A3D" w:rsidRPr="00435A3D">
      <w:pPr>
        <w:spacing w:after="0"/>
        <w:ind w:firstLine="360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 xml:space="preserve">Dostaviti : </w:t>
      </w:r>
    </w:p>
    <w:p w:rsidRDefault="00435A3D" w:rsidP="00435A3D" w:rsidR="00435A3D" w:rsidRPr="00435A3D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 xml:space="preserve">Privremenoj stečajnoj upraviteljici uz potvrdu o imenovanju </w:t>
      </w:r>
    </w:p>
    <w:p w:rsidRDefault="00435A3D" w:rsidP="00435A3D" w:rsidR="00435A3D" w:rsidRPr="00435A3D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>Sudskom registru ovog suda radi upisa zabilježbe imenovanja privr.st.upr.dužniku</w:t>
      </w:r>
    </w:p>
    <w:p w:rsidRDefault="00435A3D" w:rsidP="00435A3D" w:rsidR="00435A3D" w:rsidRPr="00435A3D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35A3D">
        <w:rPr>
          <w:rFonts w:cs="Times New Roman" w:eastAsia="Times New Roman"/>
          <w:lang w:eastAsia="hr-HR"/>
        </w:rPr>
        <w:t xml:space="preserve">e-Oglasna ploča suda </w:t>
      </w:r>
    </w:p>
    <w:p w:rsidRDefault="00435A3D" w:rsidP="00DA0242" w:rsidR="00DA0242">
      <w:pPr>
        <w:numPr>
          <w:ilvl w:val="0"/>
          <w:numId w:val="47"/>
        </w:numPr>
        <w:spacing w:after="0"/>
      </w:pPr>
      <w:r w:rsidRPr="00435A3D">
        <w:rPr>
          <w:rFonts w:cs="Times New Roman" w:eastAsia="Times New Roman"/>
          <w:lang w:eastAsia="hr-HR"/>
        </w:rPr>
        <w:t xml:space="preserve">U spis     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5A3D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43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St-931/2016-8</izvorni_sadrzaj>
    <derivirana_varijabla naziv="DomainObject.Oznaka_1">St-931/2016-8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St-931/2016</izvorni_sadrzaj>
    <derivirana_varijabla naziv="DomainObject.Predmet.OznakaBroj_1">St-931/2016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GRUPA NEKRETNINE društvo s ograničenom odgovornošću za poslovne usluge</izvorni_sadrzaj>
    <derivirana_varijabla naziv="DomainObject.Predmet.ProtustrankaFormated_1">  ADRIA GRUPA NEKRETNINE društvo s ograničenom odgovornošću za poslovne usluge</derivirana_varijabla>
  </DomainObject.Predmet.ProtustrankaFormated>
  <DomainObject.Predmet.ProtustrankaFormatedOIB>
    <izvorni_sadrzaj>  ADRIA GRUPA NEKRETNINE društvo s ograničenom odgovornošću za poslovne usluge, OIB 00936535774</izvorni_sadrzaj>
    <derivirana_varijabla naziv="DomainObject.Predmet.ProtustrankaFormatedOIB_1">  ADRIA GRUPA NEKRETNINE društvo s ograničenom odgovornošću za poslovne usluge, OIB 00936535774</derivirana_varijabla>
  </DomainObject.Predmet.ProtustrankaFormatedOIB>
  <DomainObject.Predmet.ProtustrankaFormatedWithAdress>
    <izvorni_sadrzaj> ADRIA GRUPA NEKRETNINE društvo s ograničenom odgovornošću za poslovne usluge, Punta/bb, 23205 Bibinje</izvorni_sadrzaj>
    <derivirana_varijabla naziv="DomainObject.Predmet.ProtustrankaFormatedWithAdress_1"> ADRIA GRUPA NEKRETNINE društvo s ograničenom odgovornošću za poslovne usluge, Punta/bb, 23205 Bibinje</derivirana_varijabla>
  </DomainObject.Predmet.ProtustrankaFormatedWithAdress>
  <DomainObject.Predmet.ProtustrankaFormatedWithAdressOIB>
    <izvorni_sadrzaj> ADRIA GRUPA NEKRETNINE društvo s ograničenom odgovornošću za poslovne usluge, OIB 00936535774, Punta/bb, 23205 Bibinje</izvorni_sadrzaj>
    <derivirana_varijabla naziv="DomainObject.Predmet.ProtustrankaFormatedWithAdressOIB_1"> ADRIA GRUPA NEKRETNINE društvo s ograničenom odgovornošću za poslovne usluge, OIB 00936535774, Punta/bb, 23205 Bibinje</derivirana_varijabla>
  </DomainObject.Predmet.ProtustrankaFormatedWithAdressOIB>
  <DomainObject.Predmet.ProtustrankaWithAdress>
    <izvorni_sadrzaj>ADRIA GRUPA NEKRETNINE društvo s ograničenom odgovornošću za poslovne usluge Punta/bb, 23205 Bibinje</izvorni_sadrzaj>
    <derivirana_varijabla naziv="DomainObject.Predmet.ProtustrankaWithAdress_1">ADRIA GRUPA NEKRETNINE društvo s ograničenom odgovornošću za poslovne usluge Punta/bb, 23205 Bibinje</derivirana_varijabla>
  </DomainObject.Predmet.ProtustrankaWithAdress>
  <DomainObject.Predmet.ProtustrankaWithAdressOIB>
    <izvorni_sadrzaj>ADRIA GRUPA NEKRETNINE društvo s ograničenom odgovornošću za poslovne usluge, OIB 00936535774, Punta/bb, 23205 Bibinje</izvorni_sadrzaj>
    <derivirana_varijabla naziv="DomainObject.Predmet.ProtustrankaWithAdressOIB_1">ADRIA GRUPA NEKRETNINE društvo s ograničenom odgovornošću za poslovne usluge, OIB 00936535774, Punta/bb, 23205 Bibinje</derivirana_varijabla>
  </DomainObject.Predmet.ProtustrankaWithAdressOIB>
  <DomainObject.Predmet.ProtustrankaNazivFormated>
    <izvorni_sadrzaj>ADRIA GRUPA NEKRETNINE društvo s ograničenom odgovornošću za poslovne usluge</izvorni_sadrzaj>
    <derivirana_varijabla naziv="DomainObject.Predmet.ProtustrankaNazivFormated_1">ADRIA GRUPA NEKRETNINE društvo s ograničenom odgovornošću za poslovne usluge</derivirana_varijabla>
  </DomainObject.Predmet.ProtustrankaNazivFormated>
  <DomainObject.Predmet.ProtustrankaNazivFormatedOIB>
    <izvorni_sadrzaj>ADRIA GRUPA NEKRETNINE društvo s ograničenom odgovornošću za poslovne usluge, OIB 00936535774</izvorni_sadrzaj>
    <derivirana_varijabla naziv="DomainObject.Predmet.ProtustrankaNazivFormatedOIB_1">ADRIA GRUPA NEKRETNINE društvo s ograničenom odgovornošću za poslovne usluge, OIB 00936535774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GRUPA NEKRETNINE društvo s ograničenom odgovornošću za poslovne usluge</item>
    </izvorni_sadrzaj>
    <derivirana_varijabla naziv="DomainObject.Predmet.ProtuStrankaListFormated_1">
      <item>ADRIA GRUPA NEKRETNINE društvo s ograničenom odgovornošću za poslovne usluge</item>
    </derivirana_varijabla>
  </DomainObject.Predmet.ProtuStrankaListFormated>
  <DomainObject.Predmet.ProtuStrankaListFormatedOIB>
    <izvorni_sadrzaj>
      <item>ADRIA GRUPA NEKRETNINE društvo s ograničenom odgovornošću za poslovne usluge, OIB 00936535774</item>
    </izvorni_sadrzaj>
    <derivirana_varijabla naziv="DomainObject.Predmet.ProtuStrankaListFormatedOIB_1">
      <item>ADRIA GRUPA NEKRETNINE društvo s ograničenom odgovornošću za poslovne usluge, OIB 00936535774</item>
    </derivirana_varijabla>
  </DomainObject.Predmet.ProtuStrankaListFormatedOIB>
  <DomainObject.Predmet.ProtuStrankaListFormatedWithAdress>
    <izvorni_sadrzaj>
      <item>ADRIA GRUPA NEKRETNINE društvo s ograničenom odgovornošću za poslovne usluge, Punta/bb, 23205 Bibinje</item>
    </izvorni_sadrzaj>
    <derivirana_varijabla naziv="DomainObject.Predmet.ProtuStrankaListFormatedWithAdress_1">
      <item>ADRIA GRUPA NEKRETNINE društvo s ograničenom odgovornošću za poslovne usluge, Punta/bb, 23205 Bibinje</item>
    </derivirana_varijabla>
  </DomainObject.Predmet.ProtuStrankaListFormatedWithAdress>
  <DomainObject.Predmet.ProtuStrankaListFormatedWithAdressOIB>
    <izvorni_sadrzaj>
      <item>ADRIA GRUPA NEKRETNINE društvo s ograničenom odgovornošću za poslovne usluge, OIB 00936535774, Punta/bb, 23205 Bibinje</item>
    </izvorni_sadrzaj>
    <derivirana_varijabla naziv="DomainObject.Predmet.ProtuStrankaListFormatedWithAdressOIB_1">
      <item>ADRIA GRUPA NEKRETNINE društvo s ograničenom odgovornošću za poslovne usluge, OIB 00936535774, Punta/bb, 23205 Bibinje</item>
    </derivirana_varijabla>
  </DomainObject.Predmet.ProtuStrankaListFormatedWithAdressOIB>
  <DomainObject.Predmet.ProtuStrankaListNazivFormated>
    <izvorni_sadrzaj>
      <item>ADRIA GRUPA NEKRETNINE društvo s ograničenom odgovornošću za poslovne usluge</item>
    </izvorni_sadrzaj>
    <derivirana_varijabla naziv="DomainObject.Predmet.ProtuStrankaListNazivFormated_1">
      <item>ADRIA GRUPA NEKRETNINE društvo s ograničenom odgovornošću za poslovne usluge</item>
    </derivirana_varijabla>
  </DomainObject.Predmet.ProtuStrankaListNazivFormated>
  <DomainObject.Predmet.ProtuStrankaListNazivFormatedOIB>
    <izvorni_sadrzaj>
      <item>ADRIA GRUPA NEKRETNINE društvo s ograničenom odgovornošću za poslovne usluge, OIB 00936535774</item>
    </izvorni_sadrzaj>
    <derivirana_varijabla naziv="DomainObject.Predmet.ProtuStrankaListNazivFormatedOIB_1">
      <item>ADRIA GRUPA NEKRETNINE društvo s ograničenom odgovornošću za poslovne usluge, OIB 00936535774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St-931/2016-8</izvorni_sadrzaj>
    <derivirana_varijabla naziv="DomainObject.PoslovniBrojDokumenta_1">St-931/2016-8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GRUPA NEKRETNINE društvo s ograničenom odgovornošću za poslovne usluge</izvorni_sadrzaj>
    <derivirana_varijabla naziv="DomainObject.Predmet.ProtustrankaIDrugi_1">ADRIA GRUPA NEKRETNINE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GRUPA NEKRETNINE društvo s ograničenom odgovornošću za poslovne usluge, OIB 00936535774, Punta/bb, 23205 Bibinje</izvorni_sadrzaj>
    <derivirana_varijabla naziv="DomainObject.Predmet.ProtustrankaIDrugiAdressOIB_1">ADRIA GRUPA NEKRETNINE društvo s ograničenom odgovornošću za poslovne usluge, OIB 00936535774, Punta/bb,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GRUPA NEKRETNINE društvo s ograničenom odgovornošću za poslovne usluge</item>
    </izvorni_sadrzaj>
    <derivirana_varijabla naziv="DomainObject.Predmet.SudioniciListNaziv_1">
      <item>FINA</item>
      <item>ADRIA GRUPA NEKRETNINE društvo s ograničenom odgovornošću za poslovne usluge</item>
    </derivirana_varijabla>
  </DomainObject.Predmet.SudioniciListNaziv>
  <DomainObject.Predmet.SudioniciListAdressOIB>
    <izvorni_sadrzaj>
      <item>FINA, OIB 85821130368</item>
      <item>ADRIA GRUPA NEKRETNINE društvo s ograničenom odgovornošću za poslovne usluge, OIB 00936535774, Punta/bb,23205 Bibinje</item>
    </izvorni_sadrzaj>
    <derivirana_varijabla naziv="DomainObject.Predmet.SudioniciListAdressOIB_1">
      <item>FINA, OIB 85821130368</item>
      <item>ADRIA GRUPA NEKRETNINE društvo s ograničenom odgovornošću za poslovne usluge, OIB 00936535774, Punta/bb,23205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8F676C-3BAB-4A9D-AE42-9E4BC6A124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3139</properties:Characters>
  <properties:Lines>81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2016-09-30T07:48:00Z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St-931/2016-8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