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8529" w14:paraId="1a78529" w:rsidRDefault="00671A4A" w:rsidP="00507454" w:rsidR="00671A4A" w:rsidRPr="004766D3">
      <w:pPr>
        <w15:collapsed w:val="false"/>
      </w:pPr>
      <w:bookmarkStart w:name="_GoBack" w:id="0"/>
      <w:bookmarkEnd w:id="0"/>
      <w:r w:rsidRPr="004766D3">
        <w:t xml:space="preserve">    </w:t>
      </w:r>
    </w:p>
    <w:p w:rsidRDefault="00411B08" w:rsidP="00671A4A" w:rsidR="00671A4A" w:rsidRPr="004766D3">
      <w:r w:rsidRPr="004766D3">
        <w:rPr>
          <w:bCs/>
        </w:rPr>
        <w:t xml:space="preserve">             </w:t>
      </w:r>
      <w:r w:rsidR="00176C69" w:rsidRPr="004766D3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766D3"/>
    <w:p w:rsidRDefault="00671A4A" w:rsidP="00671A4A" w:rsidR="00671A4A" w:rsidRPr="004766D3">
      <w:pPr>
        <w:ind w:hanging="720" w:left="360"/>
      </w:pPr>
      <w:r w:rsidRPr="004766D3">
        <w:t xml:space="preserve">     </w:t>
      </w:r>
      <w:r w:rsidR="00F957D4" w:rsidRPr="004766D3">
        <w:t xml:space="preserve">    </w:t>
      </w:r>
      <w:r w:rsidRPr="004766D3">
        <w:t>REPUBLIKA HRVATSKA</w:t>
      </w:r>
    </w:p>
    <w:p w:rsidRDefault="00671A4A" w:rsidP="00184F3E" w:rsidR="00BF2838">
      <w:pPr>
        <w:ind w:hanging="720" w:left="360"/>
      </w:pPr>
      <w:r w:rsidRPr="004766D3">
        <w:t xml:space="preserve">     TRGOVAČKI SUD U OSIJEKU</w:t>
      </w:r>
    </w:p>
    <w:p w:rsidRDefault="00F11BF3" w:rsidP="00507454" w:rsidR="00F11BF3"/>
    <w:p w:rsidRDefault="00263CC1" w:rsidP="00507454" w:rsidR="00263CC1" w:rsidRPr="004766D3"/>
    <w:p w:rsidRDefault="00F957D4" w:rsidP="00F957D4" w:rsidR="00F957D4" w:rsidRPr="004766D3">
      <w:pPr>
        <w:jc w:val="center"/>
      </w:pPr>
      <w:r w:rsidRPr="004766D3">
        <w:t>R</w:t>
      </w:r>
      <w:r w:rsidR="00507454" w:rsidRPr="004766D3">
        <w:t xml:space="preserve"> </w:t>
      </w:r>
      <w:r w:rsidRPr="004766D3">
        <w:t>E</w:t>
      </w:r>
      <w:r w:rsidR="00507454" w:rsidRPr="004766D3">
        <w:t xml:space="preserve"> </w:t>
      </w:r>
      <w:r w:rsidRPr="004766D3">
        <w:t>P</w:t>
      </w:r>
      <w:r w:rsidR="00507454" w:rsidRPr="004766D3">
        <w:t xml:space="preserve"> </w:t>
      </w:r>
      <w:r w:rsidRPr="004766D3">
        <w:t>U</w:t>
      </w:r>
      <w:r w:rsidR="00507454" w:rsidRPr="004766D3">
        <w:t xml:space="preserve"> </w:t>
      </w:r>
      <w:r w:rsidRPr="004766D3">
        <w:t>B</w:t>
      </w:r>
      <w:r w:rsidR="00507454" w:rsidRPr="004766D3">
        <w:t xml:space="preserve"> </w:t>
      </w:r>
      <w:r w:rsidRPr="004766D3">
        <w:t>L</w:t>
      </w:r>
      <w:r w:rsidR="00507454" w:rsidRPr="004766D3">
        <w:t xml:space="preserve"> </w:t>
      </w:r>
      <w:r w:rsidRPr="004766D3">
        <w:t>I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 xml:space="preserve"> </w:t>
      </w:r>
      <w:r w:rsidR="00507454" w:rsidRPr="004766D3">
        <w:t xml:space="preserve">  </w:t>
      </w:r>
      <w:r w:rsidRPr="004766D3">
        <w:t>H</w:t>
      </w:r>
      <w:r w:rsidR="00507454" w:rsidRPr="004766D3">
        <w:t xml:space="preserve"> </w:t>
      </w:r>
      <w:r w:rsidRPr="004766D3">
        <w:t>R</w:t>
      </w:r>
      <w:r w:rsidR="00507454" w:rsidRPr="004766D3">
        <w:t xml:space="preserve"> </w:t>
      </w:r>
      <w:r w:rsidRPr="004766D3">
        <w:t>V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>T</w:t>
      </w:r>
      <w:r w:rsidR="00507454" w:rsidRPr="004766D3">
        <w:t xml:space="preserve"> </w:t>
      </w:r>
      <w:r w:rsidRPr="004766D3">
        <w:t>S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</w:p>
    <w:p w:rsidRDefault="000665C2" w:rsidP="00F957D4" w:rsidR="00F957D4" w:rsidRPr="004766D3">
      <w:pPr>
        <w:jc w:val="center"/>
      </w:pPr>
      <w:r>
        <w:t xml:space="preserve">Z A K L J U Č A K </w:t>
      </w:r>
    </w:p>
    <w:p w:rsidRDefault="006D01CB" w:rsidP="00F957D4" w:rsidR="006D01CB" w:rsidRPr="004766D3">
      <w:pPr>
        <w:jc w:val="both"/>
      </w:pPr>
    </w:p>
    <w:p w:rsidRDefault="00DD34D8" w:rsidP="00DD34D8" w:rsidR="00DD34D8" w:rsidRPr="004766D3">
      <w:pPr>
        <w:jc w:val="both"/>
      </w:pPr>
    </w:p>
    <w:p w:rsidRDefault="00F92945" w:rsidP="00F92945" w:rsidR="00F92945">
      <w:pPr>
        <w:ind w:firstLine="708"/>
        <w:jc w:val="both"/>
      </w:pPr>
      <w:r w:rsidRPr="00864FF8">
        <w:t xml:space="preserve">Trgovački sud u Osijeku, po stečajnom sucu mr. sc. Borisu Vukoviću, u stečajnom postupku nad dužnikom NITRON d.o.o. u stečaju, Našice, Vatroslava Lisinskog 180, MBS: 030107137, OIB: 23364599083, dana </w:t>
      </w:r>
      <w:r>
        <w:t>6. rujna</w:t>
      </w:r>
      <w:r w:rsidRPr="00864FF8">
        <w:t xml:space="preserve"> 2018. godine</w:t>
      </w:r>
    </w:p>
    <w:p w:rsidRDefault="00AC4DE2" w:rsidP="00507454" w:rsidR="00AC4DE2" w:rsidRPr="004766D3">
      <w:pPr>
        <w:ind w:firstLine="708"/>
        <w:jc w:val="both"/>
      </w:pPr>
    </w:p>
    <w:p w:rsidRDefault="00507454" w:rsidP="00507454" w:rsidR="00507454" w:rsidRPr="004766D3">
      <w:pPr>
        <w:ind w:firstLine="708"/>
        <w:jc w:val="both"/>
      </w:pPr>
    </w:p>
    <w:p w:rsidRDefault="00476DDC" w:rsidP="00AC4DE2" w:rsidR="00AC4DE2" w:rsidRPr="004766D3">
      <w:pPr>
        <w:jc w:val="center"/>
      </w:pPr>
      <w:r>
        <w:t xml:space="preserve">z a k l j u č i o </w:t>
      </w:r>
      <w:r w:rsidR="004C3466">
        <w:t xml:space="preserve">  </w:t>
      </w:r>
      <w:r w:rsidR="00AC4DE2" w:rsidRPr="004766D3">
        <w:t xml:space="preserve"> j e</w:t>
      </w:r>
    </w:p>
    <w:p w:rsidRDefault="00AC4DE2" w:rsidP="00AC4DE2" w:rsidR="00AC4DE2" w:rsidRPr="004766D3">
      <w:pPr>
        <w:jc w:val="center"/>
      </w:pPr>
    </w:p>
    <w:p w:rsidRDefault="00AC4DE2" w:rsidP="00AC4DE2" w:rsidR="00AC4DE2" w:rsidRPr="004766D3"/>
    <w:p w:rsidRDefault="00AC4DE2" w:rsidP="00ED28F0" w:rsidR="00AC4DE2" w:rsidRPr="004766D3">
      <w:pPr>
        <w:ind w:firstLine="708"/>
        <w:jc w:val="both"/>
      </w:pPr>
      <w:r w:rsidRPr="004766D3">
        <w:t xml:space="preserve">I. Pozivaju se vjerovnici stečajne mase, stečajni upravitelj i skupština vjerovnika stečajnog dužnika </w:t>
      </w:r>
      <w:r w:rsidR="00844624" w:rsidRPr="00864FF8">
        <w:t>NITRON d.o.o. u stečaju, Našice, Vatroslava Lisinskog 180, MBS: 030107137, OIB: 23364599083</w:t>
      </w:r>
      <w:r w:rsidRPr="004766D3">
        <w:t xml:space="preserve">, u roku od osam dana od isteka osmog dana od dana objave ovog </w:t>
      </w:r>
      <w:r w:rsidR="00F11BF3">
        <w:t>rješenja</w:t>
      </w:r>
      <w:r w:rsidRPr="004766D3">
        <w:t xml:space="preserve"> na mrežnoj stranici e-Oglasna ploča sudova očitovati se protive li se obustavi stečajnog postupka nad navedenim stečajnim dužnikom jer stečajna masa nije dostatna ni za namirenje troškova stečajnog postupka.  </w:t>
      </w:r>
      <w:r w:rsidR="00EE294B">
        <w:t xml:space="preserve"> </w:t>
      </w:r>
      <w:r w:rsidR="00263CC1">
        <w:t xml:space="preserve"> </w:t>
      </w:r>
    </w:p>
    <w:p w:rsidRDefault="00AC4DE2" w:rsidP="00AC4DE2" w:rsidR="00AC4DE2" w:rsidRPr="004766D3">
      <w:pPr>
        <w:ind w:firstLine="1440"/>
        <w:jc w:val="both"/>
      </w:pPr>
    </w:p>
    <w:p w:rsidRDefault="00AC4DE2" w:rsidP="00EE294B" w:rsidR="00AC4DE2" w:rsidRPr="004766D3">
      <w:pPr>
        <w:ind w:firstLine="708"/>
        <w:jc w:val="both"/>
      </w:pPr>
      <w:r w:rsidRPr="004766D3">
        <w:t xml:space="preserve">II. </w:t>
      </w:r>
      <w:r w:rsidR="00EE294B">
        <w:t>Stečajni postupak neće se obustaviti i zaključiti ako vjerovnici koji su se protivili obustavi postupka solidarno predujme dostatni iznos novca za</w:t>
      </w:r>
      <w:r w:rsidRPr="004766D3">
        <w:t xml:space="preserve"> </w:t>
      </w:r>
      <w:r w:rsidR="00EE294B">
        <w:t>namirenje troškova postupka u roku koji će sud odrediti rješenjem.</w:t>
      </w:r>
    </w:p>
    <w:p w:rsidRDefault="00AC4DE2" w:rsidP="00AC4DE2" w:rsidR="00AC4DE2"/>
    <w:p w:rsidRDefault="00F11BF3" w:rsidP="00AC4DE2" w:rsidR="00F11BF3" w:rsidRPr="004766D3"/>
    <w:p w:rsidRDefault="00AC4DE2" w:rsidP="00AC4DE2" w:rsidR="00AC4DE2" w:rsidRPr="004766D3">
      <w:pPr>
        <w:jc w:val="center"/>
      </w:pPr>
      <w:r w:rsidRPr="004766D3">
        <w:t>Obrazloženje</w:t>
      </w:r>
    </w:p>
    <w:p w:rsidRDefault="00F11BF3" w:rsidP="00F11BF3" w:rsidR="00F11BF3" w:rsidRPr="004766D3"/>
    <w:p w:rsidRDefault="00AC4DE2" w:rsidP="00AC4DE2" w:rsidR="00AC4DE2" w:rsidRPr="004766D3"/>
    <w:p w:rsidRDefault="00AC4DE2" w:rsidP="0091242F" w:rsidR="00AC4DE2" w:rsidRPr="004766D3">
      <w:pPr>
        <w:ind w:firstLine="708"/>
        <w:jc w:val="both"/>
      </w:pPr>
      <w:r w:rsidRPr="004766D3">
        <w:t xml:space="preserve">Rješenjem ovoga suda poslovni broj </w:t>
      </w:r>
      <w:r w:rsidR="00263CC1">
        <w:t>7 St-1459/17-18</w:t>
      </w:r>
      <w:r w:rsidR="0091242F" w:rsidRPr="004766D3">
        <w:t xml:space="preserve"> od </w:t>
      </w:r>
      <w:r w:rsidR="00263CC1">
        <w:t>26</w:t>
      </w:r>
      <w:r w:rsidR="002E2CB0">
        <w:t>. ožujka 2018</w:t>
      </w:r>
      <w:r w:rsidR="0091242F" w:rsidRPr="004766D3">
        <w:t xml:space="preserve">. </w:t>
      </w:r>
      <w:r w:rsidRPr="004766D3">
        <w:t xml:space="preserve">godine otvoren je stečajni postupak nad stečajnim dužnikom </w:t>
      </w:r>
      <w:r w:rsidR="009805A5">
        <w:t>NITRON d.o.o., Našice, Vatroslava Lisinskog 180, MBS: 030107137, OIB: 23364599083</w:t>
      </w:r>
      <w:r w:rsidRPr="004766D3">
        <w:t xml:space="preserve">, a za stečajnog upravitelja imenovan je </w:t>
      </w:r>
      <w:proofErr w:type="spellStart"/>
      <w:r w:rsidR="009805A5">
        <w:t>Mirsad</w:t>
      </w:r>
      <w:proofErr w:type="spellEnd"/>
      <w:r w:rsidR="009805A5">
        <w:t xml:space="preserve"> </w:t>
      </w:r>
      <w:proofErr w:type="spellStart"/>
      <w:r w:rsidR="009805A5">
        <w:t>Demirović</w:t>
      </w:r>
      <w:proofErr w:type="spellEnd"/>
      <w:r w:rsidR="009805A5">
        <w:t>, OIB: 18540805456, Gunja, Kolodvorska 4</w:t>
      </w:r>
      <w:r w:rsidRPr="004766D3">
        <w:t xml:space="preserve">. </w:t>
      </w:r>
    </w:p>
    <w:p w:rsidRDefault="00AC4DE2" w:rsidP="006C3E8B" w:rsidR="00AC4DE2" w:rsidRPr="004766D3"/>
    <w:p w:rsidRDefault="006C3E8B" w:rsidP="00D20B3C" w:rsidR="000B33A6">
      <w:pPr>
        <w:ind w:firstLine="708"/>
        <w:jc w:val="both"/>
      </w:pPr>
      <w:r w:rsidRPr="009805A5">
        <w:t>Iz Izvješća o tijeku stečajnog p</w:t>
      </w:r>
      <w:r w:rsidR="00A86EE1" w:rsidRPr="009805A5">
        <w:t xml:space="preserve">ostupka i stanju stečajne mase </w:t>
      </w:r>
      <w:r w:rsidRPr="009805A5">
        <w:t xml:space="preserve">koje je tijekom postupka dostavio stečajni upravitelj proizlazi </w:t>
      </w:r>
      <w:r w:rsidR="009805A5" w:rsidRPr="009805A5">
        <w:t xml:space="preserve">da u vlasništvu stečajnog </w:t>
      </w:r>
      <w:r w:rsidR="009805A5">
        <w:t xml:space="preserve">dužnika na dan otvaranja </w:t>
      </w:r>
      <w:r w:rsidR="009805A5" w:rsidRPr="009805A5">
        <w:t>stečajnog postupka 26. ožujka 2018. godine nije pronađena nikakva imovina</w:t>
      </w:r>
      <w:r w:rsidR="000B33A6">
        <w:t>.</w:t>
      </w:r>
    </w:p>
    <w:p w:rsidRDefault="000B33A6" w:rsidP="00D20B3C" w:rsidR="00D20B3C">
      <w:pPr>
        <w:ind w:firstLine="708"/>
        <w:jc w:val="both"/>
      </w:pPr>
      <w:r>
        <w:t xml:space="preserve"> </w:t>
      </w:r>
    </w:p>
    <w:p w:rsidRDefault="00A86EE1" w:rsidP="00C96D2F" w:rsidR="000B33A6">
      <w:pPr>
        <w:ind w:firstLine="708"/>
        <w:jc w:val="both"/>
      </w:pPr>
      <w:r w:rsidRPr="000B33A6">
        <w:t>Stečajni upravitelj</w:t>
      </w:r>
      <w:r w:rsidR="006C3E8B" w:rsidRPr="000B33A6">
        <w:t xml:space="preserve"> navodi da </w:t>
      </w:r>
      <w:r w:rsidR="000B33A6" w:rsidRPr="000B33A6">
        <w:t>zbog nedostajuće</w:t>
      </w:r>
      <w:r w:rsidR="000B33A6">
        <w:t xml:space="preserve"> knjigovodstvene evidencije, nije bio u  mogućnosti utvrditi stvarni popis pojedinačnih potraživanja, kao ni ukupan iznos i strukturu potraživanja i eventualnih sudskih sporova koji su u tijeku</w:t>
      </w:r>
      <w:r w:rsidR="000E7AE7">
        <w:t>,</w:t>
      </w:r>
      <w:r w:rsidR="000B33A6">
        <w:t xml:space="preserve"> na dan otvaranja stečajnog postupka 26. ožujka 2018. godine.    </w:t>
      </w:r>
    </w:p>
    <w:p w:rsidRDefault="006C3E8B" w:rsidP="00A86EE1" w:rsidR="00A86EE1" w:rsidRPr="00A86EE1">
      <w:pPr>
        <w:pStyle w:val="Tijeloteksta"/>
        <w:ind w:firstLine="708"/>
        <w:rPr>
          <w:sz w:val="24"/>
        </w:rPr>
      </w:pPr>
      <w:r w:rsidRPr="00A86EE1">
        <w:rPr>
          <w:sz w:val="24"/>
        </w:rPr>
        <w:lastRenderedPageBreak/>
        <w:t xml:space="preserve">Također, u svom izvješću predložio je skupštini vjerovnika da donese odluku kojom se predlaže obustava i zaključenje stečajnoga postupka budući da stečajna masa nije dostatna ni za namirenje troškova postupka, u smislu čl. 293. </w:t>
      </w:r>
      <w:r w:rsidR="00C96D2F">
        <w:rPr>
          <w:sz w:val="24"/>
        </w:rPr>
        <w:t xml:space="preserve">st. 1. </w:t>
      </w:r>
      <w:r w:rsidR="00D20B3C">
        <w:rPr>
          <w:sz w:val="24"/>
        </w:rPr>
        <w:t>Stečajnog zakona (Narodne novine</w:t>
      </w:r>
      <w:r w:rsidR="00A86EE1" w:rsidRPr="00A86EE1">
        <w:rPr>
          <w:sz w:val="24"/>
        </w:rPr>
        <w:t xml:space="preserve"> broj 71/15 i 104/17; u daljnjem tekstu SZ)</w:t>
      </w:r>
    </w:p>
    <w:p w:rsidRDefault="00A86EE1" w:rsidP="006C3E8B" w:rsidR="006C3E8B" w:rsidRPr="00A86EE1">
      <w:pPr>
        <w:ind w:firstLine="708"/>
        <w:jc w:val="both"/>
      </w:pPr>
      <w:r w:rsidRPr="00A86EE1">
        <w:t xml:space="preserve"> </w:t>
      </w:r>
    </w:p>
    <w:p w:rsidRDefault="006C3E8B" w:rsidP="00A86EE1" w:rsidR="004C187C" w:rsidRPr="004766D3">
      <w:pPr>
        <w:ind w:firstLine="708"/>
        <w:jc w:val="both"/>
      </w:pPr>
      <w:r>
        <w:t>Na izvještajnom ročištu skupš</w:t>
      </w:r>
      <w:r w:rsidR="000E7AE7">
        <w:t xml:space="preserve">tina vjerovnika </w:t>
      </w:r>
      <w:r w:rsidR="00A86EE1">
        <w:t>je jednoglasno</w:t>
      </w:r>
      <w:r>
        <w:t xml:space="preserve"> donijela odluku kojom se predlaže obustava i zaključenje stečajnoga postupka budući da stečajna masa nije dostatna ni za namirenje troškova postupka, te je stoga na temelju odredbe čl. 293. </w:t>
      </w:r>
      <w:r w:rsidR="000E7AE7">
        <w:t xml:space="preserve">st. 1. </w:t>
      </w:r>
      <w:r w:rsidR="00A86EE1">
        <w:t>SZ-a</w:t>
      </w:r>
      <w:r>
        <w:t xml:space="preserve"> odlučeno kao u izreci rješenja.</w:t>
      </w:r>
    </w:p>
    <w:p w:rsidRDefault="004C187C" w:rsidP="004C187C" w:rsidR="004C187C" w:rsidRPr="004766D3">
      <w:pPr>
        <w:jc w:val="both"/>
      </w:pPr>
    </w:p>
    <w:p w:rsidRDefault="004C187C" w:rsidP="00CD083D" w:rsidR="004C187C">
      <w:pPr>
        <w:jc w:val="center"/>
      </w:pPr>
      <w:r w:rsidRPr="004766D3">
        <w:t xml:space="preserve">U Osijeku </w:t>
      </w:r>
      <w:r w:rsidR="006C3E8B">
        <w:t xml:space="preserve">6. </w:t>
      </w:r>
      <w:r w:rsidR="00C96D2F">
        <w:t>rujna</w:t>
      </w:r>
      <w:r w:rsidR="003924C1" w:rsidRPr="004766D3">
        <w:t xml:space="preserve"> 2018.</w:t>
      </w:r>
    </w:p>
    <w:p w:rsidRDefault="00981931" w:rsidP="00CD083D" w:rsidR="00981931" w:rsidRPr="004766D3">
      <w:pPr>
        <w:jc w:val="center"/>
      </w:pPr>
    </w:p>
    <w:p w:rsidRDefault="004C187C" w:rsidP="004C187C" w:rsidR="004C187C" w:rsidRPr="004766D3">
      <w:pPr>
        <w:jc w:val="both"/>
      </w:pP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  <w:t xml:space="preserve">        </w:t>
      </w:r>
      <w:r w:rsidR="00BA5CAC">
        <w:t xml:space="preserve">  </w:t>
      </w:r>
      <w:r w:rsidRPr="004766D3">
        <w:t>STEČAJNI SUDAC</w:t>
      </w:r>
    </w:p>
    <w:p w:rsidRDefault="004C187C" w:rsidP="004C187C" w:rsidR="004C187C" w:rsidRPr="004766D3">
      <w:pPr>
        <w:ind w:left="4956"/>
        <w:jc w:val="center"/>
      </w:pPr>
      <w:r w:rsidRPr="004766D3">
        <w:t xml:space="preserve">       mr. sc. Boris Vuković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  <w:r w:rsidRPr="004766D3">
        <w:t xml:space="preserve">Zapisničar: Danijela Špeletić    </w:t>
      </w:r>
    </w:p>
    <w:p w:rsidRDefault="004C187C" w:rsidP="004C187C" w:rsidR="004C187C" w:rsidRPr="004766D3">
      <w:pPr>
        <w:jc w:val="both"/>
      </w:pPr>
      <w:r w:rsidRPr="004766D3">
        <w:t xml:space="preserve">                                      </w:t>
      </w:r>
    </w:p>
    <w:p w:rsidRDefault="00AC4DE2" w:rsidP="00AC4DE2" w:rsidR="00AC4DE2" w:rsidRPr="00B6518D">
      <w:r w:rsidRPr="00B6518D">
        <w:t>UPUTA O PRAVNOM LIJEKU:</w:t>
      </w:r>
    </w:p>
    <w:p w:rsidRDefault="00AC4DE2" w:rsidP="004C3466" w:rsidR="00AC4DE2" w:rsidRPr="004766D3">
      <w:pPr>
        <w:jc w:val="both"/>
      </w:pPr>
      <w:r w:rsidRPr="004766D3">
        <w:t xml:space="preserve">Protiv ovog </w:t>
      </w:r>
      <w:r w:rsidR="00476DDC">
        <w:t>zaključka žalba nije dopuštena.</w:t>
      </w:r>
    </w:p>
    <w:p w:rsidRDefault="00AC4DE2" w:rsidP="00AC4DE2" w:rsidR="00AC4DE2" w:rsidRPr="004766D3"/>
    <w:p w:rsidRDefault="00AC4DE2" w:rsidP="00AC4DE2" w:rsidR="00AC4DE2" w:rsidRPr="004766D3">
      <w:r w:rsidRPr="004766D3">
        <w:t>DNA:</w:t>
      </w:r>
    </w:p>
    <w:p w:rsidRDefault="00AC4DE2" w:rsidP="004C3466" w:rsidR="00AC4DE2" w:rsidRPr="004766D3">
      <w:pPr>
        <w:jc w:val="both"/>
      </w:pPr>
      <w:r w:rsidRPr="004766D3">
        <w:t>1.</w:t>
      </w:r>
      <w:r w:rsidR="004C3466" w:rsidRPr="004C3466">
        <w:t xml:space="preserve"> </w:t>
      </w:r>
      <w:r w:rsidR="004C3466" w:rsidRPr="004766D3">
        <w:t xml:space="preserve">Mrežna stranica e-Oglasna ploča sudova </w:t>
      </w:r>
    </w:p>
    <w:p w:rsidRDefault="004C3466" w:rsidP="00AC4DE2" w:rsidR="00AC4DE2" w:rsidRPr="004766D3">
      <w:r>
        <w:t>2.</w:t>
      </w:r>
      <w:r w:rsidR="000B476C">
        <w:t xml:space="preserve"> kal.03.</w:t>
      </w:r>
      <w:r w:rsidR="00981931">
        <w:t>10</w:t>
      </w:r>
      <w:r w:rsidR="000B476C">
        <w:t>.20</w:t>
      </w:r>
      <w:r w:rsidR="00AC4DE2" w:rsidRPr="004766D3">
        <w:t>18.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>
      <w:pPr>
        <w:ind w:left="5580"/>
      </w:pPr>
    </w:p>
    <w:p w:rsidRDefault="00671A4A" w:rsidP="00671A4A" w:rsidR="00671A4A" w:rsidRPr="004766D3"/>
    <w:p w:rsidRDefault="00671A4A" w:rsidP="00671A4A" w:rsidR="00671A4A" w:rsidRPr="004766D3"/>
    <w:p w:rsidRDefault="006D3C3F" w:rsidP="00671A4A" w:rsidR="006D3C3F" w:rsidRPr="004766D3"/>
    <w:sectPr w:rsidSect="00105A49" w:rsidR="006D3C3F" w:rsidRPr="004766D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0D7" w:rsidR="004560D7">
      <w:r>
        <w:separator/>
      </w:r>
    </w:p>
  </w:endnote>
  <w:endnote w:id="0" w:type="continuationSeparator">
    <w:p w:rsidRDefault="004560D7" w:rsidR="00456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0D7" w:rsidR="004560D7">
      <w:r>
        <w:separator/>
      </w:r>
    </w:p>
  </w:footnote>
  <w:footnote w:id="0" w:type="continuationSeparator">
    <w:p w:rsidRDefault="004560D7" w:rsidR="004560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742FB" w:rsidR="002742F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2742FB">
      <w:t>7 St-1459/17-29</w:t>
    </w:r>
  </w:p>
  <w:p w:rsidRDefault="00D20B3C" w:rsidP="002742FB" w:rsidR="00D20B3C">
    <w:pPr>
      <w:jc w:val="right"/>
    </w:pPr>
  </w:p>
  <w:p w:rsidRDefault="00D20B3C" w:rsidP="002742FB" w:rsidR="00D20B3C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340A12">
      <w:t>1459</w:t>
    </w:r>
    <w:r w:rsidR="00E84A60">
      <w:t>/</w:t>
    </w:r>
    <w:r w:rsidR="002366FA">
      <w:t>17-</w:t>
    </w:r>
    <w:r w:rsidR="00340A12">
      <w:t>29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65C2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3A6"/>
    <w:rsid w:val="000B3D31"/>
    <w:rsid w:val="000B4533"/>
    <w:rsid w:val="000B476C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AE7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47F2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6FA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3CC1"/>
    <w:rsid w:val="00265DA0"/>
    <w:rsid w:val="00266697"/>
    <w:rsid w:val="00267D06"/>
    <w:rsid w:val="002700FC"/>
    <w:rsid w:val="00273B2E"/>
    <w:rsid w:val="00273B39"/>
    <w:rsid w:val="002742FB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CB0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0A12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32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560D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6DDC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E8D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3E8B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97D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948A0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624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5A5"/>
    <w:rsid w:val="00980CC4"/>
    <w:rsid w:val="00981931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65A7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6EE1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4716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20"/>
    <w:rsid w:val="00B54D85"/>
    <w:rsid w:val="00B57E8E"/>
    <w:rsid w:val="00B60388"/>
    <w:rsid w:val="00B60D8D"/>
    <w:rsid w:val="00B61C80"/>
    <w:rsid w:val="00B62149"/>
    <w:rsid w:val="00B627B3"/>
    <w:rsid w:val="00B62B22"/>
    <w:rsid w:val="00B6518D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5CAC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3D1D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6D2F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83D"/>
    <w:rsid w:val="00CD0B06"/>
    <w:rsid w:val="00CD1962"/>
    <w:rsid w:val="00CD46AF"/>
    <w:rsid w:val="00CD46D8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0B3C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C7FBC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3102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B44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28F0"/>
    <w:rsid w:val="00ED3B46"/>
    <w:rsid w:val="00ED437C"/>
    <w:rsid w:val="00ED6321"/>
    <w:rsid w:val="00EE1E00"/>
    <w:rsid w:val="00EE294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0A1"/>
    <w:rsid w:val="00EF7A6A"/>
    <w:rsid w:val="00F02D9D"/>
    <w:rsid w:val="00F03036"/>
    <w:rsid w:val="00F05AF4"/>
    <w:rsid w:val="00F05CA7"/>
    <w:rsid w:val="00F05E77"/>
    <w:rsid w:val="00F11BF3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2945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B53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4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D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3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D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4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D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3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D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07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St-1459/2017</izvorni_sadrzaj>
    <derivirana_varijabla naziv="DomainObject.Predmet.OznakaBroj_1">St-1459/2017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NITRON društvo s ograničenom odgovornošću za trgovinu i usluge</izvorni_sadrzaj>
    <derivirana_varijabla naziv="DomainObject.Predmet.ProtustrankaFormated_1">  NITRON društvo s ograničenom odgovornošću za trgovinu i usluge</derivirana_varijabla>
  </DomainObject.Predmet.ProtustrankaFormated>
  <DomainObject.Predmet.ProtustrankaFormatedOIB>
    <izvorni_sadrzaj>  NITRON društvo s ograničenom odgovornošću za trgovinu i usluge, OIB 23364599083</izvorni_sadrzaj>
    <derivirana_varijabla naziv="DomainObject.Predmet.ProtustrankaFormatedOIB_1">  NITRON društvo s ograničenom odgovornošću za trgovinu i usluge, OIB 23364599083</derivirana_varijabla>
  </DomainObject.Predmet.ProtustrankaFormatedOIB>
  <DomainObject.Predmet.ProtustrankaFormatedWithAdress>
    <izvorni_sadrzaj> NITRON društvo s ograničenom odgovornošću za trgovinu i usluge, Vatroslava Lisinskog 180, 31500 Našice</izvorni_sadrzaj>
    <derivirana_varijabla naziv="DomainObject.Predmet.ProtustrankaFormatedWithAdress_1"> NITRON društvo s ograničenom odgovornošću za trgovinu i usluge, Vatroslava Lisinskog 180, 31500 Našice</derivirana_varijabla>
  </DomainObject.Predmet.ProtustrankaFormatedWithAdress>
  <DomainObject.Predmet.ProtustrankaFormatedWithAdressOIB>
    <izvorni_sadrzaj> NITRON društvo s ograničenom odgovornošću za trgovinu i usluge, OIB 23364599083, Vatroslava Lisinskog 180, 31500 Našice</izvorni_sadrzaj>
    <derivirana_varijabla naziv="DomainObject.Predmet.ProtustrankaFormatedWithAdressOIB_1"> NITRON društvo s ograničenom odgovornošću za trgovinu i usluge, OIB 23364599083, Vatroslava Lisinskog 180, 31500 Našice</derivirana_varijabla>
  </DomainObject.Predmet.ProtustrankaFormatedWithAdressOIB>
  <DomainObject.Predmet.ProtustrankaWithAdress>
    <izvorni_sadrzaj>NITRON društvo s ograničenom odgovornošću za trgovinu i usluge Vatroslava Lisinskog 180, 31500 Našice</izvorni_sadrzaj>
    <derivirana_varijabla naziv="DomainObject.Predmet.ProtustrankaWithAdress_1">NITRON društvo s ograničenom odgovornošću za trgovinu i usluge Vatroslava Lisinskog 180, 31500 Našice</derivirana_varijabla>
  </DomainObject.Predmet.ProtustrankaWithAdress>
  <DomainObject.Predmet.ProtustrankaWithAdressOIB>
    <izvorni_sadrzaj>NITRON društvo s ograničenom odgovornošću za trgovinu i usluge, OIB 23364599083, Vatroslava Lisinskog 180, 31500 Našice</izvorni_sadrzaj>
    <derivirana_varijabla naziv="DomainObject.Predmet.ProtustrankaWithAdressOIB_1">NITRON društvo s ograničenom odgovornošću za trgovinu i usluge, OIB 23364599083, Vatroslava Lisinskog 180, 31500 Našice</derivirana_varijabla>
  </DomainObject.Predmet.ProtustrankaWithAdressOIB>
  <DomainObject.Predmet.ProtustrankaNazivFormated>
    <izvorni_sadrzaj>NITRON društvo s ograničenom odgovornošću za trgovinu i usluge</izvorni_sadrzaj>
    <derivirana_varijabla naziv="DomainObject.Predmet.ProtustrankaNazivFormated_1">NITRON društvo s ograničenom odgovornošću za trgovinu i usluge</derivirana_varijabla>
  </DomainObject.Predmet.ProtustrankaNazivFormated>
  <DomainObject.Predmet.ProtustrankaNazivFormatedOIB>
    <izvorni_sadrzaj>NITRON društvo s ograničenom odgovornošću za trgovinu i usluge, OIB 23364599083</izvorni_sadrzaj>
    <derivirana_varijabla naziv="DomainObject.Predmet.ProtustrankaNazivFormatedOIB_1">NITRON društvo s ograničenom odgovornošću za trgovinu i usluge, OIB 23364599083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GUO</izvorni_sadrzaj>
    <derivirana_varijabla naziv="DomainObject.Predmet.StrankaFormated_1">  RH MF PU PODRUČNI URED OSIJEK zastupanog po punomoćniku Županijsko državno odvjetništvo GUO</derivirana_varijabla>
  </DomainObject.Predmet.StrankaFormated>
  <DomainObject.Predmet.StrankaFormatedOIB>
    <izvorni_sadrzaj>  RH MF PU PODRUČNI URED OSIJEK, OIB 18683136487 zastupanog po punomoćniku Županijsko državno odvjetništvo GUO</izvorni_sadrzaj>
    <derivirana_varijabla naziv="DomainObject.Predmet.StrankaFormatedOIB_1">  RH MF PU PODRUČNI URED OSIJEK, OIB 18683136487 zastupanog po punomoćniku Županijsko državno odvjetništvo GUO</derivirana_varijabla>
  </DomainObject.Predmet.StrankaFormatedOIB>
  <DomainObject.Predmet.StrankaFormatedWithAdress>
    <izvorni_sadrzaj> RH MF PU PODRUČNI URED OSIJEK zastupanog po punomoćniku Županijsko državno odvjetništvo GUO</izvorni_sadrzaj>
    <derivirana_varijabla naziv="DomainObject.Predmet.StrankaFormatedWithAdress_1"> RH MF PU PODRUČNI URED OSIJEK zastupanog po punomoćniku Županijsko državno odvjetništvo GUO</derivirana_varijabla>
  </DomainObject.Predmet.StrankaFormatedWithAdress>
  <DomainObject.Predmet.StrankaFormatedWithAdressOIB>
    <izvorni_sadrzaj> RH MF PU PODRUČNI URED OSIJEK, OIB 18683136487 zastupanog po punomoćniku Županijsko državno odvjetništvo GUO</izvorni_sadrzaj>
    <derivirana_varijabla naziv="DomainObject.Predmet.StrankaFormatedWithAdressOIB_1"> RH MF PU PODRUČNI URED OSIJEK, OIB 18683136487 zastupanog po punomoćniku Županijsko državno odvjetništvo GUO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GUO</item>
    </izvorni_sadrzaj>
    <derivirana_varijabla naziv="DomainObject.Predmet.StrankaListFormated_1">
      <item>RH MF PU PODRUČNI URED OSIJEK zastupanog po punomoćniku Županijsko državno odvjetništvo GUO</item>
    </derivirana_varijabla>
  </DomainObject.Predmet.StrankaListFormated>
  <DomainObject.Predmet.StrankaListFormatedOIB>
    <izvorni_sadrzaj>
      <item>RH MF PU PODRUČNI URED OSIJEK, OIB 18683136487 zastupanog po punomoćniku Županijsko državno odvjetništvo GUO</item>
    </izvorni_sadrzaj>
    <derivirana_varijabla naziv="DomainObject.Predmet.StrankaListFormatedOIB_1">
      <item>RH MF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OSIJEK zastupanog po punomoćniku Županijsko državno odvjetništvo GUO</item>
    </izvorni_sadrzaj>
    <derivirana_varijabla naziv="DomainObject.Predmet.StrankaListFormatedWithAdress_1">
      <item>RH MF PU PODRUČNI URED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GUO</item>
    </izvorni_sadrzaj>
    <derivirana_varijabla naziv="DomainObject.Predmet.StrankaListFormatedWithAdressOIB_1">
      <item>RH MF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NITRON društvo s ograničenom odgovornošću za trgovinu i usluge</item>
    </izvorni_sadrzaj>
    <derivirana_varijabla naziv="DomainObject.Predmet.ProtuStrankaListFormated_1">
      <item>NITRON društvo s ograničenom odgovornošću za trgovinu i usluge</item>
    </derivirana_varijabla>
  </DomainObject.Predmet.ProtuStrankaListFormated>
  <DomainObject.Predmet.ProtuStrankaListFormatedOIB>
    <izvorni_sadrzaj>
      <item>NITRON društvo s ograničenom odgovornošću za trgovinu i usluge, OIB 23364599083</item>
    </izvorni_sadrzaj>
    <derivirana_varijabla naziv="DomainObject.Predmet.ProtuStrankaListFormatedOIB_1">
      <item>NITRON društvo s ograničenom odgovornošću za trgovinu i usluge, OIB 23364599083</item>
    </derivirana_varijabla>
  </DomainObject.Predmet.ProtuStrankaListFormatedOIB>
  <DomainObject.Predmet.ProtuStrankaListFormatedWithAdress>
    <izvorni_sadrzaj>
      <item>NITRON društvo s ograničenom odgovornošću za trgovinu i usluge, Vatroslava Lisinskog 180, 31500 Našice</item>
    </izvorni_sadrzaj>
    <derivirana_varijabla naziv="DomainObject.Predmet.ProtuStrankaListFormatedWithAdress_1">
      <item>NITRON društvo s ograničenom odgovornošću za trgovinu i usluge, Vatroslava Lisinskog 180, 31500 Našice</item>
    </derivirana_varijabla>
  </DomainObject.Predmet.ProtuStrankaListFormatedWithAdress>
  <DomainObject.Predmet.ProtuStrankaListFormatedWithAdressOIB>
    <izvorni_sadrzaj>
      <item>NITRON društvo s ograničenom odgovornošću za trgovinu i usluge, OIB 23364599083, Vatroslava Lisinskog 180, 31500 Našice</item>
    </izvorni_sadrzaj>
    <derivirana_varijabla naziv="DomainObject.Predmet.ProtuStrankaListFormatedWithAdressOIB_1">
      <item>NITRON društvo s ograničenom odgovornošću za trgovinu i usluge, OIB 23364599083, Vatroslava Lisinskog 180, 31500 Našice</item>
    </derivirana_varijabla>
  </DomainObject.Predmet.ProtuStrankaListFormatedWithAdressOIB>
  <DomainObject.Predmet.ProtuStrankaListNazivFormated>
    <izvorni_sadrzaj>
      <item>NITRON društvo s ograničenom odgovornošću za trgovinu i usluge</item>
    </izvorni_sadrzaj>
    <derivirana_varijabla naziv="DomainObject.Predmet.ProtuStrankaListNazivFormated_1">
      <item>NITRON društvo s ograničenom odgovornošću za trgovinu i usluge</item>
    </derivirana_varijabla>
  </DomainObject.Predmet.ProtuStrankaListNazivFormated>
  <DomainObject.Predmet.ProtuStrankaListNazivFormatedOIB>
    <izvorni_sadrzaj>
      <item>NITRON društvo s ograničenom odgovornošću za trgovinu i usluge, OIB 23364599083</item>
    </izvorni_sadrzaj>
    <derivirana_varijabla naziv="DomainObject.Predmet.ProtuStrankaListNazivFormatedOIB_1">
      <item>NITRON društvo s ograničenom odgovornošću za trgovinu i usluge, OIB 23364599083</item>
    </derivirana_varijabla>
  </DomainObject.Predmet.ProtuStrankaListNazivFormatedOIB>
  <DomainObject.Predmet.OstaliListFormated>
    <izvorni_sadrzaj>
      <item>Županijsko državno odvjetništvo GUO punomoćnik sudionika u postupku RH MF PU PODRUČNI URED OSIJEK</item>
    </izvorni_sadrzaj>
    <derivirana_varijabla naziv="DomainObject.Predmet.OstaliListFormated_1">
      <item>Županijsko državno odvjetništvo GUO punomoćnik sudionika u postupku RH MF PU PODRUČNI URED OSIJEK</item>
    </derivirana_varijabla>
  </DomainObject.Predmet.OstaliListFormated>
  <DomainObject.Predmet.OstaliListFormatedOIB>
    <izvorni_sadrzaj>
      <item>Županijsko državno odvjetništvo GUO punomoćnik sudionika u postupku RH MF PU PODRUČNI URED OSIJEK</item>
    </izvorni_sadrzaj>
    <derivirana_varijabla naziv="DomainObject.Predmet.OstaliListFormatedOIB_1">
      <item>Županijsko državno odvjetništvo GUO punomoćnik sudionika u postupku RH MF PU PODRUČNI URED OSIJEK</item>
    </derivirana_varijabla>
  </DomainObject.Predmet.OstaliListFormatedOIB>
  <DomainObject.Predmet.OstaliListFormatedWithAdress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_1">
      <item>Županijsko državno odvjetništvo GUO,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OIB_1">
      <item>Županijsko državno odvjetništvo GUO,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NITRON društvo s ograničenom odgovornošću za trgovinu i usluge</izvorni_sadrzaj>
    <derivirana_varijabla naziv="DomainObject.Predmet.ProtustrankaIDrugi_1">NITRON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NITRON društvo s ograničenom odgovornošću za trgovinu i usluge, OIB 23364599083, Vatroslava Lisinskog 180, 31500 Našice</izvorni_sadrzaj>
    <derivirana_varijabla naziv="DomainObject.Predmet.ProtustrankaIDrugiAdressOIB_1">NITRON društvo s ograničenom odgovornošću za trgovinu i usluge, OIB 23364599083, Vatroslava Lisinskog 180,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NITRON društvo s ograničenom odgovornošću za trgovinu i usluge</item>
      <item>RH MF PU PODRUČNI URED OSIJEK</item>
      <item>Županijsko državno odvjetništvo GUO</item>
    </izvorni_sadrzaj>
    <derivirana_varijabla naziv="DomainObject.Predmet.SudioniciListNaziv_1">
      <item>NITRON društvo s ograničenom odgovornošću za trgovinu i usluge</item>
      <item>RH MF PU PODRUČNI URED OSIJEK</item>
      <item>Županijsko državno odvjetništvo GUO</item>
    </derivirana_varijabla>
  </DomainObject.Predmet.SudioniciListNaziv>
  <DomainObject.Predmet.SudioniciListAdressOIB>
    <izvorni_sadrzaj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izvorni_sadrzaj>
    <derivirana_varijabla naziv="DomainObject.Predmet.SudioniciListAdressOIB_1"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23364599083</item>
      <item>, OIB 18683136487</item>
      <item>, OIB null</item>
    </izvorni_sadrzaj>
    <derivirana_varijabla naziv="DomainObject.Predmet.SudioniciListNazivOIB_1">
      <item>, OIB 23364599083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DF70F-E587-4D4D-9895-922656DD5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2317</properties:Characters>
  <properties:Lines>87</properties:Lines>
  <properties:Paragraphs>23</properties:Paragraphs>
  <properties:TotalTime>940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2018-02-19T10:13:00Z</cp:lastPrinted>
  <dcterms:modified xmlns:xsi="http://www.w3.org/2001/XMLSchema-instance" xsi:type="dcterms:W3CDTF">2018-09-06T12:27:00Z</dcterms:modified>
  <cp:revision>538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(1459-17 (-29) NITRON d.o.o. u stečaju.docx)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