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9792" w14:paraId="48e9792" w:rsidRDefault="00CF3AF1" w:rsidP="00910611" w:rsidR="00CF3AF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AF1" w:rsidP="00910611" w:rsidR="00CF3AF1">
      <w:r>
        <w:rPr>
          <w:rFonts w:eastAsia="MS Mincho"/>
        </w:rPr>
        <w:t xml:space="preserve">  REPUBLIKA HRVATSKA</w:t>
      </w:r>
    </w:p>
    <w:p w:rsidRDefault="00CF3AF1" w:rsidP="00910611" w:rsidR="00CF3AF1">
      <w:r>
        <w:rPr>
          <w:rFonts w:eastAsia="MS Mincho"/>
        </w:rPr>
        <w:t>TRGOVAČKI SUD U RIJECI</w:t>
      </w:r>
    </w:p>
    <w:p w:rsidRDefault="00CF3AF1" w:rsidR="00CF3A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F3AF1" w:rsidP="00910611" w:rsidR="00CF3AF1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0C50EC">
        <w:t>05. svibnja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0C50EC">
        <w:t>OSINUM d.o.o. Zagreb, Strojarska c.2, OIB 98748502490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>Općinskog suda u Puli – Pola, z.k. odjel Buje</w:t>
      </w:r>
      <w:r w:rsidR="00F57C97">
        <w:t xml:space="preserve"> - Buie</w:t>
      </w:r>
      <w:r w:rsidR="000C50EC" w:rsidRPr="000C50EC">
        <w:t xml:space="preserve">, </w:t>
      </w:r>
      <w:r w:rsidR="00380CDC" w:rsidRPr="00380CDC">
        <w:t>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F57C97">
        <w:t>30.</w:t>
      </w:r>
      <w:r w:rsidR="00BF398D">
        <w:t>527</w:t>
      </w:r>
      <w:r w:rsidR="00F57C97">
        <w:t>,</w:t>
      </w:r>
      <w:r w:rsidR="00BF398D">
        <w:t>80</w:t>
      </w:r>
      <w:r w:rsidR="00AA458E" w:rsidRPr="00AA458E">
        <w:t xml:space="preserve"> kn (slovima: </w:t>
      </w:r>
      <w:r w:rsidR="00F57C97">
        <w:t xml:space="preserve">tridesettisućapetstotina </w:t>
      </w:r>
      <w:r w:rsidR="00BF398D">
        <w:t>dvadeset</w:t>
      </w:r>
      <w:r w:rsidR="00F57C97">
        <w:t>sedamkunai</w:t>
      </w:r>
      <w:r w:rsidR="00BF398D">
        <w:t>osamdeset</w:t>
      </w:r>
      <w:r w:rsidR="00F57C97">
        <w:t>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>zemljišnim knjigama Općinskog suda u Puli – Pola, z.k. odjel Buje</w:t>
      </w:r>
      <w:r w:rsidR="00F57C97">
        <w:t xml:space="preserve"> - Buie</w:t>
      </w:r>
      <w:r w:rsidR="000C50EC" w:rsidRPr="000C50EC">
        <w:t xml:space="preserve">, </w:t>
      </w:r>
      <w:r w:rsidR="00380CDC" w:rsidRPr="00380CDC">
        <w:t>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 w:rsidR="00380CDC">
        <w:t>,</w:t>
      </w:r>
      <w:r w:rsidR="00C80D88">
        <w:t xml:space="preserve">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319A4">
        <w:t>5344</w:t>
      </w:r>
      <w:r w:rsidR="003B483C" w:rsidRPr="003B483C">
        <w:t xml:space="preserve">, </w:t>
      </w:r>
      <w:r w:rsidR="00B319A4">
        <w:t xml:space="preserve">poduložak </w:t>
      </w:r>
      <w:r w:rsidR="00380CDC">
        <w:t>35</w:t>
      </w:r>
      <w:r w:rsidR="00B319A4">
        <w:t xml:space="preserve">., </w:t>
      </w:r>
      <w:r w:rsidR="003B483C" w:rsidRPr="003B483C">
        <w:t>k.o.</w:t>
      </w:r>
      <w:r w:rsidR="00B319A4">
        <w:t xml:space="preserve"> 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Z-3949/14;</w:t>
      </w:r>
    </w:p>
    <w:p w:rsidRDefault="00B319A4" w:rsidP="00EE5977" w:rsidR="00B319A4">
      <w:pPr>
        <w:jc w:val="both"/>
      </w:pPr>
      <w:r>
        <w:t>- zabilježbe rješenja o prodaji zaprimljeno 04. rujna 2015. godine pod brojem Z-3652/15;</w:t>
      </w:r>
    </w:p>
    <w:p w:rsidRDefault="00B319A4" w:rsidP="00EE5977" w:rsidR="00B319A4">
      <w:pPr>
        <w:jc w:val="both"/>
      </w:pPr>
      <w:r>
        <w:t>- uknjiženog prava zaloga u iznosu 558.000,00 CHF s pripadajućim kamatama u korist Raiffeisenbank Austria d.d. Podružnica Pula, zaprimljeno 11. siječnja 2008. godine pod brojem Z-201/08;</w:t>
      </w:r>
    </w:p>
    <w:p w:rsidRDefault="00B319A4" w:rsidP="00B319A4" w:rsidR="00B319A4">
      <w:pPr>
        <w:tabs>
          <w:tab w:pos="2694" w:val="left"/>
        </w:tabs>
        <w:jc w:val="both"/>
      </w:pPr>
      <w:r>
        <w:t>- uknjiženog prava zaloga u iznosu 3.900.000,00 EUR s pripadajućim kamatama u korist Raiffeisenbank Austria d.d. Podružnica Pula, zaprimljeno 21. siječnja 2010. godine pod brojem Z-400/10;</w:t>
      </w:r>
    </w:p>
    <w:p w:rsidRDefault="00B319A4" w:rsidP="00EE5977" w:rsidR="00B319A4">
      <w:pPr>
        <w:jc w:val="both"/>
      </w:pPr>
      <w:r>
        <w:lastRenderedPageBreak/>
        <w:t>- uknjiženog prava zaloga u iznosu 250.000,00 EUR s pripadajućim kamatama u korist Raiffeisenbank Austria d.d. Podružnica Pula, zaprimljeno 23. rujna 2010. godine pod brojem Z-4599/10;</w:t>
      </w:r>
    </w:p>
    <w:p w:rsidRDefault="001553F3" w:rsidP="00221869" w:rsidR="001553F3">
      <w:pPr>
        <w:jc w:val="both"/>
        <w:rPr>
          <w:b/>
        </w:rPr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Buje - Buie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Buje - Buie</w:t>
      </w:r>
      <w:r w:rsidR="00764BF4">
        <w:t xml:space="preserve"> </w:t>
      </w:r>
      <w:r w:rsidR="00EE27D1" w:rsidRPr="00747C37">
        <w:t>da u zemljišnim knjigama</w:t>
      </w:r>
      <w:r>
        <w:t xml:space="preserve"> zk.ul. 5344, podulošku </w:t>
      </w:r>
      <w:r w:rsidR="00380CDC">
        <w:t>35</w:t>
      </w:r>
      <w:r>
        <w:t>., k.o. Umag</w:t>
      </w:r>
      <w:r w:rsidR="00EE27D1" w:rsidRPr="00747C37">
        <w:t xml:space="preserve"> 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380CDC" w:rsidRPr="00380CDC">
        <w:t>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 w:rsidR="00380CDC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319A4">
        <w:t>05.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0C50EC">
        <w:t xml:space="preserve">OSINUM d.o.o. Zagreb, Strojarska c.2,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Općinskog suda u Puli – Pola, z.k. odjel Buje, </w:t>
      </w:r>
      <w:r w:rsidR="00380CDC" w:rsidRPr="00380CDC">
        <w:t>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0C50EC">
        <w:t>35.000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0C50EC">
        <w:t>05. svibnja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6637AC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</w:p>
    <w:p w:rsidRDefault="00CB5ADE" w:rsidP="006236A9" w:rsidR="00EE27D1" w:rsidRPr="00747C37">
      <w:pPr>
        <w:jc w:val="right"/>
      </w:pPr>
      <w:r>
        <w:t xml:space="preserve"> </w:t>
      </w:r>
      <w:r w:rsidR="00EE27D1" w:rsidRPr="00747C37">
        <w:t>Stečajni sudac</w:t>
      </w:r>
    </w:p>
    <w:p w:rsidRDefault="00EE27D1" w:rsidP="006236A9" w:rsidR="00221869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  <w:r w:rsidR="00CB5ADE">
        <w:t xml:space="preserve"> </w:t>
      </w:r>
    </w:p>
    <w:p w:rsidRDefault="00CF3AF1" w:rsidP="006236A9" w:rsidR="00CF3AF1">
      <w:pPr>
        <w:jc w:val="right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lastRenderedPageBreak/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6236A9" w:rsidP="00EE27D1" w:rsidR="006236A9">
      <w:pPr>
        <w:jc w:val="both"/>
      </w:pPr>
    </w:p>
    <w:p w:rsidRDefault="006637AC" w:rsidP="00EE27D1" w:rsidR="006637AC">
      <w:pPr>
        <w:jc w:val="both"/>
      </w:pPr>
    </w:p>
    <w:p w:rsidRDefault="006637AC" w:rsidP="00EE27D1" w:rsidR="006637AC">
      <w:pPr>
        <w:jc w:val="both"/>
      </w:pPr>
    </w:p>
    <w:p w:rsidRDefault="006236A9" w:rsidP="00EE27D1" w:rsidR="006236A9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Buje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0C50EC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0C50EC" w:rsidRPr="000C50EC">
        <w:rPr>
          <w:sz w:val="20"/>
        </w:rPr>
        <w:t>OSINUM d.o.o. Zagreb, Strojarska c.2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0C50EC">
        <w:rPr>
          <w:sz w:val="20"/>
          <w:szCs w:val="20"/>
        </w:rPr>
        <w:t>05.5</w:t>
      </w:r>
      <w:r w:rsidR="00AA458E">
        <w:rPr>
          <w:sz w:val="20"/>
          <w:szCs w:val="20"/>
        </w:rPr>
        <w:t>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A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6637AC">
      <w:t>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AF1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666F"/>
    <w:rsid w:val="00EC3CB9"/>
    <w:rsid w:val="00EC6D70"/>
    <w:rsid w:val="00ED2A19"/>
    <w:rsid w:val="00ED4EF0"/>
    <w:rsid w:val="00EE27D1"/>
    <w:rsid w:val="00EE5977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A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A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A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A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A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A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A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A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64761-6C00-45AF-A625-A5D81E28E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5006</properties:Characters>
  <properties:Lines>118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2016-05-05T09:38:00Z</dcterms:created>
  <dc:creator>dcmelik</dc:creator>
  <cp:lastModifiedBy>Jasna Radulović</cp:lastModifiedBy>
  <cp:lastPrinted>2016-05-05T09:40:00Z</cp:lastPrinted>
  <dcterms:modified xmlns:xsi="http://www.w3.org/2001/XMLSchema-instance" xsi:type="dcterms:W3CDTF">2016-05-05T11:33:00Z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