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bc1b" w14:paraId="334bc1b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E80D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10E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C214F9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B8334C">
        <w:rPr>
          <w:rFonts w:cs="Times New Roman" w:eastAsia="Times New Roman" w:hAnsi="Times New Roman" w:ascii="Times New Roman"/>
          <w:sz w:val="24"/>
          <w:szCs w:val="24"/>
          <w:lang w:eastAsia="hr-HR"/>
        </w:rPr>
        <w:t>380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C214F9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C8443D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</w:t>
      </w:r>
      <w:r w:rsidR="00673A29" w:rsidRPr="00673A29">
        <w:rPr>
          <w:rFonts w:cs="Times New Roman" w:eastAsia="Times New Roman" w:hAnsi="Times New Roman" w:ascii="Times New Roman"/>
          <w:sz w:val="24"/>
          <w:szCs w:val="24"/>
          <w:lang w:eastAsia="hr-HR"/>
        </w:rPr>
        <w:t>postup</w:t>
      </w:r>
      <w:r w:rsidR="00410E79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673A29" w:rsidRPr="00673A29">
        <w:rPr>
          <w:rFonts w:cs="Times New Roman" w:eastAsia="Times New Roman" w:hAnsi="Times New Roman" w:ascii="Times New Roman"/>
          <w:sz w:val="24"/>
          <w:szCs w:val="24"/>
          <w:lang w:eastAsia="hr-HR"/>
        </w:rPr>
        <w:t>k nad dužnikom</w:t>
      </w:r>
      <w:r w:rsidR="00410E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8334C" w:rsidRPr="00B8334C">
        <w:rPr>
          <w:rFonts w:cs="Times New Roman" w:eastAsia="Times New Roman" w:hAnsi="Times New Roman" w:ascii="Times New Roman"/>
          <w:sz w:val="24"/>
          <w:szCs w:val="24"/>
          <w:lang w:eastAsia="hr-HR"/>
        </w:rPr>
        <w:t>AVIUS d.o.o. Hrvatska Kostajnica, Antuna Pavičića 2, OIB: 87835131618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B5E7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43F15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43F15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43F15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</w:t>
      </w:r>
      <w:r w:rsidR="00B8334C" w:rsidRPr="00B833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AVIUS d.o.o. Hrvatska Kostajnica, Antuna Pavičića 2, OIB: 87835131618</w:t>
      </w:r>
      <w:r w:rsidR="00103951" w:rsidRPr="0010395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366203" w:rsidRPr="00087C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se</w:t>
      </w:r>
      <w:r w:rsidR="00410E79" w:rsidRPr="00087C29">
        <w:rPr>
          <w:b/>
        </w:rPr>
        <w:t xml:space="preserve"> </w:t>
      </w:r>
      <w:r w:rsidR="00087C29" w:rsidRPr="00087C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IVA PINJUH STJEPOVIĆ, Zagreb, Draškovićeva 4a, pp544, OIB:60842552274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087C29" w:rsidRPr="00087C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24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087C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siječnja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087C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087C29" w:rsidRPr="00087C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="00B833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380</w:t>
      </w:r>
      <w:r w:rsidR="00087C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087C29" w:rsidRPr="00087C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IVA PINJUH STJEPOVIĆ, Zagreb, Draškovićeva 4a, pp544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087C29" w:rsidRPr="00087C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</w:t>
      </w:r>
      <w:r w:rsidR="0082270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087C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srpnja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</w:t>
      </w:r>
      <w:r w:rsidR="00087C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10395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410E7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410E7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410E7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6203" w:rsidP="00363E90" w:rsidR="00366203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6203" w:rsidP="00363E90" w:rsidR="00366203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334C" w:rsidP="00B8334C" w:rsidR="00B8334C" w:rsidRPr="00B8334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334C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podnijela je ovom sudu, na temelju odredbe čl. 444. st. 1 Stečajnog zakona ("Narodne novine" broj 71/15, dalje u tekstu: SZ), zahtjev za provedbu skraćenog stečajnog postupka nad dužnikom AVIUS d.o.o. Hrvatska Kostajnica, Antuna Pavičića 2, OIB: 87835131618.</w:t>
      </w:r>
    </w:p>
    <w:p w:rsidRDefault="00B8334C" w:rsidP="00B8334C" w:rsidR="00B8334C" w:rsidRPr="00B8334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334C">
        <w:rPr>
          <w:rFonts w:cs="Times New Roman" w:eastAsia="Times New Roman" w:hAnsi="Times New Roman" w:ascii="Times New Roman"/>
          <w:sz w:val="24"/>
          <w:szCs w:val="24"/>
          <w:lang w:eastAsia="hr-HR"/>
        </w:rPr>
        <w:t>Sud je temeljem čl. 430 SZ-a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B8334C" w:rsidP="00B8334C" w:rsidR="00B8334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334C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 dužnika VABA d.d. banka Varaždin je podnio prijedlog za otvaranje stečajnog postupka nad dužnikom.</w:t>
      </w:r>
    </w:p>
    <w:p w:rsidRDefault="00B8334C" w:rsidP="00B8334C" w:rsidR="00B8334C" w:rsidRPr="00B8334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svom prijedlogu je naveo da imovinu dužnika čini 13 teretnih vozila nad kojima se vodi ovršni postupak pred OGZ Zagreb broj Ovr-2762/13 od 21. listopada 2013.</w:t>
      </w:r>
    </w:p>
    <w:p w:rsidRDefault="00B8334C" w:rsidP="00B8334C" w:rsidR="00B8334C" w:rsidRPr="00B8334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334C"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Navedeni vjerovnik je zaključkom pozvan uplatiti ukupan iznos od 6.000,00 kuna, a koja novčana sredstva služe za namirenje troškova postupka, što je isti i učinio.</w:t>
      </w:r>
    </w:p>
    <w:p w:rsidRDefault="00B8334C" w:rsidP="00B8334C" w:rsidR="00B8334C" w:rsidRPr="00B8334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334C">
        <w:rPr>
          <w:rFonts w:cs="Times New Roman" w:eastAsia="Times New Roman" w:hAnsi="Times New Roman" w:ascii="Times New Roman"/>
          <w:sz w:val="24"/>
          <w:szCs w:val="24"/>
          <w:lang w:eastAsia="hr-HR"/>
        </w:rPr>
        <w:t>Kako iz navedenog proizlazi da u konkretnom slučaju nisu ispunjene pretpostavke za provedbu skraćenog stečajnog postupka koji završava otvaranjem i istovremenim zaključenjem skraćenog stečajnog postupka (čl. 431 SZ), odlučeno je primjenom odredbe čl. 433. SZ-a rješenjem St-3548/15 od 2. rujna 2016.</w:t>
      </w:r>
    </w:p>
    <w:p w:rsidRDefault="00B8334C" w:rsidP="00B8334C" w:rsidR="00B8334C" w:rsidRPr="00B8334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334C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članku 5. stavak 2. SZ-a stečajni su razlozi nesposobnost za plaćanje i prezaduženost.</w:t>
      </w:r>
    </w:p>
    <w:p w:rsidRDefault="00B8334C" w:rsidP="00B8334C" w:rsidR="00B8334C" w:rsidRPr="00B8334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334C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B8334C" w:rsidP="00B8334C" w:rsidR="00B8334C" w:rsidRPr="00B8334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33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prijedloga za otvaranje stečajnog postupka donosi se rješenje o pokretanju prethodnog postupka radi utvrđivanja uvjeta za otvaranje stečajnog postupka (prethodni postupak) ili taj se taj prijedlog odbacuje rješenjem (članak 115. stavak 1. SZ-a). </w:t>
      </w:r>
    </w:p>
    <w:p w:rsidRDefault="00B8334C" w:rsidP="00B8334C" w:rsidR="00087C29" w:rsidRPr="00087C2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334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Kako je dakle predlagatelj učinio vjerojatnim postojanje svoje tražbine i postojanje kod dužnika stečajnog razloga nesposobnosti za plaćanje, temeljem odredbi članka 109. i čl. 115. stavak 1. SZ-a,  Sud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St-6380/16 od 24. studenog 2017. pokrenuo prethodni stečajni postupak.</w:t>
      </w:r>
    </w:p>
    <w:p w:rsidRDefault="00087C29" w:rsidP="00410E79" w:rsidR="00410E79" w:rsidRPr="00410E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7C2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10E79" w:rsidRPr="00410E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</w:t>
      </w:r>
      <w:r w:rsidR="00410E79" w:rsidRPr="00410E7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410E79" w:rsidP="00410E79" w:rsidR="00410E79" w:rsidRPr="00410E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10E7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  <w:r w:rsidRPr="00410E7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8334C" w:rsidP="00B8334C" w:rsidR="00B8334C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održanom 24. siječnja 2018. izvršen je uvid </w:t>
      </w:r>
      <w:r w:rsidRPr="00B833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izvješće </w:t>
      </w:r>
      <w:r w:rsidR="0046697F" w:rsidRPr="0046697F">
        <w:rPr>
          <w:rFonts w:cs="Times New Roman" w:eastAsia="Times New Roman" w:hAnsi="Times New Roman" w:ascii="Times New Roman"/>
          <w:sz w:val="24"/>
          <w:szCs w:val="24"/>
          <w:lang w:eastAsia="hr-HR"/>
        </w:rPr>
        <w:t>FINA-e od 11. siječnja 2018. iz kojeg proizlazi da je na taj dan račun dužnika u blokadi za iznos od 7.480.362,73 kn te da neprekidna blokada traje 2</w:t>
      </w:r>
      <w:r w:rsidR="004669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46697F" w:rsidRPr="0046697F">
        <w:rPr>
          <w:rFonts w:cs="Times New Roman" w:eastAsia="Times New Roman" w:hAnsi="Times New Roman" w:ascii="Times New Roman"/>
          <w:sz w:val="24"/>
          <w:szCs w:val="24"/>
          <w:lang w:eastAsia="hr-HR"/>
        </w:rPr>
        <w:t>107 dana</w:t>
      </w:r>
      <w:r w:rsidRPr="00B8334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</w:t>
      </w:r>
      <w:r w:rsidR="00FF2A69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ud je utvrdio da je ostvaren stečajni razlog nesposobnosti za plaćanje iz članka 5. i 6 </w:t>
      </w:r>
      <w:r w:rsidR="00516B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SZ-a, </w:t>
      </w:r>
      <w:r w:rsidR="003662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</w:t>
      </w:r>
      <w:r w:rsidR="00516B4B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6203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izreci rješenja.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FD19C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87C29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87C2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87C2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287BCE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87BCE" w:rsidP="00287BCE" w:rsidR="00287BCE" w:rsidRPr="00287BCE">
      <w:pPr>
        <w:pStyle w:val="Bezproreda"/>
        <w:rPr>
          <w:sz w:val="24"/>
          <w:szCs w:val="24"/>
        </w:rPr>
      </w:pPr>
    </w:p>
    <w:p w:rsidRDefault="00287BCE" w:rsidP="00287BCE" w:rsidR="00287BCE" w:rsidRPr="00287BCE">
      <w:pPr>
        <w:pStyle w:val="Bezproreda"/>
        <w:rPr>
          <w:sz w:val="24"/>
          <w:szCs w:val="24"/>
        </w:rPr>
      </w:pPr>
      <w:r w:rsidRPr="00287BCE">
        <w:rPr>
          <w:sz w:val="24"/>
          <w:szCs w:val="24"/>
        </w:rPr>
        <w:t>Za točnost otpravka - ovlašteni službenik</w:t>
      </w:r>
    </w:p>
    <w:p w:rsidRDefault="00287BCE" w:rsidP="00287BCE" w:rsidR="00287BCE" w:rsidRPr="00287BCE">
      <w:pPr>
        <w:pStyle w:val="Bezproreda"/>
        <w:rPr>
          <w:sz w:val="24"/>
          <w:szCs w:val="24"/>
        </w:rPr>
      </w:pPr>
      <w:r w:rsidRPr="00287BCE">
        <w:rPr>
          <w:sz w:val="24"/>
          <w:szCs w:val="24"/>
        </w:rPr>
        <w:tab/>
        <w:t xml:space="preserve">      Ivana Stampf</w:t>
      </w:r>
    </w:p>
    <w:p w:rsidRDefault="00287BCE" w:rsidP="00287BCE" w:rsidR="00287BCE" w:rsidRPr="00287BC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126163" w:rsidR="00287BCE" w:rsidRPr="00287BCE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87BCE">
      <w:rPr>
        <w:noProof/>
      </w:rPr>
      <w:t>3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C214F9">
      <w:t>6</w:t>
    </w:r>
    <w:r w:rsidR="00087C29">
      <w:t>380</w:t>
    </w:r>
    <w:r>
      <w:t>/1</w:t>
    </w:r>
    <w:r w:rsidR="00C214F9">
      <w:t>6</w:t>
    </w:r>
  </w:p>
  <w:p w:rsidRDefault="00287BCE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3B9289D"/>
    <w:multiLevelType w:val="hybridMultilevel"/>
    <w:tmpl w:val="8BFE1BDC"/>
    <w:lvl w:tplc="041A000F" w:ilvl="0">
      <w:start w:val="1"/>
      <w:numFmt w:val="decimal"/>
      <w:lvlText w:val="%1."/>
      <w:lvlJc w:val="left"/>
      <w:pPr>
        <w:ind w:hanging="360" w:left="862"/>
      </w:pPr>
    </w:lvl>
    <w:lvl w:tentative="true" w:tplc="041A0019" w:ilvl="1">
      <w:start w:val="1"/>
      <w:numFmt w:val="lowerLetter"/>
      <w:lvlText w:val="%2."/>
      <w:lvlJc w:val="left"/>
      <w:pPr>
        <w:ind w:hanging="360" w:left="1582"/>
      </w:pPr>
    </w:lvl>
    <w:lvl w:tentative="true" w:tplc="041A001B" w:ilvl="2">
      <w:start w:val="1"/>
      <w:numFmt w:val="lowerRoman"/>
      <w:lvlText w:val="%3."/>
      <w:lvlJc w:val="right"/>
      <w:pPr>
        <w:ind w:hanging="180" w:left="2302"/>
      </w:pPr>
    </w:lvl>
    <w:lvl w:tentative="true" w:tplc="041A000F" w:ilvl="3">
      <w:start w:val="1"/>
      <w:numFmt w:val="decimal"/>
      <w:lvlText w:val="%4."/>
      <w:lvlJc w:val="left"/>
      <w:pPr>
        <w:ind w:hanging="360" w:left="3022"/>
      </w:pPr>
    </w:lvl>
    <w:lvl w:tentative="true" w:tplc="041A0019" w:ilvl="4">
      <w:start w:val="1"/>
      <w:numFmt w:val="lowerLetter"/>
      <w:lvlText w:val="%5."/>
      <w:lvlJc w:val="left"/>
      <w:pPr>
        <w:ind w:hanging="360" w:left="3742"/>
      </w:pPr>
    </w:lvl>
    <w:lvl w:tentative="true" w:tplc="041A001B" w:ilvl="5">
      <w:start w:val="1"/>
      <w:numFmt w:val="lowerRoman"/>
      <w:lvlText w:val="%6."/>
      <w:lvlJc w:val="right"/>
      <w:pPr>
        <w:ind w:hanging="180" w:left="4462"/>
      </w:pPr>
    </w:lvl>
    <w:lvl w:tentative="true" w:tplc="041A000F" w:ilvl="6">
      <w:start w:val="1"/>
      <w:numFmt w:val="decimal"/>
      <w:lvlText w:val="%7."/>
      <w:lvlJc w:val="left"/>
      <w:pPr>
        <w:ind w:hanging="360" w:left="5182"/>
      </w:pPr>
    </w:lvl>
    <w:lvl w:tentative="true" w:tplc="041A0019" w:ilvl="7">
      <w:start w:val="1"/>
      <w:numFmt w:val="lowerLetter"/>
      <w:lvlText w:val="%8."/>
      <w:lvlJc w:val="left"/>
      <w:pPr>
        <w:ind w:hanging="360" w:left="5902"/>
      </w:pPr>
    </w:lvl>
    <w:lvl w:tentative="true" w:tplc="041A001B" w:ilvl="8">
      <w:start w:val="1"/>
      <w:numFmt w:val="lowerRoman"/>
      <w:lvlText w:val="%9."/>
      <w:lvlJc w:val="right"/>
      <w:pPr>
        <w:ind w:hanging="180" w:left="662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87C29"/>
    <w:rsid w:val="000C4A51"/>
    <w:rsid w:val="000E12FB"/>
    <w:rsid w:val="00103951"/>
    <w:rsid w:val="00126163"/>
    <w:rsid w:val="001A7610"/>
    <w:rsid w:val="00224238"/>
    <w:rsid w:val="00281564"/>
    <w:rsid w:val="00287BCE"/>
    <w:rsid w:val="002A5ECC"/>
    <w:rsid w:val="002E1C7D"/>
    <w:rsid w:val="00306762"/>
    <w:rsid w:val="00323199"/>
    <w:rsid w:val="00363E90"/>
    <w:rsid w:val="00366203"/>
    <w:rsid w:val="0037579D"/>
    <w:rsid w:val="00393EDA"/>
    <w:rsid w:val="00410E79"/>
    <w:rsid w:val="004322E6"/>
    <w:rsid w:val="00444877"/>
    <w:rsid w:val="0046697F"/>
    <w:rsid w:val="004F06D0"/>
    <w:rsid w:val="00516B4B"/>
    <w:rsid w:val="005B08DF"/>
    <w:rsid w:val="005F6BD0"/>
    <w:rsid w:val="00623924"/>
    <w:rsid w:val="0066528A"/>
    <w:rsid w:val="00673A29"/>
    <w:rsid w:val="00735E80"/>
    <w:rsid w:val="00743F15"/>
    <w:rsid w:val="007D3FA8"/>
    <w:rsid w:val="0082270F"/>
    <w:rsid w:val="008400A2"/>
    <w:rsid w:val="00881DA9"/>
    <w:rsid w:val="008A0731"/>
    <w:rsid w:val="0099198B"/>
    <w:rsid w:val="0099599F"/>
    <w:rsid w:val="009A5C2F"/>
    <w:rsid w:val="009C3A74"/>
    <w:rsid w:val="00A24620"/>
    <w:rsid w:val="00AD413F"/>
    <w:rsid w:val="00AF1638"/>
    <w:rsid w:val="00B1179E"/>
    <w:rsid w:val="00B55380"/>
    <w:rsid w:val="00B627D3"/>
    <w:rsid w:val="00B8334C"/>
    <w:rsid w:val="00BC25EC"/>
    <w:rsid w:val="00C214F9"/>
    <w:rsid w:val="00C248FB"/>
    <w:rsid w:val="00C8443D"/>
    <w:rsid w:val="00CA6AAC"/>
    <w:rsid w:val="00CA6AB4"/>
    <w:rsid w:val="00CB5E78"/>
    <w:rsid w:val="00D746D2"/>
    <w:rsid w:val="00D857D9"/>
    <w:rsid w:val="00DA42CC"/>
    <w:rsid w:val="00E4445F"/>
    <w:rsid w:val="00E513BB"/>
    <w:rsid w:val="00E80D66"/>
    <w:rsid w:val="00EA63D2"/>
    <w:rsid w:val="00EC17FF"/>
    <w:rsid w:val="00F42440"/>
    <w:rsid w:val="00F43B1B"/>
    <w:rsid w:val="00FB5FA3"/>
    <w:rsid w:val="00FD19C7"/>
    <w:rsid w:val="00FF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Bezproreda" w:type="paragraph">
    <w:name w:val="No Spacing"/>
    <w:uiPriority w:val="1"/>
    <w:qFormat/>
    <w:rsid w:val="00366203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833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BC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7BC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7BC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7BC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Bezproreda" w:type="paragraph">
    <w:name w:val="No Spacing"/>
    <w:uiPriority w:val="1"/>
    <w:qFormat/>
    <w:rsid w:val="003662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833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B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7B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7B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7B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6380</izvorni_sadrzaj>
    <derivirana_varijabla naziv="DomainObject.Predmet.Broj_1">6380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St-6380/2016</izvorni_sadrzaj>
    <derivirana_varijabla naziv="DomainObject.Predmet.OznakaBroj_1">St-6380/2016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AVIUS d.o.o.</izvorni_sadrzaj>
    <derivirana_varijabla naziv="DomainObject.Predmet.ProtustrankaFormated_1">  AVIUS d.o.o.</derivirana_varijabla>
  </DomainObject.Predmet.ProtustrankaFormated>
  <DomainObject.Predmet.ProtustrankaFormatedOIB>
    <izvorni_sadrzaj>  AVIUS d.o.o., OIB 87835131618</izvorni_sadrzaj>
    <derivirana_varijabla naziv="DomainObject.Predmet.ProtustrankaFormatedOIB_1">  AVIUS d.o.o., OIB 87835131618</derivirana_varijabla>
  </DomainObject.Predmet.ProtustrankaFormatedOIB>
  <DomainObject.Predmet.ProtustrankaFormatedWithAdress>
    <izvorni_sadrzaj> AVIUS d.o.o., Antuna Pavičića 2, 44430 Hrvatska Kostajnica</izvorni_sadrzaj>
    <derivirana_varijabla naziv="DomainObject.Predmet.ProtustrankaFormatedWithAdress_1"> AVIUS d.o.o., Antuna Pavičića 2, 44430 Hrvatska Kostajnica</derivirana_varijabla>
  </DomainObject.Predmet.ProtustrankaFormatedWithAdress>
  <DomainObject.Predmet.ProtustrankaFormatedWithAdressOIB>
    <izvorni_sadrzaj> AVIUS d.o.o., OIB 87835131618, Antuna Pavičića 2, 44430 Hrvatska Kostajnica</izvorni_sadrzaj>
    <derivirana_varijabla naziv="DomainObject.Predmet.ProtustrankaFormatedWithAdressOIB_1"> AVIUS d.o.o., OIB 87835131618, Antuna Pavičića 2, 44430 Hrvatska Kostajnica</derivirana_varijabla>
  </DomainObject.Predmet.ProtustrankaFormatedWithAdressOIB>
  <DomainObject.Predmet.ProtustrankaWithAdress>
    <izvorni_sadrzaj>AVIUS d.o.o. Antuna Pavičića 2, 44430 Hrvatska Kostajnica</izvorni_sadrzaj>
    <derivirana_varijabla naziv="DomainObject.Predmet.ProtustrankaWithAdress_1">AVIUS d.o.o. Antuna Pavičića 2, 44430 Hrvatska Kostajnica</derivirana_varijabla>
  </DomainObject.Predmet.ProtustrankaWithAdress>
  <DomainObject.Predmet.ProtustrankaWithAdressOIB>
    <izvorni_sadrzaj>AVIUS d.o.o., OIB 87835131618, Antuna Pavičića 2, 44430 Hrvatska Kostajnica</izvorni_sadrzaj>
    <derivirana_varijabla naziv="DomainObject.Predmet.ProtustrankaWithAdressOIB_1">AVIUS d.o.o., OIB 87835131618, Antuna Pavičića 2, 44430 Hrvatska Kostajnica</derivirana_varijabla>
  </DomainObject.Predmet.ProtustrankaWithAdressOIB>
  <DomainObject.Predmet.ProtustrankaNazivFormated>
    <izvorni_sadrzaj>AVIUS d.o.o.</izvorni_sadrzaj>
    <derivirana_varijabla naziv="DomainObject.Predmet.ProtustrankaNazivFormated_1">AVIUS d.o.o.</derivirana_varijabla>
  </DomainObject.Predmet.ProtustrankaNazivFormated>
  <DomainObject.Predmet.ProtustrankaNazivFormatedOIB>
    <izvorni_sadrzaj>AVIUS d.o.o., OIB 87835131618</izvorni_sadrzaj>
    <derivirana_varijabla naziv="DomainObject.Predmet.ProtustrankaNazivFormatedOIB_1">AVIUS d.o.o., OIB 87835131618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Vaba d.d. banka Varaždin</izvorni_sadrzaj>
    <derivirana_varijabla naziv="DomainObject.Predmet.StrankaFormated_1">  FINA Regionalni centar Zagreb; Vaba d.d. banka Varaždin</derivirana_varijabla>
  </DomainObject.Predmet.StrankaFormated>
  <DomainObject.Predmet.StrankaFormatedOIB>
    <izvorni_sadrzaj>  FINA Regionalni centar Zagreb, OIB 85821130368; Vaba d.d. banka Varaždin, OIB 38182927268</izvorni_sadrzaj>
    <derivirana_varijabla naziv="DomainObject.Predmet.StrankaFormatedOIB_1">  FINA Regionalni centar Zagreb, OIB 85821130368; Vaba d.d. banka Varaždin, OIB 38182927268</derivirana_varijabla>
  </DomainObject.Predmet.StrankaFormatedOIB>
  <DomainObject.Predmet.StrankaFormatedWithAdress>
    <izvorni_sadrzaj> FINA Regionalni centar Zagreb, Trg svibanjskih žrtava 1995. 1, 10000 Zagreb; Vaba d.d. banka Varaždin, Aleja Kralja Zvonimira 1, 42000 Varaždin</izvorni_sadrzaj>
    <derivirana_varijabla naziv="DomainObject.Predmet.StrankaFormatedWithAdress_1"> FINA Regionalni centar Zagreb, Trg svibanjskih žrtava 1995. 1, 10000 Zagreb; Vaba d.d. banka Varaždin, Aleja Kralja Zvonimira 1, 42000 Varaždin</derivirana_varijabla>
  </DomainObject.Predmet.StrankaFormatedWithAdress>
  <DomainObject.Predmet.StrankaFormatedWithAdressOIB>
    <izvorni_sadrzaj> FINA Regionalni centar Zagreb, OIB 85821130368, Trg svibanjskih žrtava 1995. 1, 10000 Zagreb; Vaba d.d. banka Varaždin, OIB 38182927268, Aleja Kralja Zvonimira 1, 42000 Varaždin</izvorni_sadrzaj>
    <derivirana_varijabla naziv="DomainObject.Predmet.StrankaFormatedWithAdressOIB_1"> FINA Regionalni centar Zagreb, OIB 85821130368, Trg svibanjskih žrtava 1995. 1, 10000 Zagreb; Vaba d.d. banka Varaždin, OIB 38182927268, Aleja Kralja Zvonimira 1, 42000 Varaždin</derivirana_varijabla>
  </DomainObject.Predmet.StrankaFormatedWithAdressOIB>
  <DomainObject.Predmet.StrankaWithAdress>
    <izvorni_sadrzaj>FINA Regionalni centar Zagreb Trg svibanjskih žrtava 1995. 1,10000 Zagreb,Vaba d.d. banka Varaždin Aleja Kralja Zvonimira 1,42000 Varaždin</izvorni_sadrzaj>
    <derivirana_varijabla naziv="DomainObject.Predmet.StrankaWithAdress_1">FINA Regionalni centar Zagreb Trg svibanjskih žrtava 1995. 1,10000 Zagreb,Vaba d.d. banka Varaždin Aleja Kralja Zvonimira 1,42000 Varaždin</derivirana_varijabla>
  </DomainObject.Predmet.StrankaWithAdress>
  <DomainObject.Predmet.StrankaWithAdressOIB>
    <izvorni_sadrzaj>FINA Regionalni centar Zagreb, OIB 85821130368, Trg svibanjskih žrtava 1995. 1,10000 Zagreb,Vaba d.d. banka Varaždin, OIB 38182927268, Aleja Kralja Zvonimira 1,42000 Varaždin</izvorni_sadrzaj>
    <derivirana_varijabla naziv="DomainObject.Predmet.StrankaWithAdressOIB_1">FINA Regionalni centar Zagreb, OIB 85821130368, Trg svibanjskih žrtava 1995. 1,10000 Zagreb,Vaba d.d. banka Varaždin, OIB 38182927268, Aleja Kralja Zvonimira 1,42000 Varaždin</derivirana_varijabla>
  </DomainObject.Predmet.StrankaWithAdressOIB>
  <DomainObject.Predmet.StrankaNazivFormated>
    <izvorni_sadrzaj>FINA Regionalni centar Zagreb,Vaba d.d. banka Varaždin</izvorni_sadrzaj>
    <derivirana_varijabla naziv="DomainObject.Predmet.StrankaNazivFormated_1">FINA Regionalni centar Zagreb,Vaba d.d. banka Varaždin</derivirana_varijabla>
  </DomainObject.Predmet.StrankaNazivFormated>
  <DomainObject.Predmet.StrankaNazivFormatedOIB>
    <izvorni_sadrzaj>FINA Regionalni centar Zagreb, OIB 85821130368,Vaba d.d. banka Varaždin, OIB 38182927268</izvorni_sadrzaj>
    <derivirana_varijabla naziv="DomainObject.Predmet.StrankaNazivFormatedOIB_1">FINA Regionalni centar Zagreb, OIB 85821130368,Vaba d.d. banka Varaždin, OIB 38182927268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Vaba d.d. banka Varaždin</item>
    </izvorni_sadrzaj>
    <derivirana_varijabla naziv="DomainObject.Predmet.StrankaListFormated_1">
      <item>FINA Regionalni centar Zagreb</item>
      <item>Vaba d.d. banka Varaždin</item>
    </derivirana_varijabla>
  </DomainObject.Predmet.StrankaListFormated>
  <DomainObject.Predmet.StrankaListFormatedOIB>
    <izvorni_sadrzaj>
      <item>FINA Regionalni centar Zagreb, OIB 85821130368</item>
      <item>Vaba d.d. banka Varaždin, OIB 38182927268</item>
    </izvorni_sadrzaj>
    <derivirana_varijabla naziv="DomainObject.Predmet.StrankaListFormatedOIB_1">
      <item>FINA Regionalni centar Zagreb, OIB 85821130368</item>
      <item>Vaba d.d. banka Varaždin, OIB 38182927268</item>
    </derivirana_varijabla>
  </DomainObject.Predmet.StrankaListFormatedOIB>
  <DomainObject.Predmet.StrankaListFormatedWithAdress>
    <izvorni_sadrzaj>
      <item>FINA Regionalni centar Zagreb, Trg svibanjskih žrtava 1995. 1, 10000 Zagreb</item>
      <item>Vaba d.d. banka Varaždin, Aleja Kralja Zvonimira 1, 42000 Varaždin</item>
    </izvorni_sadrzaj>
    <derivirana_varijabla naziv="DomainObject.Predmet.StrankaListFormatedWithAdress_1">
      <item>FINA Regionalni centar Zagreb, Trg svibanjskih žrtava 1995. 1, 10000 Zagreb</item>
      <item>Vaba d.d. banka Varaždin, Aleja Kralja Zvonimira 1, 42000 Varaždin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Vaba d.d. banka Varaždin, OIB 38182927268, Aleja Kralja Zvonimira 1, 42000 Varaždin</item>
    </izvorni_sadrzaj>
    <derivirana_varijabla naziv="DomainObject.Predmet.StrankaListFormatedWithAdressOIB_1">
      <item>FINA Regionalni centar Zagreb, OIB 85821130368, Trg svibanjskih žrtava 1995. 1, 10000 Zagreb</item>
      <item>Vaba d.d. banka Varaždin, OIB 38182927268, Aleja Kralja Zvonimira 1, 42000 Varaždin</item>
    </derivirana_varijabla>
  </DomainObject.Predmet.StrankaListFormatedWithAdressOIB>
  <DomainObject.Predmet.StrankaListNazivFormated>
    <izvorni_sadrzaj>
      <item>FINA Regionalni centar Zagreb</item>
      <item>Vaba d.d. banka Varaždin</item>
    </izvorni_sadrzaj>
    <derivirana_varijabla naziv="DomainObject.Predmet.StrankaListNazivFormated_1">
      <item>FINA Regionalni centar Zagreb</item>
      <item>Vaba d.d. banka Varaždin</item>
    </derivirana_varijabla>
  </DomainObject.Predmet.StrankaListNazivFormated>
  <DomainObject.Predmet.StrankaListNazivFormatedOIB>
    <izvorni_sadrzaj>
      <item>FINA Regionalni centar Zagreb, OIB 85821130368</item>
      <item>Vaba d.d. banka Varaždin, OIB 38182927268</item>
    </izvorni_sadrzaj>
    <derivirana_varijabla naziv="DomainObject.Predmet.StrankaListNazivFormatedOIB_1">
      <item>FINA Regionalni centar Zagreb, OIB 85821130368</item>
      <item>Vaba d.d. banka Varaždin, OIB 38182927268</item>
    </derivirana_varijabla>
  </DomainObject.Predmet.StrankaListNazivFormatedOIB>
  <DomainObject.Predmet.ProtuStrankaListFormated>
    <izvorni_sadrzaj>
      <item>AVIUS d.o.o.</item>
    </izvorni_sadrzaj>
    <derivirana_varijabla naziv="DomainObject.Predmet.ProtuStrankaListFormated_1">
      <item>AVIUS d.o.o.</item>
    </derivirana_varijabla>
  </DomainObject.Predmet.ProtuStrankaListFormated>
  <DomainObject.Predmet.ProtuStrankaListFormatedOIB>
    <izvorni_sadrzaj>
      <item>AVIUS d.o.o., OIB 87835131618</item>
    </izvorni_sadrzaj>
    <derivirana_varijabla naziv="DomainObject.Predmet.ProtuStrankaListFormatedOIB_1">
      <item>AVIUS d.o.o., OIB 87835131618</item>
    </derivirana_varijabla>
  </DomainObject.Predmet.ProtuStrankaListFormatedOIB>
  <DomainObject.Predmet.ProtuStrankaListFormatedWithAdress>
    <izvorni_sadrzaj>
      <item>AVIUS d.o.o., Antuna Pavičića 2, 44430 Hrvatska Kostajnica</item>
    </izvorni_sadrzaj>
    <derivirana_varijabla naziv="DomainObject.Predmet.ProtuStrankaListFormatedWithAdress_1">
      <item>AVIUS d.o.o., Antuna Pavičića 2, 44430 Hrvatska Kostajnica</item>
    </derivirana_varijabla>
  </DomainObject.Predmet.ProtuStrankaListFormatedWithAdress>
  <DomainObject.Predmet.ProtuStrankaListFormatedWithAdressOIB>
    <izvorni_sadrzaj>
      <item>AVIUS d.o.o., OIB 87835131618, Antuna Pavičića 2, 44430 Hrvatska Kostajnica</item>
    </izvorni_sadrzaj>
    <derivirana_varijabla naziv="DomainObject.Predmet.ProtuStrankaListFormatedWithAdressOIB_1">
      <item>AVIUS d.o.o., OIB 87835131618, Antuna Pavičića 2, 44430 Hrvatska Kostajnica</item>
    </derivirana_varijabla>
  </DomainObject.Predmet.ProtuStrankaListFormatedWithAdressOIB>
  <DomainObject.Predmet.ProtuStrankaListNazivFormated>
    <izvorni_sadrzaj>
      <item>AVIUS d.o.o.</item>
    </izvorni_sadrzaj>
    <derivirana_varijabla naziv="DomainObject.Predmet.ProtuStrankaListNazivFormated_1">
      <item>AVIUS d.o.o.</item>
    </derivirana_varijabla>
  </DomainObject.Predmet.ProtuStrankaListNazivFormated>
  <DomainObject.Predmet.ProtuStrankaListNazivFormatedOIB>
    <izvorni_sadrzaj>
      <item>AVIUS d.o.o., OIB 87835131618</item>
    </izvorni_sadrzaj>
    <derivirana_varijabla naziv="DomainObject.Predmet.ProtuStrankaListNazivFormatedOIB_1">
      <item>AVIUS d.o.o., OIB 87835131618</item>
    </derivirana_varijabla>
  </DomainObject.Predmet.ProtuStrankaListNazivFormatedOIB>
  <DomainObject.Predmet.OstaliListFormated>
    <izvorni_sadrzaj>
      <item>Danijel Ćurić</item>
    </izvorni_sadrzaj>
    <derivirana_varijabla naziv="DomainObject.Predmet.OstaliListFormated_1">
      <item>Danijel Ćurić</item>
    </derivirana_varijabla>
  </DomainObject.Predmet.OstaliListFormated>
  <DomainObject.Predmet.OstaliListFormatedOIB>
    <izvorni_sadrzaj>
      <item>Danijel Ćurić, OIB 82181198684</item>
    </izvorni_sadrzaj>
    <derivirana_varijabla naziv="DomainObject.Predmet.OstaliListFormatedOIB_1">
      <item>Danijel Ćurić, OIB 82181198684</item>
    </derivirana_varijabla>
  </DomainObject.Predmet.OstaliListFormatedOIB>
  <DomainObject.Predmet.OstaliListFormatedWithAdress>
    <izvorni_sadrzaj>
      <item>Danijel Ćurić, Aleja Blaža Jurišića 15, 10000 Zagreb</item>
    </izvorni_sadrzaj>
    <derivirana_varijabla naziv="DomainObject.Predmet.OstaliListFormatedWithAdress_1">
      <item>Danijel Ćurić, Aleja Blaža Jurišića 15, 10000 Zagreb</item>
    </derivirana_varijabla>
  </DomainObject.Predmet.OstaliListFormatedWithAdress>
  <DomainObject.Predmet.OstaliListFormatedWithAdressOIB>
    <izvorni_sadrzaj>
      <item>Danijel Ćurić, OIB 82181198684, Aleja Blaža Jurišića 15, 10000 Zagreb</item>
    </izvorni_sadrzaj>
    <derivirana_varijabla naziv="DomainObject.Predmet.OstaliListFormatedWithAdressOIB_1">
      <item>Danijel Ćurić, OIB 82181198684, Aleja Blaža Jurišića 15, 10000 Zagreb</item>
    </derivirana_varijabla>
  </DomainObject.Predmet.OstaliListFormatedWithAdressOIB>
  <DomainObject.Predmet.OstaliListNazivFormated>
    <izvorni_sadrzaj>
      <item>Danijel Ćurić</item>
    </izvorni_sadrzaj>
    <derivirana_varijabla naziv="DomainObject.Predmet.OstaliListNazivFormated_1">
      <item>Danijel Ćurić</item>
    </derivirana_varijabla>
  </DomainObject.Predmet.OstaliListNazivFormated>
  <DomainObject.Predmet.OstaliListNazivFormatedOIB>
    <izvorni_sadrzaj>
      <item>Danijel Ćurić, OIB 82181198684</item>
    </izvorni_sadrzaj>
    <derivirana_varijabla naziv="DomainObject.Predmet.OstaliListNazivFormatedOIB_1">
      <item>Danijel Ćurić, OIB 82181198684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AVIUS d.o.o.</izvorni_sadrzaj>
    <derivirana_varijabla naziv="DomainObject.Predmet.ProtustrankaIDrugi_1">AVIUS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AVIUS d.o.o., OIB 87835131618, Antuna Pavičića 2, 44430 Hrvatska Kostajnica</izvorni_sadrzaj>
    <derivirana_varijabla naziv="DomainObject.Predmet.ProtustrankaIDrugiAdressOIB_1">AVIUS d.o.o., OIB 87835131618, Antuna Pavičića 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AVIUS d.o.o.</item>
      <item>FINA Regionalni centar Zagreb</item>
      <item>Danijel Ćurić</item>
      <item>Vaba d.d. banka Varaždin</item>
    </izvorni_sadrzaj>
    <derivirana_varijabla naziv="DomainObject.Predmet.SudioniciListNaziv_1">
      <item>AVIUS d.o.o.</item>
      <item>FINA Regionalni centar Zagreb</item>
      <item>Danijel Ćurić</item>
      <item>Vaba d.d. banka Varaždin</item>
    </derivirana_varijabla>
  </DomainObject.Predmet.SudioniciListNaziv>
  <DomainObject.Predmet.SudioniciListAdressOIB>
    <izvorni_sadrzaj>
      <item>AVIUS d.o.o., OIB 87835131618, Antuna Pavičića 2,44430 Hrvatska Kostajnica</item>
      <item>FINA Regionalni centar Zagreb, OIB 85821130368, Trg svibanjskih žrtava 1995. 1,10000 Zagreb</item>
      <item>Danijel Ćurić, OIB 82181198684, Aleja Blaža Jurišića 15,10000 Zagreb</item>
      <item>Vaba d.d. banka Varaždin, OIB 38182927268, Aleja Kralja Zvonimira 1,42000 Varaždin</item>
    </izvorni_sadrzaj>
    <derivirana_varijabla naziv="DomainObject.Predmet.SudioniciListAdressOIB_1">
      <item>AVIUS d.o.o., OIB 87835131618, Antuna Pavičića 2,44430 Hrvatska Kostajnica</item>
      <item>FINA Regionalni centar Zagreb, OIB 85821130368, Trg svibanjskih žrtava 1995. 1,10000 Zagreb</item>
      <item>Danijel Ćurić, OIB 82181198684, Aleja Blaža Jurišića 15,10000 Zagreb</item>
      <item>Vaba d.d. banka Varaždin,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87835131618</item>
      <item>, OIB 85821130368</item>
      <item>, OIB 82181198684</item>
      <item>, OIB 38182927268</item>
    </izvorni_sadrzaj>
    <derivirana_varijabla naziv="DomainObject.Predmet.SudioniciListNazivOIB_1">
      <item>, OIB 87835131618</item>
      <item>, OIB 85821130368</item>
      <item>, OIB 82181198684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1156</properties:Words>
  <properties:Characters>6301</properties:Characters>
  <properties:Lines>123</properties:Lines>
  <properties:Paragraphs>42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2018-01-24T11:05:00Z</dcterms:created>
  <dc:creator>Mislav Kolakušić</dc:creator>
  <cp:lastModifiedBy>Ivana Stampf</cp:lastModifiedBy>
  <cp:lastPrinted>2016-03-29T11:58:00Z</cp:lastPrinted>
  <dcterms:modified xmlns:xsi="http://www.w3.org/2001/XMLSchema-instance" xsi:type="dcterms:W3CDTF">2018-01-24T12:18:00Z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