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3652A3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3652A3" w:rsidP="008F5996" w:rsidR="003652A3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652A3" w:rsidP="008F5996" w:rsidR="003652A3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3652A3" w:rsidP="008F5996" w:rsidR="003652A3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3652A3" w:rsidP="008F5996" w:rsidR="003652A3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3652A3" w:rsidP="008F5996" w:rsidR="003652A3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3652A3" w:rsidP="008F5996" w:rsidR="003652A3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343adb5" w14:paraId="343adb5" w:rsidRDefault="005A4811" w:rsidP="0011454F" w:rsidR="005A4811" w:rsidRPr="00514E94">
      <w:pPr>
        <w:jc w:val="right"/>
        <w15:collapsed w:val="false"/>
        <w:rPr>
          <w:rFonts w:hAnsi="Times New Roman" w:ascii="Times New Roman"/>
          <w:sz w:val="24"/>
        </w:rPr>
      </w:pPr>
      <w:r w:rsidRPr="00514E94">
        <w:rPr>
          <w:rFonts w:hAnsi="Times New Roman" w:ascii="Times New Roman"/>
          <w:sz w:val="24"/>
        </w:rPr>
        <w:t>3 St-</w:t>
      </w:r>
      <w:r w:rsidR="00813D15">
        <w:rPr>
          <w:rFonts w:hAnsi="Times New Roman" w:ascii="Times New Roman"/>
          <w:sz w:val="24"/>
        </w:rPr>
        <w:t>854/11</w:t>
      </w:r>
      <w:r w:rsidR="00804631">
        <w:rPr>
          <w:rFonts w:hAnsi="Times New Roman" w:ascii="Times New Roman"/>
          <w:sz w:val="24"/>
        </w:rPr>
        <w:t>-60</w:t>
      </w:r>
    </w:p>
    <w:p w:rsidRDefault="0011454F" w:rsidP="005A4811" w:rsidR="0011454F" w:rsidRPr="00514E94">
      <w:pPr>
        <w:rPr>
          <w:rFonts w:hAnsi="Times New Roman" w:ascii="Times New Roman"/>
          <w:sz w:val="24"/>
        </w:rPr>
      </w:pPr>
    </w:p>
    <w:p w:rsidRDefault="003652A3" w:rsidP="003652A3" w:rsidR="00A358F5" w:rsidRPr="00514E94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280822" w:rsidP="00940327" w:rsidR="005A4811" w:rsidRPr="00514E94">
      <w:pPr>
        <w:jc w:val="center"/>
        <w:rPr>
          <w:rFonts w:hAnsi="Times New Roman" w:ascii="Times New Roman"/>
          <w:sz w:val="24"/>
        </w:rPr>
      </w:pPr>
      <w:r w:rsidRPr="00514E94">
        <w:rPr>
          <w:rFonts w:hAnsi="Times New Roman" w:ascii="Times New Roman"/>
          <w:sz w:val="24"/>
        </w:rPr>
        <w:t>Z A K LJ U Č A K</w:t>
      </w:r>
    </w:p>
    <w:p w:rsidRDefault="00A358F5" w:rsidP="005A4811" w:rsidR="00A358F5" w:rsidRPr="00514E94">
      <w:pPr>
        <w:rPr>
          <w:rFonts w:hAnsi="Times New Roman" w:ascii="Times New Roman"/>
          <w:sz w:val="24"/>
        </w:rPr>
      </w:pPr>
    </w:p>
    <w:p w:rsidRDefault="005A4811" w:rsidP="0062131D" w:rsidR="0062131D" w:rsidRPr="0062131D">
      <w:pPr>
        <w:rPr>
          <w:rFonts w:hAnsi="Times New Roman" w:ascii="Times New Roman"/>
          <w:sz w:val="24"/>
        </w:rPr>
      </w:pPr>
      <w:r w:rsidRPr="00514E94">
        <w:rPr>
          <w:rFonts w:hAnsi="Times New Roman" w:ascii="Times New Roman"/>
          <w:sz w:val="24"/>
        </w:rPr>
        <w:tab/>
        <w:t>Trgovački sud u Zagrebu</w:t>
      </w:r>
      <w:r w:rsidR="0011454F" w:rsidRPr="00514E94">
        <w:rPr>
          <w:rFonts w:hAnsi="Times New Roman" w:ascii="Times New Roman"/>
          <w:sz w:val="24"/>
        </w:rPr>
        <w:t xml:space="preserve">, </w:t>
      </w:r>
      <w:r w:rsidRPr="00514E94">
        <w:rPr>
          <w:rFonts w:hAnsi="Times New Roman" w:ascii="Times New Roman"/>
          <w:sz w:val="24"/>
        </w:rPr>
        <w:t>po su</w:t>
      </w:r>
      <w:r w:rsidR="0011454F" w:rsidRPr="00514E94">
        <w:rPr>
          <w:rFonts w:hAnsi="Times New Roman" w:ascii="Times New Roman"/>
          <w:sz w:val="24"/>
        </w:rPr>
        <w:t>d</w:t>
      </w:r>
      <w:r w:rsidRPr="00514E94">
        <w:rPr>
          <w:rFonts w:hAnsi="Times New Roman" w:ascii="Times New Roman"/>
          <w:sz w:val="24"/>
        </w:rPr>
        <w:t>cu Mihaelu Kovačiću, u stečajnom postupku nad</w:t>
      </w:r>
      <w:r w:rsidR="00027480" w:rsidRPr="00027480">
        <w:rPr>
          <w:rFonts w:hAnsi="Times New Roman" w:ascii="Times New Roman"/>
          <w:b/>
          <w:sz w:val="24"/>
        </w:rPr>
        <w:t xml:space="preserve"> </w:t>
      </w:r>
      <w:r w:rsidR="00027480">
        <w:rPr>
          <w:rFonts w:hAnsi="Times New Roman" w:ascii="Times New Roman"/>
          <w:sz w:val="24"/>
        </w:rPr>
        <w:t xml:space="preserve"> </w:t>
      </w:r>
      <w:r w:rsidR="00813D15" w:rsidRPr="00813D15">
        <w:rPr>
          <w:rFonts w:hAnsi="Times New Roman" w:ascii="Times New Roman"/>
          <w:sz w:val="24"/>
        </w:rPr>
        <w:t xml:space="preserve">stečajnom masom stečajnog dužnika </w:t>
      </w:r>
      <w:r w:rsidR="00813D15" w:rsidRPr="0062131D">
        <w:rPr>
          <w:rFonts w:hAnsi="Times New Roman" w:ascii="Times New Roman"/>
          <w:sz w:val="24"/>
        </w:rPr>
        <w:t>HEMI d.o.o.</w:t>
      </w:r>
      <w:r w:rsidR="00813D15" w:rsidRPr="00813D15">
        <w:rPr>
          <w:rFonts w:hAnsi="Times New Roman" w:ascii="Times New Roman"/>
          <w:sz w:val="24"/>
        </w:rPr>
        <w:t xml:space="preserve"> u stečaju, Odra, II. desni odvojak 2, OIB: 84780531143</w:t>
      </w:r>
      <w:r w:rsidR="00813D15">
        <w:rPr>
          <w:rFonts w:hAnsi="Times New Roman" w:ascii="Times New Roman"/>
          <w:sz w:val="24"/>
        </w:rPr>
        <w:t xml:space="preserve">, </w:t>
      </w:r>
      <w:r w:rsidR="0062131D" w:rsidRPr="0062131D">
        <w:rPr>
          <w:rFonts w:hAnsi="Times New Roman" w:ascii="Times New Roman"/>
          <w:sz w:val="24"/>
        </w:rPr>
        <w:t xml:space="preserve">temeljem članka 164.a stavak 3. i 170.  Stečajnog zakona (NN 44/96, 29/99, 129/00, 123/03, 82/06, 116/10, 25/12, 133/12 i 45/13 – odluka Ustavnog suda), </w:t>
      </w:r>
      <w:r w:rsidR="0062131D">
        <w:rPr>
          <w:rFonts w:hAnsi="Times New Roman" w:ascii="Times New Roman"/>
          <w:sz w:val="24"/>
        </w:rPr>
        <w:t>23. listopada</w:t>
      </w:r>
      <w:r w:rsidR="0062131D" w:rsidRPr="0062131D">
        <w:rPr>
          <w:rFonts w:hAnsi="Times New Roman" w:ascii="Times New Roman"/>
          <w:sz w:val="24"/>
        </w:rPr>
        <w:t xml:space="preserve"> 2017.</w:t>
      </w:r>
    </w:p>
    <w:p w:rsidRDefault="0062131D" w:rsidP="0062131D" w:rsidR="0062131D" w:rsidRPr="0062131D">
      <w:pPr>
        <w:jc w:val="center"/>
        <w:rPr>
          <w:rFonts w:hAnsi="Times New Roman" w:ascii="Times New Roman"/>
          <w:sz w:val="24"/>
        </w:rPr>
      </w:pPr>
      <w:r w:rsidRPr="0062131D">
        <w:rPr>
          <w:rFonts w:hAnsi="Times New Roman" w:ascii="Times New Roman"/>
          <w:sz w:val="24"/>
        </w:rPr>
        <w:t>z a k l j u č i o   j e</w:t>
      </w:r>
    </w:p>
    <w:p w:rsidRDefault="0062131D" w:rsidP="0062131D" w:rsidR="0062131D" w:rsidRPr="0062131D">
      <w:pPr>
        <w:rPr>
          <w:rFonts w:hAnsi="Times New Roman" w:ascii="Times New Roman"/>
          <w:sz w:val="24"/>
        </w:rPr>
      </w:pPr>
    </w:p>
    <w:p w:rsidRDefault="0062131D" w:rsidP="0062131D" w:rsidR="0062131D" w:rsidRPr="0062131D">
      <w:pPr>
        <w:rPr>
          <w:rFonts w:hAnsi="Times New Roman" w:ascii="Times New Roman"/>
          <w:sz w:val="24"/>
        </w:rPr>
      </w:pPr>
      <w:r w:rsidRPr="0062131D">
        <w:rPr>
          <w:rFonts w:hAnsi="Times New Roman" w:ascii="Times New Roman"/>
          <w:sz w:val="24"/>
        </w:rPr>
        <w:tab/>
        <w:t>I. Ročište za diobu kupovnine određuje se za dan:</w:t>
      </w:r>
    </w:p>
    <w:p w:rsidRDefault="0062131D" w:rsidP="0062131D" w:rsidR="0062131D" w:rsidRPr="0062131D">
      <w:pPr>
        <w:rPr>
          <w:rFonts w:hAnsi="Times New Roman" w:ascii="Times New Roman"/>
          <w:sz w:val="24"/>
        </w:rPr>
      </w:pPr>
    </w:p>
    <w:p w:rsidRDefault="0062131D" w:rsidP="0062131D" w:rsidR="0062131D" w:rsidRPr="008B0725">
      <w:pPr>
        <w:jc w:val="center"/>
        <w:rPr>
          <w:rFonts w:hAnsi="Times New Roman" w:ascii="Times New Roman"/>
          <w:sz w:val="24"/>
          <w:u w:val="single"/>
        </w:rPr>
      </w:pPr>
      <w:r w:rsidRPr="008B0725">
        <w:rPr>
          <w:rFonts w:hAnsi="Times New Roman" w:ascii="Times New Roman"/>
          <w:sz w:val="24"/>
          <w:u w:val="single"/>
        </w:rPr>
        <w:t>17. siječnja 201</w:t>
      </w:r>
      <w:r w:rsidR="008B0725" w:rsidRPr="008B0725">
        <w:rPr>
          <w:rFonts w:hAnsi="Times New Roman" w:ascii="Times New Roman"/>
          <w:sz w:val="24"/>
          <w:u w:val="single"/>
        </w:rPr>
        <w:t>8</w:t>
      </w:r>
      <w:r w:rsidRPr="008B0725">
        <w:rPr>
          <w:rFonts w:hAnsi="Times New Roman" w:ascii="Times New Roman"/>
          <w:sz w:val="24"/>
          <w:u w:val="single"/>
        </w:rPr>
        <w:t>. u 9,15 sati</w:t>
      </w:r>
    </w:p>
    <w:p w:rsidRDefault="0062131D" w:rsidP="0062131D" w:rsidR="0062131D" w:rsidRPr="0062131D">
      <w:pPr>
        <w:jc w:val="center"/>
        <w:rPr>
          <w:rFonts w:hAnsi="Times New Roman" w:ascii="Times New Roman"/>
          <w:sz w:val="24"/>
        </w:rPr>
      </w:pPr>
      <w:r w:rsidRPr="0062131D">
        <w:rPr>
          <w:rFonts w:hAnsi="Times New Roman" w:ascii="Times New Roman"/>
          <w:sz w:val="24"/>
        </w:rPr>
        <w:t>na Trgovačkom sudu u Zagrebu, Petrinjska 8</w:t>
      </w:r>
    </w:p>
    <w:p w:rsidRDefault="0062131D" w:rsidP="0062131D" w:rsidR="0062131D" w:rsidRPr="0062131D">
      <w:pPr>
        <w:jc w:val="center"/>
        <w:rPr>
          <w:rFonts w:hAnsi="Times New Roman" w:ascii="Times New Roman"/>
          <w:sz w:val="24"/>
        </w:rPr>
      </w:pPr>
      <w:r w:rsidRPr="0062131D">
        <w:rPr>
          <w:rFonts w:hAnsi="Times New Roman" w:ascii="Times New Roman"/>
          <w:sz w:val="24"/>
        </w:rPr>
        <w:t xml:space="preserve">sudnica </w:t>
      </w:r>
      <w:r>
        <w:rPr>
          <w:rFonts w:hAnsi="Times New Roman" w:ascii="Times New Roman"/>
          <w:sz w:val="24"/>
        </w:rPr>
        <w:t>100</w:t>
      </w:r>
      <w:r w:rsidRPr="0062131D">
        <w:rPr>
          <w:rFonts w:hAnsi="Times New Roman" w:ascii="Times New Roman"/>
          <w:sz w:val="24"/>
        </w:rPr>
        <w:t xml:space="preserve"> (</w:t>
      </w:r>
      <w:r>
        <w:rPr>
          <w:rFonts w:hAnsi="Times New Roman" w:ascii="Times New Roman"/>
          <w:sz w:val="24"/>
        </w:rPr>
        <w:t>Velika</w:t>
      </w:r>
      <w:r w:rsidRPr="0062131D">
        <w:rPr>
          <w:rFonts w:hAnsi="Times New Roman" w:ascii="Times New Roman"/>
          <w:sz w:val="24"/>
        </w:rPr>
        <w:t xml:space="preserve"> dvorana)</w:t>
      </w:r>
    </w:p>
    <w:p w:rsidRDefault="0062131D" w:rsidP="0062131D" w:rsidR="0062131D" w:rsidRPr="0062131D">
      <w:pPr>
        <w:rPr>
          <w:rFonts w:hAnsi="Times New Roman" w:ascii="Times New Roman"/>
          <w:sz w:val="24"/>
        </w:rPr>
      </w:pPr>
    </w:p>
    <w:p w:rsidRDefault="0062131D" w:rsidP="0062131D" w:rsidR="0062131D" w:rsidRPr="0062131D">
      <w:pPr>
        <w:rPr>
          <w:rFonts w:hAnsi="Times New Roman" w:ascii="Times New Roman"/>
          <w:sz w:val="24"/>
        </w:rPr>
      </w:pPr>
      <w:r w:rsidRPr="0062131D">
        <w:rPr>
          <w:rFonts w:hAnsi="Times New Roman" w:ascii="Times New Roman"/>
          <w:sz w:val="24"/>
        </w:rPr>
        <w:tab/>
        <w:t>II. Na ročište se, pored stranaka, pozivaju i osobe koje prema stanju spisa i podacima iz zemljišne knjige polažu pravo na namirenje iz iznosa kupovnine.</w:t>
      </w:r>
    </w:p>
    <w:p w:rsidRDefault="0062131D" w:rsidP="0062131D" w:rsidR="0062131D" w:rsidRPr="0062131D">
      <w:pPr>
        <w:rPr>
          <w:rFonts w:hAnsi="Times New Roman" w:ascii="Times New Roman"/>
          <w:sz w:val="24"/>
        </w:rPr>
      </w:pPr>
    </w:p>
    <w:p w:rsidRDefault="0062131D" w:rsidP="0062131D" w:rsidR="0062131D">
      <w:pPr>
        <w:rPr>
          <w:rFonts w:cs="Tahoma" w:hAnsi="Times New Roman" w:ascii="Times New Roman"/>
          <w:sz w:val="24"/>
        </w:rPr>
      </w:pPr>
      <w:r w:rsidRPr="0062131D">
        <w:rPr>
          <w:rFonts w:hAnsi="Times New Roman" w:ascii="Times New Roman"/>
          <w:sz w:val="24"/>
        </w:rPr>
        <w:tab/>
        <w:t>III. Upozoravaju se osobe iz toč. II. ovog zaključka da će se tražbina vjerovnika koji ne dođe na ročište uzeti prema stanju koje proizlazi iz zemljišne knjige i spisa te da, najkasnije na ročištu za diobu, mogu drugom osporiti tražbinu, njezinu visinu i red namirenja</w:t>
      </w:r>
      <w:r>
        <w:rPr>
          <w:rFonts w:hAnsi="Times New Roman" w:ascii="Times New Roman"/>
          <w:sz w:val="24"/>
        </w:rPr>
        <w:t xml:space="preserve">. </w:t>
      </w:r>
    </w:p>
    <w:p w:rsidRDefault="0062131D" w:rsidP="00CE4D39" w:rsidR="0062131D" w:rsidRPr="00514E94">
      <w:pPr>
        <w:rPr>
          <w:rFonts w:cs="Tahoma" w:hAnsi="Times New Roman" w:ascii="Times New Roman"/>
          <w:sz w:val="24"/>
        </w:rPr>
      </w:pPr>
    </w:p>
    <w:p w:rsidRDefault="00310AAD" w:rsidP="00D2504B" w:rsidR="00310AAD" w:rsidRPr="00514E94">
      <w:pPr>
        <w:jc w:val="center"/>
        <w:rPr>
          <w:rFonts w:cs="Tahoma" w:hAnsi="Times New Roman" w:ascii="Times New Roman"/>
          <w:sz w:val="24"/>
        </w:rPr>
      </w:pPr>
      <w:r w:rsidRPr="00514E94">
        <w:rPr>
          <w:rFonts w:cs="Tahoma" w:hAnsi="Times New Roman" w:ascii="Times New Roman"/>
          <w:sz w:val="24"/>
        </w:rPr>
        <w:t xml:space="preserve">U </w:t>
      </w:r>
      <w:r w:rsidR="0011454F" w:rsidRPr="00514E94">
        <w:rPr>
          <w:rFonts w:cs="Tahoma" w:hAnsi="Times New Roman" w:ascii="Times New Roman"/>
          <w:sz w:val="24"/>
        </w:rPr>
        <w:t>Zagrebu</w:t>
      </w:r>
      <w:r w:rsidRPr="00514E94">
        <w:rPr>
          <w:rFonts w:cs="Tahoma" w:hAnsi="Times New Roman" w:ascii="Times New Roman"/>
          <w:sz w:val="24"/>
        </w:rPr>
        <w:t xml:space="preserve">, </w:t>
      </w:r>
      <w:r w:rsidR="0062131D">
        <w:rPr>
          <w:rFonts w:cs="Tahoma" w:hAnsi="Times New Roman" w:ascii="Times New Roman"/>
          <w:sz w:val="24"/>
        </w:rPr>
        <w:t>23. listopada 2017.</w:t>
      </w:r>
    </w:p>
    <w:p w:rsidRDefault="00310AAD" w:rsidP="00310AAD" w:rsidR="00310AAD" w:rsidRPr="00514E94">
      <w:pPr>
        <w:jc w:val="center"/>
        <w:rPr>
          <w:rFonts w:cs="Tahoma" w:hAnsi="Times New Roman" w:ascii="Times New Roman"/>
          <w:sz w:val="24"/>
        </w:rPr>
      </w:pPr>
    </w:p>
    <w:p w:rsidRDefault="00310AAD" w:rsidP="00310AAD" w:rsidR="00310AAD" w:rsidRPr="00514E94">
      <w:pPr>
        <w:rPr>
          <w:rFonts w:cs="Tahoma" w:hAnsi="Times New Roman" w:ascii="Times New Roman"/>
          <w:sz w:val="24"/>
        </w:rPr>
      </w:pPr>
      <w:r w:rsidRPr="00514E94">
        <w:rPr>
          <w:rFonts w:cs="Tahoma" w:hAnsi="Times New Roman" w:ascii="Times New Roman"/>
          <w:sz w:val="24"/>
        </w:rPr>
        <w:tab/>
      </w:r>
      <w:r w:rsidRPr="00514E94">
        <w:rPr>
          <w:rFonts w:cs="Tahoma" w:hAnsi="Times New Roman" w:ascii="Times New Roman"/>
          <w:sz w:val="24"/>
        </w:rPr>
        <w:tab/>
      </w:r>
      <w:r w:rsidRPr="00514E94">
        <w:rPr>
          <w:rFonts w:cs="Tahoma" w:hAnsi="Times New Roman" w:ascii="Times New Roman"/>
          <w:sz w:val="24"/>
        </w:rPr>
        <w:tab/>
      </w:r>
      <w:r w:rsidRPr="00514E94">
        <w:rPr>
          <w:rFonts w:cs="Tahoma" w:hAnsi="Times New Roman" w:ascii="Times New Roman"/>
          <w:sz w:val="24"/>
        </w:rPr>
        <w:tab/>
      </w:r>
      <w:r w:rsidRPr="00514E94">
        <w:rPr>
          <w:rFonts w:cs="Tahoma" w:hAnsi="Times New Roman" w:ascii="Times New Roman"/>
          <w:sz w:val="24"/>
        </w:rPr>
        <w:tab/>
      </w:r>
      <w:r w:rsidRPr="00514E94">
        <w:rPr>
          <w:rFonts w:cs="Tahoma" w:hAnsi="Times New Roman" w:ascii="Times New Roman"/>
          <w:sz w:val="24"/>
        </w:rPr>
        <w:tab/>
      </w:r>
      <w:r w:rsidRPr="00514E94">
        <w:rPr>
          <w:rFonts w:cs="Tahoma" w:hAnsi="Times New Roman" w:ascii="Times New Roman"/>
          <w:sz w:val="24"/>
        </w:rPr>
        <w:tab/>
      </w:r>
      <w:r w:rsidRPr="00514E94">
        <w:rPr>
          <w:rFonts w:cs="Tahoma" w:hAnsi="Times New Roman" w:ascii="Times New Roman"/>
          <w:sz w:val="24"/>
        </w:rPr>
        <w:tab/>
      </w:r>
      <w:r w:rsidR="00D2504B">
        <w:rPr>
          <w:rFonts w:cs="Tahoma" w:hAnsi="Times New Roman" w:ascii="Times New Roman"/>
          <w:sz w:val="24"/>
        </w:rPr>
        <w:t xml:space="preserve">  </w:t>
      </w:r>
      <w:r w:rsidRPr="00514E94">
        <w:rPr>
          <w:rFonts w:cs="Tahoma" w:hAnsi="Times New Roman" w:ascii="Times New Roman"/>
          <w:sz w:val="24"/>
        </w:rPr>
        <w:tab/>
      </w:r>
      <w:r w:rsidR="00F04195" w:rsidRPr="00514E94">
        <w:rPr>
          <w:rFonts w:cs="Tahoma" w:hAnsi="Times New Roman" w:ascii="Times New Roman"/>
          <w:sz w:val="24"/>
        </w:rPr>
        <w:t xml:space="preserve">     </w:t>
      </w:r>
      <w:r w:rsidR="00235EB3" w:rsidRPr="00514E94">
        <w:rPr>
          <w:rFonts w:cs="Tahoma" w:hAnsi="Times New Roman" w:ascii="Times New Roman"/>
          <w:sz w:val="24"/>
        </w:rPr>
        <w:t xml:space="preserve"> </w:t>
      </w:r>
      <w:r w:rsidR="00D2504B">
        <w:rPr>
          <w:rFonts w:cs="Tahoma" w:hAnsi="Times New Roman" w:ascii="Times New Roman"/>
          <w:sz w:val="24"/>
        </w:rPr>
        <w:t xml:space="preserve">  </w:t>
      </w:r>
      <w:r w:rsidR="0062131D">
        <w:rPr>
          <w:rFonts w:cs="Tahoma" w:hAnsi="Times New Roman" w:ascii="Times New Roman"/>
          <w:sz w:val="24"/>
        </w:rPr>
        <w:t xml:space="preserve">  </w:t>
      </w:r>
      <w:r w:rsidRPr="00514E94">
        <w:rPr>
          <w:rFonts w:cs="Tahoma" w:hAnsi="Times New Roman" w:ascii="Times New Roman"/>
          <w:sz w:val="24"/>
        </w:rPr>
        <w:t>S</w:t>
      </w:r>
      <w:r w:rsidR="00F04195" w:rsidRPr="00514E94">
        <w:rPr>
          <w:rFonts w:cs="Tahoma" w:hAnsi="Times New Roman" w:ascii="Times New Roman"/>
          <w:sz w:val="24"/>
        </w:rPr>
        <w:t xml:space="preserve"> </w:t>
      </w:r>
      <w:r w:rsidRPr="00514E94">
        <w:rPr>
          <w:rFonts w:cs="Tahoma" w:hAnsi="Times New Roman" w:ascii="Times New Roman"/>
          <w:sz w:val="24"/>
        </w:rPr>
        <w:t>U</w:t>
      </w:r>
      <w:r w:rsidR="00F04195" w:rsidRPr="00514E94">
        <w:rPr>
          <w:rFonts w:cs="Tahoma" w:hAnsi="Times New Roman" w:ascii="Times New Roman"/>
          <w:sz w:val="24"/>
        </w:rPr>
        <w:t xml:space="preserve"> </w:t>
      </w:r>
      <w:r w:rsidRPr="00514E94">
        <w:rPr>
          <w:rFonts w:cs="Tahoma" w:hAnsi="Times New Roman" w:ascii="Times New Roman"/>
          <w:sz w:val="24"/>
        </w:rPr>
        <w:t>D</w:t>
      </w:r>
      <w:r w:rsidR="00F04195" w:rsidRPr="00514E94">
        <w:rPr>
          <w:rFonts w:cs="Tahoma" w:hAnsi="Times New Roman" w:ascii="Times New Roman"/>
          <w:sz w:val="24"/>
        </w:rPr>
        <w:t xml:space="preserve"> </w:t>
      </w:r>
      <w:r w:rsidRPr="00514E94">
        <w:rPr>
          <w:rFonts w:cs="Tahoma" w:hAnsi="Times New Roman" w:ascii="Times New Roman"/>
          <w:sz w:val="24"/>
        </w:rPr>
        <w:t>A</w:t>
      </w:r>
      <w:r w:rsidR="00F04195" w:rsidRPr="00514E94">
        <w:rPr>
          <w:rFonts w:cs="Tahoma" w:hAnsi="Times New Roman" w:ascii="Times New Roman"/>
          <w:sz w:val="24"/>
        </w:rPr>
        <w:t xml:space="preserve"> </w:t>
      </w:r>
      <w:r w:rsidRPr="00514E94">
        <w:rPr>
          <w:rFonts w:cs="Tahoma" w:hAnsi="Times New Roman" w:ascii="Times New Roman"/>
          <w:sz w:val="24"/>
        </w:rPr>
        <w:t>C:</w:t>
      </w:r>
    </w:p>
    <w:p w:rsidRDefault="00310AAD" w:rsidP="00310AAD" w:rsidR="00310AAD" w:rsidRPr="00514E94">
      <w:pPr>
        <w:rPr>
          <w:rFonts w:cs="Tahoma" w:hAnsi="Times New Roman" w:ascii="Times New Roman"/>
          <w:sz w:val="24"/>
        </w:rPr>
      </w:pPr>
      <w:r w:rsidRPr="00514E94">
        <w:rPr>
          <w:rFonts w:cs="Tahoma" w:hAnsi="Times New Roman" w:ascii="Times New Roman"/>
          <w:sz w:val="24"/>
        </w:rPr>
        <w:t xml:space="preserve">                                                                                   </w:t>
      </w:r>
      <w:r w:rsidR="003B519F" w:rsidRPr="00514E94">
        <w:rPr>
          <w:rFonts w:cs="Tahoma" w:hAnsi="Times New Roman" w:ascii="Times New Roman"/>
          <w:sz w:val="24"/>
        </w:rPr>
        <w:t xml:space="preserve">                  MIH</w:t>
      </w:r>
      <w:r w:rsidR="00804631">
        <w:rPr>
          <w:rFonts w:cs="Tahoma" w:hAnsi="Times New Roman" w:ascii="Times New Roman"/>
          <w:sz w:val="24"/>
        </w:rPr>
        <w:t>AEL KOVAČIĆ, v.r.</w:t>
      </w:r>
    </w:p>
    <w:p w:rsidRDefault="0062131D" w:rsidP="00482439" w:rsidR="0062131D">
      <w:pPr>
        <w:rPr>
          <w:rFonts w:hAnsi="Times New Roman" w:ascii="Times New Roman"/>
          <w:sz w:val="24"/>
        </w:rPr>
      </w:pPr>
    </w:p>
    <w:p w:rsidRDefault="00D2504B" w:rsidP="00482439" w:rsidR="00D2504B" w:rsidRPr="00083E15">
      <w:pPr>
        <w:rPr>
          <w:rFonts w:hAnsi="Times New Roman" w:ascii="Times New Roman"/>
          <w:sz w:val="24"/>
        </w:rPr>
      </w:pPr>
      <w:r w:rsidRPr="00083E15">
        <w:rPr>
          <w:rFonts w:hAnsi="Times New Roman" w:ascii="Times New Roman"/>
          <w:sz w:val="24"/>
        </w:rPr>
        <w:t xml:space="preserve">Pouka o pravnom lijeku: </w:t>
      </w:r>
    </w:p>
    <w:p w:rsidRDefault="00A75025" w:rsidP="00970A43" w:rsidR="00970A43" w:rsidRPr="00514E94">
      <w:pPr>
        <w:jc w:val="left"/>
        <w:rPr>
          <w:rFonts w:cs="Tahoma"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Protiv zaključka nije dopušten pravni lijek. </w:t>
      </w:r>
    </w:p>
    <w:p w:rsidRDefault="0017159D" w:rsidP="00970A43" w:rsidR="0017159D">
      <w:pPr>
        <w:jc w:val="left"/>
        <w:rPr>
          <w:rFonts w:cs="Tahoma" w:hAnsi="Times New Roman" w:ascii="Times New Roman"/>
          <w:sz w:val="24"/>
        </w:rPr>
      </w:pPr>
    </w:p>
    <w:p w:rsidRDefault="00804631" w:rsidP="00970A43" w:rsidR="00804631">
      <w:pPr>
        <w:jc w:val="left"/>
        <w:rPr>
          <w:rFonts w:cs="Tahoma" w:hAnsi="Times New Roman" w:ascii="Times New Roman"/>
          <w:sz w:val="24"/>
        </w:rPr>
      </w:pPr>
    </w:p>
    <w:p w:rsidRDefault="00804631" w:rsidP="00970A43" w:rsidR="00804631">
      <w:pPr>
        <w:jc w:val="left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Za točnost otpravka ovlašteni službenik</w:t>
      </w:r>
    </w:p>
    <w:p w:rsidRDefault="00804631" w:rsidP="00970A43" w:rsidR="00804631" w:rsidRPr="00514E94">
      <w:pPr>
        <w:jc w:val="left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Sonja Pilić</w:t>
      </w:r>
    </w:p>
    <w:p w:rsidRDefault="00310AAD" w:rsidP="00310AAD" w:rsidR="00310AAD" w:rsidRPr="00804631">
      <w:pPr>
        <w:rPr>
          <w:rFonts w:cs="Tahoma" w:hAnsi="Times New Roman" w:ascii="Times New Roman"/>
          <w:color w:themeColor="background1" w:val="FFFFFF"/>
          <w:sz w:val="24"/>
        </w:rPr>
      </w:pPr>
      <w:r w:rsidRPr="00804631">
        <w:rPr>
          <w:rFonts w:cs="Tahoma" w:hAnsi="Times New Roman" w:ascii="Times New Roman"/>
          <w:color w:themeColor="background1" w:val="FFFFFF"/>
          <w:sz w:val="24"/>
        </w:rPr>
        <w:t>DNA:</w:t>
      </w:r>
    </w:p>
    <w:p w:rsidRDefault="00310AAD" w:rsidP="00310AAD" w:rsidR="00310AAD" w:rsidRPr="00804631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804631">
        <w:rPr>
          <w:rFonts w:cs="Tahoma" w:hAnsi="Times New Roman" w:ascii="Times New Roman"/>
          <w:color w:themeColor="background1" w:val="FFFFFF"/>
          <w:sz w:val="24"/>
        </w:rPr>
        <w:t>Stečajnom upravitelju</w:t>
      </w:r>
      <w:r w:rsidR="00791981" w:rsidRPr="00804631">
        <w:rPr>
          <w:rFonts w:cs="Tahoma" w:hAnsi="Times New Roman" w:ascii="Times New Roman"/>
          <w:color w:themeColor="background1" w:val="FFFFFF"/>
          <w:sz w:val="24"/>
        </w:rPr>
        <w:t>, osobno</w:t>
      </w:r>
    </w:p>
    <w:p w:rsidRDefault="00D2504B" w:rsidP="00D2504B" w:rsidR="00D2504B" w:rsidRPr="00804631">
      <w:pPr>
        <w:rPr>
          <w:rFonts w:cs="Tahoma" w:hAnsi="Times New Roman" w:ascii="Times New Roman"/>
          <w:i/>
          <w:color w:themeColor="background1" w:val="FFFFFF"/>
          <w:sz w:val="24"/>
        </w:rPr>
      </w:pPr>
      <w:r w:rsidRPr="00804631">
        <w:rPr>
          <w:rFonts w:cs="Tahoma" w:hAnsi="Times New Roman" w:ascii="Times New Roman"/>
          <w:color w:themeColor="background1" w:val="FFFFFF"/>
          <w:sz w:val="24"/>
        </w:rPr>
        <w:t xml:space="preserve">      </w:t>
      </w:r>
      <w:r w:rsidRPr="00804631">
        <w:rPr>
          <w:rFonts w:cs="Tahoma" w:hAnsi="Times New Roman" w:ascii="Times New Roman"/>
          <w:i/>
          <w:color w:themeColor="background1" w:val="FFFFFF"/>
          <w:sz w:val="24"/>
        </w:rPr>
        <w:t>Razlučn</w:t>
      </w:r>
      <w:r w:rsidR="00791981" w:rsidRPr="00804631">
        <w:rPr>
          <w:rFonts w:cs="Tahoma" w:hAnsi="Times New Roman" w:ascii="Times New Roman"/>
          <w:i/>
          <w:color w:themeColor="background1" w:val="FFFFFF"/>
          <w:sz w:val="24"/>
        </w:rPr>
        <w:t>om</w:t>
      </w:r>
      <w:r w:rsidRPr="00804631">
        <w:rPr>
          <w:rFonts w:cs="Tahoma" w:hAnsi="Times New Roman" w:ascii="Times New Roman"/>
          <w:i/>
          <w:color w:themeColor="background1" w:val="FFFFFF"/>
          <w:sz w:val="24"/>
        </w:rPr>
        <w:t xml:space="preserve"> vjerovni</w:t>
      </w:r>
      <w:r w:rsidR="00791981" w:rsidRPr="00804631">
        <w:rPr>
          <w:rFonts w:cs="Tahoma" w:hAnsi="Times New Roman" w:ascii="Times New Roman"/>
          <w:i/>
          <w:color w:themeColor="background1" w:val="FFFFFF"/>
          <w:sz w:val="24"/>
        </w:rPr>
        <w:t>ku:</w:t>
      </w:r>
      <w:r w:rsidRPr="00804631">
        <w:rPr>
          <w:rFonts w:cs="Tahoma" w:hAnsi="Times New Roman" w:ascii="Times New Roman"/>
          <w:i/>
          <w:color w:themeColor="background1" w:val="FFFFFF"/>
          <w:sz w:val="24"/>
        </w:rPr>
        <w:t>:</w:t>
      </w:r>
    </w:p>
    <w:p w:rsidRDefault="00D2504B" w:rsidP="00310AAD" w:rsidR="00AA04CA" w:rsidRPr="00804631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804631">
        <w:rPr>
          <w:rFonts w:cs="Tahoma" w:hAnsi="Times New Roman" w:ascii="Times New Roman"/>
          <w:color w:themeColor="background1" w:val="FFFFFF"/>
          <w:sz w:val="24"/>
        </w:rPr>
        <w:t xml:space="preserve">Republika Hrvatska – po zz. Županijskom državnom odvjetništvu u </w:t>
      </w:r>
      <w:r w:rsidR="00791981" w:rsidRPr="00804631">
        <w:rPr>
          <w:rFonts w:cs="Tahoma" w:hAnsi="Times New Roman" w:ascii="Times New Roman"/>
          <w:color w:themeColor="background1" w:val="FFFFFF"/>
          <w:sz w:val="24"/>
        </w:rPr>
        <w:t>Sisku</w:t>
      </w:r>
    </w:p>
    <w:p w:rsidRDefault="0062131D" w:rsidP="008C1DF4" w:rsidR="00235EB3" w:rsidRPr="00804631">
      <w:pPr>
        <w:rPr>
          <w:rFonts w:cs="Tahoma" w:hAnsi="Times New Roman" w:ascii="Times New Roman"/>
          <w:color w:themeColor="background1" w:val="FFFFFF"/>
          <w:sz w:val="24"/>
        </w:rPr>
      </w:pPr>
      <w:r w:rsidRPr="00804631">
        <w:rPr>
          <w:rFonts w:cs="Tahoma" w:hAnsi="Times New Roman" w:ascii="Times New Roman"/>
          <w:color w:themeColor="background1" w:val="FFFFFF"/>
          <w:sz w:val="24"/>
        </w:rPr>
        <w:t>3.   e-Oglasna ploča, ovdje</w:t>
      </w:r>
    </w:p>
    <w:sectPr w:rsidSect="00EA52A1" w:rsidR="00235EB3" w:rsidRPr="00804631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4BBC" w:rsidR="00CE4BBC">
      <w:r>
        <w:separator/>
      </w:r>
    </w:p>
  </w:endnote>
  <w:endnote w:id="0" w:type="continuationSeparator">
    <w:p w:rsidRDefault="00CE4BBC" w:rsidR="00CE4B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4BBC" w:rsidR="00CE4BBC">
      <w:r>
        <w:separator/>
      </w:r>
    </w:p>
  </w:footnote>
  <w:footnote w:id="0" w:type="continuationSeparator">
    <w:p w:rsidRDefault="00CE4BBC" w:rsidR="00CE4B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2E31" w:rsidP="00DE3115" w:rsidR="004B2E3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B2E31" w:rsidR="004B2E3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2E31" w:rsidP="00DE3115" w:rsidR="004B2E31" w:rsidRPr="003B519F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3B519F">
      <w:rPr>
        <w:rStyle w:val="Brojstranice"/>
        <w:rFonts w:hAnsi="Times New Roman" w:ascii="Times New Roman"/>
      </w:rPr>
      <w:t xml:space="preserve">- </w:t>
    </w:r>
    <w:r w:rsidRPr="003B519F">
      <w:rPr>
        <w:rStyle w:val="Brojstranice"/>
        <w:rFonts w:hAnsi="Times New Roman" w:ascii="Times New Roman"/>
      </w:rPr>
      <w:fldChar w:fldCharType="begin"/>
    </w:r>
    <w:r w:rsidRPr="003B519F">
      <w:rPr>
        <w:rStyle w:val="Brojstranice"/>
        <w:rFonts w:hAnsi="Times New Roman" w:ascii="Times New Roman"/>
      </w:rPr>
      <w:instrText xml:space="preserve">PAGE  </w:instrText>
    </w:r>
    <w:r w:rsidRPr="003B519F">
      <w:rPr>
        <w:rStyle w:val="Brojstranice"/>
        <w:rFonts w:hAnsi="Times New Roman" w:ascii="Times New Roman"/>
      </w:rPr>
      <w:fldChar w:fldCharType="separate"/>
    </w:r>
    <w:r w:rsidR="00804631">
      <w:rPr>
        <w:rStyle w:val="Brojstranice"/>
        <w:rFonts w:hAnsi="Times New Roman" w:ascii="Times New Roman"/>
        <w:noProof/>
      </w:rPr>
      <w:t>2</w:t>
    </w:r>
    <w:r w:rsidRPr="003B519F">
      <w:rPr>
        <w:rStyle w:val="Brojstranice"/>
        <w:rFonts w:hAnsi="Times New Roman" w:ascii="Times New Roman"/>
      </w:rPr>
      <w:fldChar w:fldCharType="end"/>
    </w:r>
    <w:r w:rsidRPr="003B519F">
      <w:rPr>
        <w:rStyle w:val="Brojstranice"/>
        <w:rFonts w:hAnsi="Times New Roman" w:ascii="Times New Roman"/>
      </w:rPr>
      <w:t xml:space="preserve"> -</w:t>
    </w:r>
  </w:p>
  <w:p w:rsidRDefault="004B2E31" w:rsidP="00ED03B2" w:rsidR="004B2E31">
    <w:pPr>
      <w:jc w:val="right"/>
    </w:pPr>
    <w:r w:rsidRPr="003B519F">
      <w:rPr>
        <w:rFonts w:hAnsi="Times New Roman" w:ascii="Times New Roman"/>
        <w:szCs w:val="22"/>
      </w:rPr>
      <w:t>3 St-</w:t>
    </w:r>
    <w:r w:rsidR="00ED03B2">
      <w:rPr>
        <w:rFonts w:hAnsi="Times New Roman" w:ascii="Times New Roman"/>
        <w:szCs w:val="22"/>
      </w:rPr>
      <w:t>854/11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306D0F"/>
    <w:multiLevelType w:val="multilevel"/>
    <w:tmpl w:val="AD44BE16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2"/>
      <w:numFmt w:val="upperRoman"/>
      <w:lvlText w:val="%2."/>
      <w:lvlJc w:val="left"/>
      <w:pPr>
        <w:tabs>
          <w:tab w:pos="1364" w:val="num"/>
        </w:tabs>
        <w:ind w:hanging="284" w:left="136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5EC6E5A"/>
    <w:multiLevelType w:val="hybridMultilevel"/>
    <w:tmpl w:val="7338B59C"/>
    <w:lvl w:tplc="0AE8B0EE" w:ilvl="0">
      <w:start w:val="2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AF3419E"/>
    <w:multiLevelType w:val="multilevel"/>
    <w:tmpl w:val="B99C3FE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B3C3A4B"/>
    <w:multiLevelType w:val="multilevel"/>
    <w:tmpl w:val="C436F0F6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0C9F59E1"/>
    <w:multiLevelType w:val="hybridMultilevel"/>
    <w:tmpl w:val="C436F0F6"/>
    <w:lvl w:tplc="06042632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0DE65748"/>
    <w:multiLevelType w:val="multilevel"/>
    <w:tmpl w:val="3E5A6C7E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2"/>
      <w:numFmt w:val="upperRoman"/>
      <w:lvlText w:val="%2."/>
      <w:lvlJc w:val="left"/>
      <w:pPr>
        <w:tabs>
          <w:tab w:pos="1364" w:val="num"/>
        </w:tabs>
        <w:ind w:hanging="284" w:left="136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0FD471D0"/>
    <w:multiLevelType w:val="multilevel"/>
    <w:tmpl w:val="82EAC1AE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2"/>
      <w:numFmt w:val="upperRoman"/>
      <w:lvlText w:val="%2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441065C"/>
    <w:multiLevelType w:val="hybridMultilevel"/>
    <w:tmpl w:val="FFF64AF4"/>
    <w:lvl w:tplc="732CD048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plc="C4268D70" w:ilvl="1">
      <w:start w:val="2"/>
      <w:numFmt w:val="upperRoman"/>
      <w:lvlText w:val="%2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260377FE"/>
    <w:multiLevelType w:val="hybridMultilevel"/>
    <w:tmpl w:val="3BBE4F62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2ABC2C1E"/>
    <w:multiLevelType w:val="hybridMultilevel"/>
    <w:tmpl w:val="58042A36"/>
    <w:lvl w:tplc="D488FAA2" w:ilvl="0">
      <w:start w:val="4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Ansi="Times New Roman" w:ascii="Times New Roman" w:hint="default"/>
        <w:sz w:val="24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5">
    <w:nsid w:val="352515A3"/>
    <w:multiLevelType w:val="multilevel"/>
    <w:tmpl w:val="796C9C86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2"/>
      <w:numFmt w:val="upperRoman"/>
      <w:lvlText w:val="%2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CB70735"/>
    <w:multiLevelType w:val="multilevel"/>
    <w:tmpl w:val="3CB678A8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F450993"/>
    <w:multiLevelType w:val="hybridMultilevel"/>
    <w:tmpl w:val="D938C4F4"/>
    <w:lvl w:tplc="9EFC9A52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42963F91"/>
    <w:multiLevelType w:val="hybridMultilevel"/>
    <w:tmpl w:val="D3C48A78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431B1AD7"/>
    <w:multiLevelType w:val="multilevel"/>
    <w:tmpl w:val="C7F6C43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22">
    <w:nsid w:val="4E1E2AD4"/>
    <w:multiLevelType w:val="hybridMultilevel"/>
    <w:tmpl w:val="9B742826"/>
    <w:lvl w:tplc="F5FC910A" w:ilvl="0">
      <w:start w:val="4"/>
      <w:numFmt w:val="upperRoman"/>
      <w:lvlText w:val="%1."/>
      <w:lvlJc w:val="right"/>
      <w:pPr>
        <w:tabs>
          <w:tab w:pos="567" w:val="num"/>
        </w:tabs>
        <w:ind w:hanging="567" w:left="567"/>
      </w:pPr>
      <w:rPr>
        <w:rFonts w:hAnsi="Times New Roman" w:ascii="Times New Roman" w:hint="default"/>
        <w:sz w:val="24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51921997"/>
    <w:multiLevelType w:val="multilevel"/>
    <w:tmpl w:val="82EAC1AE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2"/>
      <w:numFmt w:val="upperRoman"/>
      <w:lvlText w:val="%2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566940A4"/>
    <w:multiLevelType w:val="multilevel"/>
    <w:tmpl w:val="B99C3FE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5A8A29E1"/>
    <w:multiLevelType w:val="multilevel"/>
    <w:tmpl w:val="3BBE4F62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D1B1EE9"/>
    <w:multiLevelType w:val="multilevel"/>
    <w:tmpl w:val="82EAC1AE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2"/>
      <w:numFmt w:val="upperRoman"/>
      <w:lvlText w:val="%2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64607A29"/>
    <w:multiLevelType w:val="hybridMultilevel"/>
    <w:tmpl w:val="858CEE72"/>
    <w:lvl w:tplc="796CC524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6884634C"/>
    <w:multiLevelType w:val="multilevel"/>
    <w:tmpl w:val="9B742826"/>
    <w:lvl w:ilvl="0">
      <w:start w:val="4"/>
      <w:numFmt w:val="upperRoman"/>
      <w:lvlText w:val="%1."/>
      <w:lvlJc w:val="right"/>
      <w:pPr>
        <w:tabs>
          <w:tab w:pos="567" w:val="num"/>
        </w:tabs>
        <w:ind w:hanging="567" w:left="567"/>
      </w:pPr>
      <w:rPr>
        <w:rFonts w:hAnsi="Times New Roman" w:ascii="Times New Roman" w:hint="default"/>
        <w:sz w:val="24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79F042F2"/>
    <w:multiLevelType w:val="multilevel"/>
    <w:tmpl w:val="58042A36"/>
    <w:lvl w:ilvl="0">
      <w:start w:val="4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Ansi="Times New Roman" w:ascii="Times New Roman" w:hint="default"/>
        <w:sz w:val="24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2"/>
  </w:num>
  <w:num w:numId="2">
    <w:abstractNumId w:val="2"/>
  </w:num>
  <w:num w:numId="3">
    <w:abstractNumId w:val="13"/>
  </w:num>
  <w:num w:numId="4">
    <w:abstractNumId w:val="8"/>
  </w:num>
  <w:num w:numId="5">
    <w:abstractNumId w:val="14"/>
    <w:lvlOverride w:ilvl="0">
      <w:startOverride w:val="1"/>
    </w:lvlOverride>
  </w:num>
  <w:num w:numId="6">
    <w:abstractNumId w:val="10"/>
  </w:num>
  <w:num w:numId="7">
    <w:abstractNumId w:val="21"/>
  </w:num>
  <w:num w:numId="8">
    <w:abstractNumId w:val="30"/>
  </w:num>
  <w:num w:numId="9">
    <w:abstractNumId w:val="1"/>
  </w:num>
  <w:num w:numId="10">
    <w:abstractNumId w:val="34"/>
  </w:num>
  <w:num w:numId="11">
    <w:abstractNumId w:val="24"/>
  </w:num>
  <w:num w:numId="12">
    <w:abstractNumId w:val="17"/>
  </w:num>
  <w:num w:numId="13">
    <w:abstractNumId w:val="23"/>
  </w:num>
  <w:num w:numId="14">
    <w:abstractNumId w:val="33"/>
  </w:num>
  <w:num w:numId="15">
    <w:abstractNumId w:val="26"/>
  </w:num>
  <w:num w:numId="16">
    <w:abstractNumId w:val="11"/>
  </w:num>
  <w:num w:numId="17">
    <w:abstractNumId w:val="4"/>
  </w:num>
  <w:num w:numId="18">
    <w:abstractNumId w:val="3"/>
  </w:num>
  <w:num w:numId="19">
    <w:abstractNumId w:val="27"/>
  </w:num>
  <w:num w:numId="20">
    <w:abstractNumId w:val="20"/>
  </w:num>
  <w:num w:numId="21">
    <w:abstractNumId w:val="29"/>
  </w:num>
  <w:num w:numId="22">
    <w:abstractNumId w:val="18"/>
  </w:num>
  <w:num w:numId="23">
    <w:abstractNumId w:val="0"/>
  </w:num>
  <w:num w:numId="24">
    <w:abstractNumId w:val="7"/>
  </w:num>
  <w:num w:numId="25">
    <w:abstractNumId w:val="16"/>
  </w:num>
  <w:num w:numId="26">
    <w:abstractNumId w:val="15"/>
  </w:num>
  <w:num w:numId="27">
    <w:abstractNumId w:val="28"/>
  </w:num>
  <w:num w:numId="28">
    <w:abstractNumId w:val="6"/>
  </w:num>
  <w:num w:numId="29">
    <w:abstractNumId w:val="25"/>
  </w:num>
  <w:num w:numId="30">
    <w:abstractNumId w:val="22"/>
  </w:num>
  <w:num w:numId="31">
    <w:abstractNumId w:val="9"/>
  </w:num>
  <w:num w:numId="32">
    <w:abstractNumId w:val="31"/>
  </w:num>
  <w:num w:numId="33">
    <w:abstractNumId w:val="12"/>
  </w:num>
  <w:num w:numId="34">
    <w:abstractNumId w:val="35"/>
  </w:num>
  <w:num w:numId="35">
    <w:abstractNumId w:val="5"/>
  </w:num>
  <w:num w:numId="36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proofState w:grammar="clean" w:spelling="clean"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13D15"/>
    <w:rsid w:val="00001B5A"/>
    <w:rsid w:val="0001639B"/>
    <w:rsid w:val="00027480"/>
    <w:rsid w:val="0003508D"/>
    <w:rsid w:val="00037791"/>
    <w:rsid w:val="00062DD1"/>
    <w:rsid w:val="00070CB4"/>
    <w:rsid w:val="000764D8"/>
    <w:rsid w:val="00085E0B"/>
    <w:rsid w:val="000A046A"/>
    <w:rsid w:val="000A5A68"/>
    <w:rsid w:val="000B1C2E"/>
    <w:rsid w:val="000D010B"/>
    <w:rsid w:val="000D24BB"/>
    <w:rsid w:val="0010635B"/>
    <w:rsid w:val="0011454F"/>
    <w:rsid w:val="001165B7"/>
    <w:rsid w:val="00121B10"/>
    <w:rsid w:val="001241C1"/>
    <w:rsid w:val="00153260"/>
    <w:rsid w:val="00164FDA"/>
    <w:rsid w:val="0017159D"/>
    <w:rsid w:val="00177A30"/>
    <w:rsid w:val="001D3FBC"/>
    <w:rsid w:val="001D52CD"/>
    <w:rsid w:val="001E575C"/>
    <w:rsid w:val="00201460"/>
    <w:rsid w:val="00201E9E"/>
    <w:rsid w:val="00205697"/>
    <w:rsid w:val="002165CE"/>
    <w:rsid w:val="00235EB3"/>
    <w:rsid w:val="0024257C"/>
    <w:rsid w:val="0027705E"/>
    <w:rsid w:val="00280822"/>
    <w:rsid w:val="00296403"/>
    <w:rsid w:val="002A3948"/>
    <w:rsid w:val="002A7325"/>
    <w:rsid w:val="002B2A2A"/>
    <w:rsid w:val="002C1105"/>
    <w:rsid w:val="002D0808"/>
    <w:rsid w:val="002F1899"/>
    <w:rsid w:val="00302E06"/>
    <w:rsid w:val="00307D03"/>
    <w:rsid w:val="00310AAD"/>
    <w:rsid w:val="00317346"/>
    <w:rsid w:val="00317DF9"/>
    <w:rsid w:val="00334965"/>
    <w:rsid w:val="003362FF"/>
    <w:rsid w:val="00337EE1"/>
    <w:rsid w:val="00340B5A"/>
    <w:rsid w:val="00346A90"/>
    <w:rsid w:val="00353BDF"/>
    <w:rsid w:val="00360318"/>
    <w:rsid w:val="003652A3"/>
    <w:rsid w:val="0036625F"/>
    <w:rsid w:val="003B3623"/>
    <w:rsid w:val="003B4319"/>
    <w:rsid w:val="003B519F"/>
    <w:rsid w:val="003C3ECA"/>
    <w:rsid w:val="003D21F3"/>
    <w:rsid w:val="003D51D1"/>
    <w:rsid w:val="003E4384"/>
    <w:rsid w:val="003F3D25"/>
    <w:rsid w:val="003F62A9"/>
    <w:rsid w:val="003F74DA"/>
    <w:rsid w:val="00407EFC"/>
    <w:rsid w:val="00436CBD"/>
    <w:rsid w:val="00441071"/>
    <w:rsid w:val="004416EE"/>
    <w:rsid w:val="004524D3"/>
    <w:rsid w:val="00457093"/>
    <w:rsid w:val="00462348"/>
    <w:rsid w:val="0047037A"/>
    <w:rsid w:val="00477A53"/>
    <w:rsid w:val="00482439"/>
    <w:rsid w:val="004B2E31"/>
    <w:rsid w:val="004B38AD"/>
    <w:rsid w:val="004B5DAA"/>
    <w:rsid w:val="004F4D02"/>
    <w:rsid w:val="0050163A"/>
    <w:rsid w:val="005054F0"/>
    <w:rsid w:val="00514E94"/>
    <w:rsid w:val="005419C8"/>
    <w:rsid w:val="00550F48"/>
    <w:rsid w:val="00552161"/>
    <w:rsid w:val="00553586"/>
    <w:rsid w:val="0057341F"/>
    <w:rsid w:val="0057394D"/>
    <w:rsid w:val="00590A9F"/>
    <w:rsid w:val="00593FFA"/>
    <w:rsid w:val="005A4794"/>
    <w:rsid w:val="005A4811"/>
    <w:rsid w:val="005B00EE"/>
    <w:rsid w:val="006008F9"/>
    <w:rsid w:val="0062131D"/>
    <w:rsid w:val="00642359"/>
    <w:rsid w:val="00667F76"/>
    <w:rsid w:val="006B72D9"/>
    <w:rsid w:val="006C0F1C"/>
    <w:rsid w:val="006C569D"/>
    <w:rsid w:val="006E1347"/>
    <w:rsid w:val="006E4A2F"/>
    <w:rsid w:val="006E52BB"/>
    <w:rsid w:val="0070227B"/>
    <w:rsid w:val="007160D0"/>
    <w:rsid w:val="00724546"/>
    <w:rsid w:val="00736971"/>
    <w:rsid w:val="0076682C"/>
    <w:rsid w:val="00791981"/>
    <w:rsid w:val="007B75AF"/>
    <w:rsid w:val="007E0A65"/>
    <w:rsid w:val="007E3B92"/>
    <w:rsid w:val="007E70CC"/>
    <w:rsid w:val="007F048E"/>
    <w:rsid w:val="00804631"/>
    <w:rsid w:val="00813D15"/>
    <w:rsid w:val="008217D5"/>
    <w:rsid w:val="00846BB3"/>
    <w:rsid w:val="008A516D"/>
    <w:rsid w:val="008B0725"/>
    <w:rsid w:val="008B6BCE"/>
    <w:rsid w:val="008C1DF4"/>
    <w:rsid w:val="008C4232"/>
    <w:rsid w:val="008D75FB"/>
    <w:rsid w:val="008F7361"/>
    <w:rsid w:val="009245AD"/>
    <w:rsid w:val="00940327"/>
    <w:rsid w:val="00957E52"/>
    <w:rsid w:val="00961C6D"/>
    <w:rsid w:val="00970A43"/>
    <w:rsid w:val="00971D49"/>
    <w:rsid w:val="00973546"/>
    <w:rsid w:val="009F6435"/>
    <w:rsid w:val="00A10CCA"/>
    <w:rsid w:val="00A23DC2"/>
    <w:rsid w:val="00A358F5"/>
    <w:rsid w:val="00A62482"/>
    <w:rsid w:val="00A74130"/>
    <w:rsid w:val="00A75025"/>
    <w:rsid w:val="00A77093"/>
    <w:rsid w:val="00A92FC2"/>
    <w:rsid w:val="00AA04CA"/>
    <w:rsid w:val="00AB0009"/>
    <w:rsid w:val="00AB1309"/>
    <w:rsid w:val="00AC30C2"/>
    <w:rsid w:val="00AC4BAE"/>
    <w:rsid w:val="00AD361A"/>
    <w:rsid w:val="00B31B82"/>
    <w:rsid w:val="00B36118"/>
    <w:rsid w:val="00B52117"/>
    <w:rsid w:val="00B53969"/>
    <w:rsid w:val="00B5633F"/>
    <w:rsid w:val="00B621CF"/>
    <w:rsid w:val="00B77104"/>
    <w:rsid w:val="00BA6505"/>
    <w:rsid w:val="00BC2141"/>
    <w:rsid w:val="00BC429A"/>
    <w:rsid w:val="00BC5D96"/>
    <w:rsid w:val="00BD1838"/>
    <w:rsid w:val="00C011C5"/>
    <w:rsid w:val="00C03A19"/>
    <w:rsid w:val="00C172D4"/>
    <w:rsid w:val="00C2297B"/>
    <w:rsid w:val="00C32C1D"/>
    <w:rsid w:val="00C40290"/>
    <w:rsid w:val="00C43637"/>
    <w:rsid w:val="00C531B2"/>
    <w:rsid w:val="00C54CE8"/>
    <w:rsid w:val="00C74832"/>
    <w:rsid w:val="00C75BD2"/>
    <w:rsid w:val="00C93F35"/>
    <w:rsid w:val="00CA7EBA"/>
    <w:rsid w:val="00CE4BBC"/>
    <w:rsid w:val="00CE4D39"/>
    <w:rsid w:val="00CE585D"/>
    <w:rsid w:val="00CF419D"/>
    <w:rsid w:val="00CF57A2"/>
    <w:rsid w:val="00D07094"/>
    <w:rsid w:val="00D138CB"/>
    <w:rsid w:val="00D2504B"/>
    <w:rsid w:val="00D54DB0"/>
    <w:rsid w:val="00DA048F"/>
    <w:rsid w:val="00DA5863"/>
    <w:rsid w:val="00DB5644"/>
    <w:rsid w:val="00DE3115"/>
    <w:rsid w:val="00E066CE"/>
    <w:rsid w:val="00E076E3"/>
    <w:rsid w:val="00E13F3C"/>
    <w:rsid w:val="00E24AF4"/>
    <w:rsid w:val="00E26A5E"/>
    <w:rsid w:val="00E31B12"/>
    <w:rsid w:val="00E3371F"/>
    <w:rsid w:val="00E33BA1"/>
    <w:rsid w:val="00E47842"/>
    <w:rsid w:val="00E478A9"/>
    <w:rsid w:val="00E50768"/>
    <w:rsid w:val="00E63EB1"/>
    <w:rsid w:val="00E70779"/>
    <w:rsid w:val="00E9081A"/>
    <w:rsid w:val="00EA52A1"/>
    <w:rsid w:val="00EA6308"/>
    <w:rsid w:val="00EC7CC7"/>
    <w:rsid w:val="00ED03B2"/>
    <w:rsid w:val="00ED7A5F"/>
    <w:rsid w:val="00EF42CF"/>
    <w:rsid w:val="00F00392"/>
    <w:rsid w:val="00F04195"/>
    <w:rsid w:val="00F0444D"/>
    <w:rsid w:val="00F14B88"/>
    <w:rsid w:val="00F35635"/>
    <w:rsid w:val="00F478FA"/>
    <w:rsid w:val="00F53D5D"/>
    <w:rsid w:val="00F60137"/>
    <w:rsid w:val="00F61A18"/>
    <w:rsid w:val="00F641A0"/>
    <w:rsid w:val="00F84A11"/>
    <w:rsid w:val="00FB4597"/>
    <w:rsid w:val="00FC6145"/>
    <w:rsid w:val="00FD046E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rsid w:val="00310AAD"/>
    <w:rPr>
      <w:color w:val="0000FF"/>
      <w:u w:val="single"/>
    </w:rPr>
  </w:style>
  <w:style w:styleId="Tekstbalonia" w:type="paragraph">
    <w:name w:val="Balloon Text"/>
    <w:basedOn w:val="Normal"/>
    <w:link w:val="TekstbaloniaChar"/>
    <w:rsid w:val="003652A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652A3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53B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3BD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3BDF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3BD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3BD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rsid w:val="00310AAD"/>
    <w:rPr>
      <w:color w:val="0000FF"/>
      <w:u w:val="single"/>
    </w:rPr>
  </w:style>
  <w:style w:styleId="Tekstbalonia" w:type="paragraph">
    <w:name w:val="Balloon Text"/>
    <w:basedOn w:val="Normal"/>
    <w:link w:val="TekstbaloniaChar"/>
    <w:rsid w:val="003652A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652A3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53B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3BD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3BDF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3BD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3BD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864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24161799">
          <w:marLeft w:val="21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2811133">
              <w:marLeft w:val="0"/>
              <w:marRight w:val="0"/>
              <w:marTop w:val="0"/>
              <w:marBottom w:val="0"/>
              <w:divBdr>
                <w:top w:space="6" w:sz="4" w:color="AAAAAA" w:val="single"/>
                <w:left w:space="6" w:sz="4" w:color="AAAAAA" w:val="single"/>
                <w:bottom w:space="6" w:sz="4" w:color="AAAAAA" w:val="single"/>
                <w:right w:space="6" w:sz="4" w:color="AAAAAA" w:val="single"/>
              </w:divBdr>
              <w:divsChild>
                <w:div w:id="26747404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33746554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0457599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214214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43605686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49332590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1750417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1962834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7971424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9000666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listopada 2017.</izvorni_sadrzaj>
    <derivirana_varijabla naziv="DomainObject.DatumDonosenjaOdluke_1">23.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854</izvorni_sadrzaj>
    <derivirana_varijabla naziv="DomainObject.Predmet.Broj_1">854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2011.</izvorni_sadrzaj>
    <derivirana_varijabla naziv="DomainObject.Predmet.DatumOsnivanja_1">27. lipnja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20. siječnja 2012.</izvorni_sadrzaj>
    <derivirana_varijabla naziv="DomainObject.Predmet.DatumRjesavanja_1">20. siječnja 2012.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St-854/2011</izvorni_sadrzaj>
    <derivirana_varijabla naziv="DomainObject.Predmet.OznakaBroj_1">St-854/2011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Mihael</izvorni_sadrzaj>
    <derivirana_varijabla naziv="DomainObject.Predmet.PredmetRijesio.Ime_1">Mihael</derivirana_varijabla>
  </DomainObject.Predmet.PredmetRijesio.Ime>
  <DomainObject.Predmet.PredmetRijesio.Oib>
    <izvorni_sadrzaj>54813274608</izvorni_sadrzaj>
    <derivirana_varijabla naziv="DomainObject.Predmet.PredmetRijesio.Oib_1">54813274608</derivirana_varijabla>
  </DomainObject.Predmet.PredmetRijesio.Oib>
  <DomainObject.Predmet.PredmetRijesio.Prezime>
    <izvorni_sadrzaj>Kovačić</izvorni_sadrzaj>
    <derivirana_varijabla naziv="DomainObject.Predmet.PredmetRijesio.Prezime_1">Kovačić</derivirana_varijabla>
  </DomainObject.Predmet.PredmetRijesio.Prezime>
  <DomainObject.Predmet.PrimjedbaSuca>
    <izvorni_sadrzaj>oglas plaćen</izvorni_sadrzaj>
    <derivirana_varijabla naziv="DomainObject.Predmet.PrimjedbaSuca_1">oglas plaćen</derivirana_varijabla>
  </DomainObject.Predmet.PrimjedbaSuca>
  <DomainObject.Predmet.ProtustrankaFormated>
    <izvorni_sadrzaj>  HEMI d.o.o.</izvorni_sadrzaj>
    <derivirana_varijabla naziv="DomainObject.Predmet.ProtustrankaFormated_1">  HEMI d.o.o.</derivirana_varijabla>
  </DomainObject.Predmet.ProtustrankaFormated>
  <DomainObject.Predmet.ProtustrankaFormatedOIB>
    <izvorni_sadrzaj>  HEMI d.o.o., OIB 84780531143</izvorni_sadrzaj>
    <derivirana_varijabla naziv="DomainObject.Predmet.ProtustrankaFormatedOIB_1">  HEMI d.o.o., OIB 84780531143</derivirana_varijabla>
  </DomainObject.Predmet.ProtustrankaFormatedOIB>
  <DomainObject.Predmet.ProtustrankaFormatedWithAdress>
    <izvorni_sadrzaj> HEMI d.o.o., Drugi desni odvojak 2, Odra</izvorni_sadrzaj>
    <derivirana_varijabla naziv="DomainObject.Predmet.ProtustrankaFormatedWithAdress_1"> HEMI d.o.o., Drugi desni odvojak 2, Odra</derivirana_varijabla>
  </DomainObject.Predmet.ProtustrankaFormatedWithAdress>
  <DomainObject.Predmet.ProtustrankaFormatedWithAdressOIB>
    <izvorni_sadrzaj> HEMI d.o.o., OIB 84780531143, Drugi desni odvojak 2, Odra</izvorni_sadrzaj>
    <derivirana_varijabla naziv="DomainObject.Predmet.ProtustrankaFormatedWithAdressOIB_1"> HEMI d.o.o., OIB 84780531143, Drugi desni odvojak 2, Odra</derivirana_varijabla>
  </DomainObject.Predmet.ProtustrankaFormatedWithAdressOIB>
  <DomainObject.Predmet.ProtustrankaWithAdress>
    <izvorni_sadrzaj>HEMI d.o.o. Drugi desni odvojak 2, Odra</izvorni_sadrzaj>
    <derivirana_varijabla naziv="DomainObject.Predmet.ProtustrankaWithAdress_1">HEMI d.o.o. Drugi desni odvojak 2, Odra</derivirana_varijabla>
  </DomainObject.Predmet.ProtustrankaWithAdress>
  <DomainObject.Predmet.ProtustrankaWithAdressOIB>
    <izvorni_sadrzaj>HEMI d.o.o., OIB 84780531143, Drugi desni odvojak 2, Odra</izvorni_sadrzaj>
    <derivirana_varijabla naziv="DomainObject.Predmet.ProtustrankaWithAdressOIB_1">HEMI d.o.o., OIB 84780531143, Drugi desni odvojak 2, Odra</derivirana_varijabla>
  </DomainObject.Predmet.ProtustrankaWithAdressOIB>
  <DomainObject.Predmet.ProtustrankaNazivFormated>
    <izvorni_sadrzaj>HEMI d.o.o.</izvorni_sadrzaj>
    <derivirana_varijabla naziv="DomainObject.Predmet.ProtustrankaNazivFormated_1">HEMI d.o.o.</derivirana_varijabla>
  </DomainObject.Predmet.ProtustrankaNazivFormated>
  <DomainObject.Predmet.ProtustrankaNazivFormatedOIB>
    <izvorni_sadrzaj>HEMI d.o.o., OIB 84780531143</izvorni_sadrzaj>
    <derivirana_varijabla naziv="DomainObject.Predmet.ProtustrankaNazivFormatedOIB_1">HEMI d.o.o., OIB 84780531143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MF, POREZNA UPRAVA, PODRUČNI URED SISAK; DRAGUTIN DRČIĆ</izvorni_sadrzaj>
    <derivirana_varijabla naziv="DomainObject.Predmet.StrankaFormated_1">  MF, POREZNA UPRAVA, PODRUČNI URED SISAK; DRAGUTIN DRČIĆ</derivirana_varijabla>
  </DomainObject.Predmet.StrankaFormated>
  <DomainObject.Predmet.StrankaFormatedOIB>
    <izvorni_sadrzaj>  MF, POREZNA UPRAVA, PODRUČNI URED SISAK; DRAGUTIN DRČIĆ</izvorni_sadrzaj>
    <derivirana_varijabla naziv="DomainObject.Predmet.StrankaFormatedOIB_1">  MF, POREZNA UPRAVA, PODRUČNI URED SISAK; DRAGUTIN DRČIĆ</derivirana_varijabla>
  </DomainObject.Predmet.StrankaFormatedOIB>
  <DomainObject.Predmet.StrankaFormatedWithAdress>
    <izvorni_sadrzaj> MF, POREZNA UPRAVA, PODRUČNI URED SISAK, S. i A. Radića 30, 44000 Sisak; DRAGUTIN DRČIĆ</izvorni_sadrzaj>
    <derivirana_varijabla naziv="DomainObject.Predmet.StrankaFormatedWithAdress_1"> MF, POREZNA UPRAVA, PODRUČNI URED SISAK, S. i A. Radića 30, 44000 Sisak; DRAGUTIN DRČIĆ</derivirana_varijabla>
  </DomainObject.Predmet.StrankaFormatedWithAdress>
  <DomainObject.Predmet.StrankaFormatedWithAdressOIB>
    <izvorni_sadrzaj> MF, POREZNA UPRAVA, PODRUČNI URED SISAK, S. i A. Radića 30, 44000 Sisak; DRAGUTIN DRČIĆ</izvorni_sadrzaj>
    <derivirana_varijabla naziv="DomainObject.Predmet.StrankaFormatedWithAdressOIB_1"> MF, POREZNA UPRAVA, PODRUČNI URED SISAK, S. i A. Radića 30, 44000 Sisak; DRAGUTIN DRČIĆ</derivirana_varijabla>
  </DomainObject.Predmet.StrankaFormatedWithAdressOIB>
  <DomainObject.Predmet.StrankaWithAdress>
    <izvorni_sadrzaj>MF, POREZNA UPRAVA, PODRUČNI URED SISAK S. i A. Radića 30,44000 Sisak,DRAGUTIN DRČIĆ </izvorni_sadrzaj>
    <derivirana_varijabla naziv="DomainObject.Predmet.StrankaWithAdress_1">MF, POREZNA UPRAVA, PODRUČNI URED SISAK S. i A. Radića 30,44000 Sisak,DRAGUTIN DRČIĆ </derivirana_varijabla>
  </DomainObject.Predmet.StrankaWithAdress>
  <DomainObject.Predmet.StrankaWithAdressOIB>
    <izvorni_sadrzaj>MF, POREZNA UPRAVA, PODRUČNI URED SISAK, S. i A. Radića 30,44000 Sisak,DRAGUTIN DRČIĆ</izvorni_sadrzaj>
    <derivirana_varijabla naziv="DomainObject.Predmet.StrankaWithAdressOIB_1">MF, POREZNA UPRAVA, PODRUČNI URED SISAK, S. i A. Radića 30,44000 Sisak,DRAGUTIN DRČIĆ</derivirana_varijabla>
  </DomainObject.Predmet.StrankaWithAdressOIB>
  <DomainObject.Predmet.StrankaNazivFormated>
    <izvorni_sadrzaj>MF, POREZNA UPRAVA, PODRUČNI URED SISAK,DRAGUTIN DRČIĆ</izvorni_sadrzaj>
    <derivirana_varijabla naziv="DomainObject.Predmet.StrankaNazivFormated_1">MF, POREZNA UPRAVA, PODRUČNI URED SISAK,DRAGUTIN DRČIĆ</derivirana_varijabla>
  </DomainObject.Predmet.StrankaNazivFormated>
  <DomainObject.Predmet.StrankaNazivFormatedOIB>
    <izvorni_sadrzaj>MF, POREZNA UPRAVA, PODRUČNI URED SISAK,DRAGUTIN DRČIĆ</izvorni_sadrzaj>
    <derivirana_varijabla naziv="DomainObject.Predmet.StrankaNazivFormatedOIB_1">MF, POREZNA UPRAVA, PODRUČNI URED SISAK,DRAGUTIN DRČIĆ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MF, POREZNA UPRAVA, PODRUČNI URED SISAK</item>
      <item>DRAGUTIN DRČIĆ</item>
    </izvorni_sadrzaj>
    <derivirana_varijabla naziv="DomainObject.Predmet.StrankaListFormated_1">
      <item>MF, POREZNA UPRAVA, PODRUČNI URED SISAK</item>
      <item>DRAGUTIN DRČIĆ</item>
    </derivirana_varijabla>
  </DomainObject.Predmet.StrankaListFormated>
  <DomainObject.Predmet.StrankaListFormatedOIB>
    <izvorni_sadrzaj>
      <item>MF, POREZNA UPRAVA, PODRUČNI URED SISAK</item>
      <item>DRAGUTIN DRČIĆ</item>
    </izvorni_sadrzaj>
    <derivirana_varijabla naziv="DomainObject.Predmet.StrankaListFormatedOIB_1">
      <item>MF, POREZNA UPRAVA, PODRUČNI URED SISAK</item>
      <item>DRAGUTIN DRČIĆ</item>
    </derivirana_varijabla>
  </DomainObject.Predmet.StrankaListFormatedOIB>
  <DomainObject.Predmet.StrankaListFormatedWithAdress>
    <izvorni_sadrzaj>
      <item>MF, POREZNA UPRAVA, PODRUČNI URED SISAK, S. i A. Radića 30, 44000 Sisak</item>
      <item>DRAGUTIN DRČIĆ</item>
    </izvorni_sadrzaj>
    <derivirana_varijabla naziv="DomainObject.Predmet.StrankaListFormatedWithAdress_1">
      <item>MF, POREZNA UPRAVA, PODRUČNI URED SISAK, S. i A. Radića 30, 44000 Sisak</item>
      <item>DRAGUTIN DRČIĆ</item>
    </derivirana_varijabla>
  </DomainObject.Predmet.StrankaListFormatedWithAdress>
  <DomainObject.Predmet.StrankaListFormatedWithAdressOIB>
    <izvorni_sadrzaj>
      <item>MF, POREZNA UPRAVA, PODRUČNI URED SISAK, S. i A. Radića 30, 44000 Sisak</item>
      <item>DRAGUTIN DRČIĆ</item>
    </izvorni_sadrzaj>
    <derivirana_varijabla naziv="DomainObject.Predmet.StrankaListFormatedWithAdressOIB_1">
      <item>MF, POREZNA UPRAVA, PODRUČNI URED SISAK, S. i A. Radića 30, 44000 Sisak</item>
      <item>DRAGUTIN DRČIĆ</item>
    </derivirana_varijabla>
  </DomainObject.Predmet.StrankaListFormatedWithAdressOIB>
  <DomainObject.Predmet.StrankaListNazivFormated>
    <izvorni_sadrzaj>
      <item>MF, POREZNA UPRAVA, PODRUČNI URED SISAK</item>
      <item>DRAGUTIN DRČIĆ</item>
    </izvorni_sadrzaj>
    <derivirana_varijabla naziv="DomainObject.Predmet.StrankaListNazivFormated_1">
      <item>MF, POREZNA UPRAVA, PODRUČNI URED SISAK</item>
      <item>DRAGUTIN DRČIĆ</item>
    </derivirana_varijabla>
  </DomainObject.Predmet.StrankaListNazivFormated>
  <DomainObject.Predmet.StrankaListNazivFormatedOIB>
    <izvorni_sadrzaj>
      <item>MF, POREZNA UPRAVA, PODRUČNI URED SISAK</item>
      <item>DRAGUTIN DRČIĆ</item>
    </izvorni_sadrzaj>
    <derivirana_varijabla naziv="DomainObject.Predmet.StrankaListNazivFormatedOIB_1">
      <item>MF, POREZNA UPRAVA, PODRUČNI URED SISAK</item>
      <item>DRAGUTIN DRČIĆ</item>
    </derivirana_varijabla>
  </DomainObject.Predmet.StrankaListNazivFormatedOIB>
  <DomainObject.Predmet.ProtuStrankaListFormated>
    <izvorni_sadrzaj>
      <item>HEMI d.o.o.</item>
    </izvorni_sadrzaj>
    <derivirana_varijabla naziv="DomainObject.Predmet.ProtuStrankaListFormated_1">
      <item>HEMI d.o.o.</item>
    </derivirana_varijabla>
  </DomainObject.Predmet.ProtuStrankaListFormated>
  <DomainObject.Predmet.ProtuStrankaListFormatedOIB>
    <izvorni_sadrzaj>
      <item>HEMI d.o.o., OIB 84780531143</item>
    </izvorni_sadrzaj>
    <derivirana_varijabla naziv="DomainObject.Predmet.ProtuStrankaListFormatedOIB_1">
      <item>HEMI d.o.o., OIB 84780531143</item>
    </derivirana_varijabla>
  </DomainObject.Predmet.ProtuStrankaListFormatedOIB>
  <DomainObject.Predmet.ProtuStrankaListFormatedWithAdress>
    <izvorni_sadrzaj>
      <item>HEMI d.o.o., Drugi desni odvojak 2, Odra</item>
    </izvorni_sadrzaj>
    <derivirana_varijabla naziv="DomainObject.Predmet.ProtuStrankaListFormatedWithAdress_1">
      <item>HEMI d.o.o., Drugi desni odvojak 2, Odra</item>
    </derivirana_varijabla>
  </DomainObject.Predmet.ProtuStrankaListFormatedWithAdress>
  <DomainObject.Predmet.ProtuStrankaListFormatedWithAdressOIB>
    <izvorni_sadrzaj>
      <item>HEMI d.o.o., OIB 84780531143, Drugi desni odvojak 2, Odra</item>
    </izvorni_sadrzaj>
    <derivirana_varijabla naziv="DomainObject.Predmet.ProtuStrankaListFormatedWithAdressOIB_1">
      <item>HEMI d.o.o., OIB 84780531143, Drugi desni odvojak 2, Odra</item>
    </derivirana_varijabla>
  </DomainObject.Predmet.ProtuStrankaListFormatedWithAdressOIB>
  <DomainObject.Predmet.ProtuStrankaListNazivFormated>
    <izvorni_sadrzaj>
      <item>HEMI d.o.o.</item>
    </izvorni_sadrzaj>
    <derivirana_varijabla naziv="DomainObject.Predmet.ProtuStrankaListNazivFormated_1">
      <item>HEMI d.o.o.</item>
    </derivirana_varijabla>
  </DomainObject.Predmet.ProtuStrankaListNazivFormated>
  <DomainObject.Predmet.ProtuStrankaListNazivFormatedOIB>
    <izvorni_sadrzaj>
      <item>HEMI d.o.o., OIB 84780531143</item>
    </izvorni_sadrzaj>
    <derivirana_varijabla naziv="DomainObject.Predmet.ProtuStrankaListNazivFormatedOIB_1">
      <item>HEMI d.o.o., OIB 84780531143</item>
    </derivirana_varijabla>
  </DomainObject.Predmet.ProtuStrankaListNazivFormatedOIB>
  <DomainObject.Predmet.OstaliListFormated>
    <izvorni_sadrzaj>
      <item>Mladen Selec</item>
      <item>Republika Hrvatska</item>
      <item>Županijsko državno odjvetništvo u Zagrebu</item>
      <item>Centar za restrukturiranje i prodaju</item>
    </izvorni_sadrzaj>
    <derivirana_varijabla naziv="DomainObject.Predmet.OstaliListFormated_1">
      <item>Mladen Selec</item>
      <item>Republika Hrvatska</item>
      <item>Županijsko državno odjvetništvo u Zagrebu</item>
      <item>Centar za restrukturiranje i prodaju</item>
    </derivirana_varijabla>
  </DomainObject.Predmet.OstaliListFormated>
  <DomainObject.Predmet.OstaliListFormatedOIB>
    <izvorni_sadrzaj>
      <item>Mladen Selec, OIB 67769428342</item>
      <item>Republika Hrvatska</item>
      <item>Županijsko državno odjvetništvo u Zagrebu</item>
      <item>Centar za restrukturiranje i prodaju</item>
    </izvorni_sadrzaj>
    <derivirana_varijabla naziv="DomainObject.Predmet.OstaliListFormatedOIB_1">
      <item>Mladen Selec, OIB 67769428342</item>
      <item>Republika Hrvatska</item>
      <item>Županijsko državno odjvetništvo u Zagrebu</item>
      <item>Centar za restrukturiranje i prodaju</item>
    </derivirana_varijabla>
  </DomainObject.Predmet.OstaliListFormatedOIB>
  <DomainObject.Predmet.OstaliListFormatedWithAdress>
    <izvorni_sadrzaj>
      <item>Mladen Selec, Savska 6, Ivanić-Grad</item>
      <item>Republika Hrvatska</item>
      <item>Županijsko državno odjvetništvo u Zagrebu, 10000 Zagreb</item>
      <item>Centar za restrukturiranje i prodaju, Ivana Lučića 6, 10000 Zagreb</item>
    </izvorni_sadrzaj>
    <derivirana_varijabla naziv="DomainObject.Predmet.OstaliListFormatedWithAdress_1">
      <item>Mladen Selec, Savska 6, Ivanić-Grad</item>
      <item>Republika Hrvatska</item>
      <item>Županijsko državno odjvetništvo u Zagrebu, 10000 Zagreb</item>
      <item>Centar za restrukturiranje i prodaju, Ivana Lučića 6, 10000 Zagreb</item>
    </derivirana_varijabla>
  </DomainObject.Predmet.OstaliListFormatedWithAdress>
  <DomainObject.Predmet.OstaliListFormatedWithAdressOIB>
    <izvorni_sadrzaj>
      <item>Mladen Selec, OIB 67769428342, Savska 6, Ivanić-Grad</item>
      <item>Republika Hrvatska</item>
      <item>Županijsko državno odjvetništvo u Zagrebu, 10000 Zagreb</item>
      <item>Centar za restrukturiranje i prodaju, Ivana Lučića 6, 10000 Zagreb</item>
    </izvorni_sadrzaj>
    <derivirana_varijabla naziv="DomainObject.Predmet.OstaliListFormatedWithAdressOIB_1">
      <item>Mladen Selec, OIB 67769428342, Savska 6, Ivanić-Grad</item>
      <item>Republika Hrvatska</item>
      <item>Županijsko državno odjvetništvo u Zagrebu, 10000 Zagreb</item>
      <item>Centar za restrukturiranje i prodaju, Ivana Lučića 6, 10000 Zagreb</item>
    </derivirana_varijabla>
  </DomainObject.Predmet.OstaliListFormatedWithAdressOIB>
  <DomainObject.Predmet.OstaliListNazivFormated>
    <izvorni_sadrzaj>
      <item>Mladen Selec</item>
      <item>Republika Hrvatska</item>
      <item>Županijsko državno odjvetništvo u Zagrebu</item>
      <item>Centar za restrukturiranje i prodaju</item>
    </izvorni_sadrzaj>
    <derivirana_varijabla naziv="DomainObject.Predmet.OstaliListNazivFormated_1">
      <item>Mladen Selec</item>
      <item>Republika Hrvatska</item>
      <item>Županijsko državno odjvetništvo u Zagrebu</item>
      <item>Centar za restrukturiranje i prodaju</item>
    </derivirana_varijabla>
  </DomainObject.Predmet.OstaliListNazivFormated>
  <DomainObject.Predmet.OstaliListNazivFormatedOIB>
    <izvorni_sadrzaj>
      <item>Mladen Selec, OIB 67769428342</item>
      <item>Republika Hrvatska</item>
      <item>Županijsko državno odjvetništvo u Zagrebu</item>
      <item>Centar za restrukturiranje i prodaju</item>
    </izvorni_sadrzaj>
    <derivirana_varijabla naziv="DomainObject.Predmet.OstaliListNazivFormatedOIB_1">
      <item>Mladen Selec, OIB 67769428342</item>
      <item>Republika Hrvatska</item>
      <item>Županijsko državno odjvetništvo u Zagrebu</item>
      <item>Centar za restrukturiranje i prodaju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2017.</izvorni_sadrzaj>
    <derivirana_varijabla naziv="DomainObject.Datum_1">24.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DRAGUTIN DRČIĆ i dr.</izvorni_sadrzaj>
    <derivirana_varijabla naziv="DomainObject.Predmet.StrankaIDrugi_1">DRAGUTIN DRČIĆ i dr.</derivirana_varijabla>
  </DomainObject.Predmet.StrankaIDrugi>
  <DomainObject.Predmet.ProtustrankaIDrugi>
    <izvorni_sadrzaj>HEMI d.o.o.</izvorni_sadrzaj>
    <derivirana_varijabla naziv="DomainObject.Predmet.ProtustrankaIDrugi_1">HEMI d.o.o.</derivirana_varijabla>
  </DomainObject.Predmet.ProtustrankaIDrugi>
  <DomainObject.Predmet.StrankaIDrugiAdressOIB>
    <izvorni_sadrzaj>DRAGUTIN DRČIĆ i dr.</izvorni_sadrzaj>
    <derivirana_varijabla naziv="DomainObject.Predmet.StrankaIDrugiAdressOIB_1">DRAGUTIN DRČIĆ i dr.</derivirana_varijabla>
  </DomainObject.Predmet.StrankaIDrugiAdressOIB>
  <DomainObject.Predmet.ProtustrankaIDrugiAdressOIB>
    <izvorni_sadrzaj>HEMI d.o.o., OIB 84780531143, Drugi desni odvojak 2, Odra</izvorni_sadrzaj>
    <derivirana_varijabla naziv="DomainObject.Predmet.ProtustrankaIDrugiAdressOIB_1">HEMI d.o.o., OIB 84780531143, Drugi desni odvojak 2, Odra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16. siječnja 2012.</izvorni_sadrzaj>
    <derivirana_varijabla naziv="DomainObject.Predmet.OdlukaRjesenje.DatumDonosenjaOdluke_1">16. siječnja 2012.</derivirana_varijabla>
  </DomainObject.Predmet.OdlukaRjesenje.DatumDonosenjaOdluke>
  <DomainObject.Predmet.OdlukaRjesenje.DatumPravomocnosti>
    <izvorni_sadrzaj>4. veljače 2012.</izvorni_sadrzaj>
    <derivirana_varijabla naziv="DomainObject.Predmet.OdlukaRjesenje.DatumPravomocnosti_1">4. veljače 2012.</derivirana_varijabla>
  </DomainObject.Predmet.OdlukaRjesenje.DatumPravomocnosti>
  <DomainObject.Predmet.OdlukaRjesenje.Oznaka>
    <izvorni_sadrzaj>St-854/2011-10</izvorni_sadrzaj>
    <derivirana_varijabla naziv="DomainObject.Predmet.OdlukaRjesenje.Oznaka_1">St-854/2011-10</derivirana_varijabla>
  </DomainObject.Predmet.OdlukaRjesenje.Oznaka>
  <DomainObject.Predmet.SudioniciListNaziv>
    <izvorni_sadrzaj>
      <item>HEMI d.o.o.</item>
      <item>MF, POREZNA UPRAVA, PODRUČNI URED SISAK</item>
      <item>Mladen Selec</item>
      <item>Republika Hrvatska</item>
      <item>Županijsko državno odjvetništvo u Zagrebu</item>
      <item>Centar za restrukturiranje i prodaju</item>
      <item>DRAGUTIN DRČIĆ</item>
    </izvorni_sadrzaj>
    <derivirana_varijabla naziv="DomainObject.Predmet.SudioniciListNaziv_1">
      <item>HEMI d.o.o.</item>
      <item>MF, POREZNA UPRAVA, PODRUČNI URED SISAK</item>
      <item>Mladen Selec</item>
      <item>Republika Hrvatska</item>
      <item>Županijsko državno odjvetništvo u Zagrebu</item>
      <item>Centar za restrukturiranje i prodaju</item>
      <item>DRAGUTIN DRČIĆ</item>
    </derivirana_varijabla>
  </DomainObject.Predmet.SudioniciListNaziv>
  <DomainObject.Predmet.SudioniciListAdressOIB>
    <izvorni_sadrzaj>
      <item>HEMI d.o.o., OIB 84780531143, Drugi desni odvojak 2,Odra</item>
      <item>MF, POREZNA UPRAVA, PODRUČNI URED SISAK, S. i A. Radića 30,44000 Sisak</item>
      <item>Mladen Selec, OIB 67769428342, Savska 6,Ivanić-Grad</item>
      <item>Republika Hrvatska</item>
      <item>Županijsko državno odjvetništvo u Zagrebu, 10000 Zagreb</item>
      <item>Centar za restrukturiranje i prodaju, Ivana Lučića 6,10000 Zagreb</item>
      <item>DRAGUTIN DRČIĆ</item>
    </izvorni_sadrzaj>
    <derivirana_varijabla naziv="DomainObject.Predmet.SudioniciListAdressOIB_1">
      <item>HEMI d.o.o., OIB 84780531143, Drugi desni odvojak 2,Odra</item>
      <item>MF, POREZNA UPRAVA, PODRUČNI URED SISAK, S. i A. Radića 30,44000 Sisak</item>
      <item>Mladen Selec, OIB 67769428342, Savska 6,Ivanić-Grad</item>
      <item>Republika Hrvatska</item>
      <item>Županijsko državno odjvetništvo u Zagrebu, 10000 Zagreb</item>
      <item>Centar za restrukturiranje i prodaju, Ivana Lučića 6,10000 Zagreb</item>
      <item>DRAGUTIN DRČIĆ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84780531143</item>
      <item>, OIB null</item>
      <item>, OIB 67769428342</item>
      <item>, OIB null</item>
      <item>, OIB null</item>
      <item>, OIB null</item>
      <item>, OIB null</item>
    </izvorni_sadrzaj>
    <derivirana_varijabla naziv="DomainObject.Predmet.SudioniciListNazivOIB_1">
      <item>, OIB 84780531143</item>
      <item>, OIB null</item>
      <item>, OIB 67769428342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247</properties:Words>
  <properties:Characters>1176</properties:Characters>
  <properties:Lines>47</properties:Lines>
  <properties:Paragraphs>26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2017-10-23T10:15:00Z</dcterms:created>
  <dc:creator>Mihael Kovačić</dc:creator>
  <cp:lastModifiedBy>Sonja Pilić</cp:lastModifiedBy>
  <cp:lastPrinted>2017-10-24T12:30:00Z</cp:lastPrinted>
  <dcterms:modified xmlns:xsi="http://www.w3.org/2001/XMLSchema-instance" xsi:type="dcterms:W3CDTF">2017-10-24T12:31:00Z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