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32fa" w14:paraId="aa832fa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D1C06" w:rsidP="00FE627B" w:rsidR="004D3110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5CAD" w:rsidP="00A2477E" w:rsidR="00625CAD">
      <w:pPr>
        <w:rPr>
          <w:sz w:val="22"/>
          <w:szCs w:val="22"/>
        </w:rPr>
      </w:pPr>
    </w:p>
    <w:p w:rsidRDefault="00625CAD" w:rsidP="00625CAD" w:rsidR="00625CAD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12 </w:t>
      </w:r>
      <w:r w:rsidRPr="006100EF">
        <w:t>St-</w:t>
      </w:r>
      <w:r>
        <w:t>15</w:t>
      </w:r>
      <w:r w:rsidRPr="006100EF">
        <w:t>/</w:t>
      </w:r>
      <w:r>
        <w:t>12</w:t>
      </w:r>
    </w:p>
    <w:p w:rsidRDefault="00625CAD" w:rsidP="00625CAD" w:rsidR="00625CAD">
      <w:pPr>
        <w:jc w:val="both"/>
      </w:pPr>
      <w:r w:rsidRPr="006100EF">
        <w:t>TRGOVAČKI SUD U ZAGREBU</w:t>
      </w:r>
    </w:p>
    <w:p w:rsidRDefault="00625CAD" w:rsidP="00625CAD" w:rsidR="00625CAD" w:rsidRPr="006100EF">
      <w:pPr>
        <w:jc w:val="both"/>
      </w:pPr>
      <w:r>
        <w:t xml:space="preserve">Zagreb, Amruševa 2/II </w:t>
      </w:r>
    </w:p>
    <w:p w:rsidRDefault="00625CAD" w:rsidP="00625CAD" w:rsidR="00625CAD">
      <w:pPr>
        <w:rPr>
          <w:b/>
        </w:rPr>
      </w:pPr>
    </w:p>
    <w:p w:rsidRDefault="00625CAD" w:rsidP="00B04284" w:rsidR="00B04284">
      <w:pPr>
        <w:jc w:val="center"/>
        <w:rPr>
          <w:b/>
        </w:rPr>
      </w:pPr>
      <w:r w:rsidRPr="002B7387">
        <w:rPr>
          <w:b/>
        </w:rPr>
        <w:t>R  J  E  Š  E  NJ  E</w:t>
      </w:r>
    </w:p>
    <w:p w:rsidRDefault="00B04284" w:rsidP="00B04284" w:rsidR="00B04284">
      <w:pPr>
        <w:jc w:val="center"/>
        <w:rPr>
          <w:b/>
        </w:rPr>
      </w:pPr>
      <w:r>
        <w:rPr>
          <w:b/>
        </w:rPr>
        <w:t>i</w:t>
      </w:r>
    </w:p>
    <w:p w:rsidRDefault="00B04284" w:rsidP="00B04284" w:rsidR="00B04284" w:rsidRPr="002B7387">
      <w:pPr>
        <w:jc w:val="center"/>
        <w:rPr>
          <w:b/>
        </w:rPr>
      </w:pPr>
      <w:r>
        <w:rPr>
          <w:b/>
        </w:rPr>
        <w:t xml:space="preserve">ZAKLJUČAK </w:t>
      </w:r>
    </w:p>
    <w:p w:rsidRDefault="00625CAD" w:rsidP="00625CAD" w:rsidR="00625CAD" w:rsidRPr="006100EF">
      <w:pPr>
        <w:jc w:val="both"/>
      </w:pPr>
    </w:p>
    <w:p w:rsidRDefault="00625CAD" w:rsidP="00625CAD" w:rsidR="00625CAD">
      <w:pPr>
        <w:jc w:val="both"/>
      </w:pPr>
      <w:r>
        <w:t>TRGOVAČKI SUD U ZAGREBU po stečajnom sucu Nini Radiću , u stečajnom postupku nad, GAJ H.S.-KRAPINA d.o.o. Krapina, Velika ves 111/c, MB</w:t>
      </w:r>
      <w:r w:rsidR="00F740CC">
        <w:t>S:080454516, OIB:34008016040, 14</w:t>
      </w:r>
      <w:r>
        <w:t>. listopada  2016. godine</w:t>
      </w:r>
    </w:p>
    <w:p w:rsidRDefault="00625CAD" w:rsidP="00A2477E" w:rsidR="00625CAD">
      <w:pPr>
        <w:rPr>
          <w:sz w:val="22"/>
          <w:szCs w:val="22"/>
        </w:rPr>
      </w:pPr>
    </w:p>
    <w:p w:rsidRDefault="00FE627B" w:rsidP="00FE627B" w:rsidR="00FE627B" w:rsidRPr="001C31CE">
      <w:pPr>
        <w:jc w:val="center"/>
        <w:rPr>
          <w:b/>
          <w:bCs/>
          <w:sz w:val="22"/>
          <w:szCs w:val="22"/>
        </w:rPr>
      </w:pPr>
      <w:r w:rsidRPr="001C31CE">
        <w:rPr>
          <w:b/>
          <w:bCs/>
          <w:sz w:val="22"/>
          <w:szCs w:val="22"/>
        </w:rPr>
        <w:t>r  i  j  e  š  i  o     j e</w:t>
      </w:r>
    </w:p>
    <w:p w:rsidRDefault="00FE627B" w:rsidP="00FE627B" w:rsidR="00FE627B" w:rsidRPr="001C31CE">
      <w:pPr>
        <w:rPr>
          <w:sz w:val="22"/>
          <w:szCs w:val="22"/>
        </w:rPr>
      </w:pPr>
    </w:p>
    <w:p w:rsidRDefault="00FE627B" w:rsidP="00A2477E" w:rsidR="00625CAD">
      <w:pPr>
        <w:jc w:val="both"/>
      </w:pPr>
      <w:r w:rsidRPr="001C31CE">
        <w:rPr>
          <w:b/>
          <w:sz w:val="22"/>
          <w:szCs w:val="22"/>
        </w:rPr>
        <w:t>I        Sud određuje način unovčenja nekretnin</w:t>
      </w:r>
      <w:r w:rsidR="00C32703" w:rsidRPr="001C31CE">
        <w:rPr>
          <w:b/>
          <w:sz w:val="22"/>
          <w:szCs w:val="22"/>
        </w:rPr>
        <w:t>a</w:t>
      </w:r>
      <w:r w:rsidRPr="001C31CE">
        <w:rPr>
          <w:b/>
          <w:sz w:val="22"/>
          <w:szCs w:val="22"/>
        </w:rPr>
        <w:t>, upisan</w:t>
      </w:r>
      <w:r w:rsidR="00C32703" w:rsidRPr="001C31CE">
        <w:rPr>
          <w:b/>
          <w:sz w:val="22"/>
          <w:szCs w:val="22"/>
        </w:rPr>
        <w:t>ih</w:t>
      </w:r>
      <w:r w:rsidR="003B37AB">
        <w:rPr>
          <w:b/>
          <w:sz w:val="22"/>
          <w:szCs w:val="22"/>
        </w:rPr>
        <w:t xml:space="preserve"> u zemljišne knjige</w:t>
      </w:r>
      <w:r w:rsidR="00E0736B">
        <w:rPr>
          <w:b/>
          <w:sz w:val="22"/>
          <w:szCs w:val="22"/>
        </w:rPr>
        <w:t>,</w:t>
      </w:r>
      <w:r w:rsidR="003B37AB">
        <w:rPr>
          <w:b/>
          <w:sz w:val="22"/>
          <w:szCs w:val="22"/>
        </w:rPr>
        <w:t xml:space="preserve"> </w:t>
      </w:r>
      <w:r w:rsidR="00590AF9">
        <w:t>Općinskog su</w:t>
      </w:r>
      <w:r w:rsidR="003B37AB">
        <w:t xml:space="preserve">da u </w:t>
      </w:r>
      <w:r w:rsidR="00625CAD">
        <w:t>Zlataru, zemljišnoknjižni odjel Krapina, K.O. Krapina Grad :</w:t>
      </w:r>
    </w:p>
    <w:p w:rsidRDefault="00625CAD" w:rsidP="00A2477E" w:rsidR="00E27799">
      <w:pPr>
        <w:jc w:val="both"/>
      </w:pPr>
      <w:r>
        <w:t>-z.k.ul. 2646 kuća i dvorište M.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Default="00E27799" w:rsidP="00A2477E" w:rsidR="00625CAD">
      <w:pPr>
        <w:jc w:val="both"/>
      </w:pPr>
      <w:r>
        <w:t xml:space="preserve">-z.k.ul. 1214 u naravi oranica M. Gupca u površini 168 m2 sve na kat. čestici 1374/1 na kojoj nekretnini je na listu C upisano pravo pod </w:t>
      </w:r>
      <w:r w:rsidR="00625CAD">
        <w:t xml:space="preserve"> </w:t>
      </w:r>
      <w:r>
        <w:t>Z-1011/10, Z-396/11, u korist Ministarstva financija, PU, Područni ured Krapina, pod Z-413/11 u korist BRUCHA d.o.o. Zagreb, Jankomir 42</w:t>
      </w:r>
    </w:p>
    <w:p w:rsidRDefault="00FE627B" w:rsidP="00FE627B" w:rsidR="004D3110" w:rsidRPr="005E7CD4">
      <w:pPr>
        <w:numPr>
          <w:ilvl w:val="0"/>
          <w:numId w:val="2"/>
        </w:numPr>
        <w:jc w:val="both"/>
        <w:rPr>
          <w:sz w:val="22"/>
          <w:szCs w:val="22"/>
        </w:rPr>
      </w:pPr>
      <w:r w:rsidRPr="005E7CD4">
        <w:rPr>
          <w:sz w:val="22"/>
          <w:szCs w:val="22"/>
        </w:rPr>
        <w:t>prodajom u ovom stečajnom postupku uz odgovarajuću primjenu pravila o ovrsi na nekretnini.</w:t>
      </w:r>
    </w:p>
    <w:p w:rsidRDefault="00FE627B" w:rsidP="00FE627B" w:rsidR="00A2477E" w:rsidRPr="005E7CD4">
      <w:pPr>
        <w:jc w:val="both"/>
        <w:rPr>
          <w:sz w:val="22"/>
          <w:szCs w:val="22"/>
        </w:rPr>
      </w:pPr>
      <w:r w:rsidRPr="005E7CD4">
        <w:rPr>
          <w:sz w:val="22"/>
          <w:szCs w:val="22"/>
        </w:rPr>
        <w:t xml:space="preserve">II         U zemljišnoj knjizi </w:t>
      </w:r>
      <w:r w:rsidR="000269F3" w:rsidRPr="005E7CD4">
        <w:rPr>
          <w:sz w:val="22"/>
          <w:szCs w:val="22"/>
        </w:rPr>
        <w:t>Općinskog  suda</w:t>
      </w:r>
      <w:r w:rsidR="00E27799" w:rsidRPr="005E7CD4">
        <w:rPr>
          <w:sz w:val="22"/>
          <w:szCs w:val="22"/>
        </w:rPr>
        <w:t xml:space="preserve"> u </w:t>
      </w:r>
      <w:r w:rsidR="00E27799" w:rsidRPr="005E7CD4">
        <w:t>Zlataru, zemljišnoknjižni odjel Krapina</w:t>
      </w:r>
      <w:r w:rsidR="000269F3" w:rsidRPr="005E7CD4">
        <w:rPr>
          <w:sz w:val="22"/>
          <w:szCs w:val="22"/>
        </w:rPr>
        <w:t xml:space="preserve"> </w:t>
      </w:r>
      <w:r w:rsidRPr="005E7CD4">
        <w:rPr>
          <w:sz w:val="22"/>
          <w:szCs w:val="22"/>
        </w:rPr>
        <w:t>će se upisati zabilježba rješenja o prodaji nekretnine</w:t>
      </w:r>
      <w:r w:rsidR="000269F3" w:rsidRPr="005E7CD4">
        <w:rPr>
          <w:sz w:val="22"/>
          <w:szCs w:val="22"/>
        </w:rPr>
        <w:t xml:space="preserve"> pod I</w:t>
      </w:r>
      <w:r w:rsidR="003B37AB" w:rsidRPr="005E7CD4">
        <w:rPr>
          <w:sz w:val="22"/>
          <w:szCs w:val="22"/>
        </w:rPr>
        <w:t>.</w:t>
      </w:r>
      <w:r w:rsidR="000269F3" w:rsidRPr="005E7CD4">
        <w:rPr>
          <w:sz w:val="22"/>
          <w:szCs w:val="22"/>
        </w:rPr>
        <w:t xml:space="preserve"> </w:t>
      </w:r>
    </w:p>
    <w:p w:rsidRDefault="001161AC" w:rsidP="00FE627B" w:rsidR="00B04284" w:rsidRPr="005E7CD4">
      <w:pPr>
        <w:jc w:val="both"/>
        <w:rPr>
          <w:sz w:val="22"/>
          <w:szCs w:val="22"/>
        </w:rPr>
      </w:pPr>
      <w:r w:rsidRPr="005E7CD4">
        <w:rPr>
          <w:sz w:val="22"/>
          <w:szCs w:val="22"/>
        </w:rPr>
        <w:t xml:space="preserve">III   </w:t>
      </w:r>
      <w:r w:rsidR="00FE627B" w:rsidRPr="005E7CD4">
        <w:rPr>
          <w:sz w:val="22"/>
          <w:szCs w:val="22"/>
        </w:rPr>
        <w:t>Stečajni sudac će zaključkom o prodaji utvrditi vrijednost nekretnine, način prodaje i uvjete prodaje.</w:t>
      </w:r>
    </w:p>
    <w:p w:rsidRDefault="00B04284" w:rsidP="00B04284" w:rsidR="00B0428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 a  k  lj  u  č  i  o   j  e</w:t>
      </w:r>
    </w:p>
    <w:p w:rsidRDefault="00B04284" w:rsidP="00B04284" w:rsidR="00B04284">
      <w:pPr>
        <w:rPr>
          <w:b/>
          <w:sz w:val="22"/>
          <w:szCs w:val="22"/>
        </w:rPr>
      </w:pPr>
    </w:p>
    <w:p w:rsidRDefault="00B04284" w:rsidP="00B04284" w:rsidR="00B04284">
      <w:pPr>
        <w:jc w:val="both"/>
      </w:pPr>
      <w:r>
        <w:rPr>
          <w:b/>
          <w:sz w:val="22"/>
          <w:szCs w:val="22"/>
        </w:rPr>
        <w:t xml:space="preserve">I </w:t>
      </w:r>
      <w:r>
        <w:rPr>
          <w:b/>
        </w:rPr>
        <w:t xml:space="preserve">    </w:t>
      </w:r>
      <w:r>
        <w:rPr>
          <w:b/>
        </w:rPr>
        <w:tab/>
      </w:r>
      <w:r w:rsidRPr="00A803C1">
        <w:t xml:space="preserve">Sud određuje ročište radi utvrđivanja vrijednosti nekretnina, </w:t>
      </w:r>
      <w:r w:rsidRPr="005E7CD4">
        <w:rPr>
          <w:sz w:val="22"/>
          <w:szCs w:val="22"/>
        </w:rPr>
        <w:t xml:space="preserve">upisanih u zemljišne knjige, </w:t>
      </w:r>
      <w:r>
        <w:t>Općinskog suda u Zlataru, zemljišnoknjižni odjel Krapina, K.O. Krapina Grad :</w:t>
      </w:r>
    </w:p>
    <w:p w:rsidRDefault="00B04284" w:rsidP="00B04284" w:rsidR="005E7CD4">
      <w:pPr>
        <w:jc w:val="both"/>
      </w:pPr>
      <w:r>
        <w:t xml:space="preserve">-z.k.ul. 2646 kuća i dvorište M. Gupca u površini 233 m2, na kat. čestici 1369/2 </w:t>
      </w:r>
      <w:r w:rsidR="005E7CD4">
        <w:t>,</w:t>
      </w:r>
      <w:r>
        <w:t xml:space="preserve">z.k.ul. 1214 u naravi oranica M. Gupca u površini 168 m2 sve na kat. čestici 1374/1 </w:t>
      </w:r>
    </w:p>
    <w:p w:rsidRDefault="00B04284" w:rsidP="00B04284" w:rsidR="00B04284" w:rsidRPr="00A803C1">
      <w:pPr>
        <w:jc w:val="both"/>
      </w:pPr>
      <w:r w:rsidRPr="00A803C1">
        <w:t>za dan</w:t>
      </w:r>
      <w:r w:rsidRPr="00776C78">
        <w:rPr>
          <w:b/>
        </w:rPr>
        <w:t xml:space="preserve"> 17</w:t>
      </w:r>
      <w:r w:rsidRPr="00793937">
        <w:rPr>
          <w:b/>
        </w:rPr>
        <w:t>. studeni 201</w:t>
      </w:r>
      <w:r>
        <w:rPr>
          <w:b/>
        </w:rPr>
        <w:t>6. u 9,00</w:t>
      </w:r>
      <w:r w:rsidRPr="00793937">
        <w:rPr>
          <w:b/>
        </w:rPr>
        <w:t xml:space="preserve"> sati soba 84</w:t>
      </w:r>
      <w:r w:rsidR="00F740CC">
        <w:rPr>
          <w:b/>
        </w:rPr>
        <w:t>/II</w:t>
      </w:r>
      <w:r w:rsidRPr="00793937">
        <w:rPr>
          <w:b/>
        </w:rPr>
        <w:t>.</w:t>
      </w:r>
      <w:r>
        <w:t xml:space="preserve"> Na ročište se  poziva stečajni dužnik i razlučni vjerovni</w:t>
      </w:r>
      <w:r w:rsidR="005E7CD4">
        <w:t>ci</w:t>
      </w:r>
      <w:r>
        <w:t xml:space="preserve"> po zastupnicima te zainteresirani vjerovnici i osobe koje polažu pravo na namirenje.</w:t>
      </w:r>
    </w:p>
    <w:p w:rsidRDefault="00B04284" w:rsidP="00B04284" w:rsidR="00B04284">
      <w:pPr>
        <w:rPr>
          <w:b/>
          <w:sz w:val="22"/>
          <w:szCs w:val="22"/>
        </w:rPr>
      </w:pPr>
    </w:p>
    <w:p w:rsidRDefault="00F740CC" w:rsidP="00B04284" w:rsidR="00F740CC">
      <w:pPr>
        <w:rPr>
          <w:b/>
          <w:sz w:val="22"/>
          <w:szCs w:val="22"/>
        </w:rPr>
      </w:pPr>
    </w:p>
    <w:p w:rsidRDefault="00F740CC" w:rsidP="00B04284" w:rsidR="00F740CC">
      <w:pPr>
        <w:rPr>
          <w:b/>
          <w:sz w:val="22"/>
          <w:szCs w:val="22"/>
        </w:rPr>
      </w:pPr>
    </w:p>
    <w:p w:rsidRDefault="00F740CC" w:rsidP="00B04284" w:rsidR="00F740CC">
      <w:pPr>
        <w:rPr>
          <w:b/>
          <w:sz w:val="22"/>
          <w:szCs w:val="22"/>
        </w:rPr>
      </w:pPr>
    </w:p>
    <w:p w:rsidRDefault="00F740CC" w:rsidP="00B04284" w:rsidR="00F740CC" w:rsidRPr="001C31CE">
      <w:pPr>
        <w:rPr>
          <w:b/>
          <w:sz w:val="22"/>
          <w:szCs w:val="22"/>
        </w:rPr>
      </w:pPr>
    </w:p>
    <w:p w:rsidRDefault="00FE627B" w:rsidP="00FE627B" w:rsidR="00FE627B" w:rsidRPr="001C31CE">
      <w:pPr>
        <w:jc w:val="center"/>
        <w:rPr>
          <w:b/>
          <w:bCs/>
          <w:sz w:val="22"/>
          <w:szCs w:val="22"/>
        </w:rPr>
      </w:pPr>
      <w:r w:rsidRPr="001C31CE">
        <w:rPr>
          <w:b/>
          <w:bCs/>
          <w:sz w:val="22"/>
          <w:szCs w:val="22"/>
        </w:rPr>
        <w:lastRenderedPageBreak/>
        <w:t>O    b     r    a    z    l    o    ž    e    n  j    e</w:t>
      </w:r>
    </w:p>
    <w:p w:rsidRDefault="00FE627B" w:rsidP="00FE627B" w:rsidR="00FE627B" w:rsidRPr="001C31CE">
      <w:pPr>
        <w:jc w:val="center"/>
        <w:rPr>
          <w:b/>
          <w:bCs/>
          <w:sz w:val="22"/>
          <w:szCs w:val="22"/>
        </w:rPr>
      </w:pPr>
    </w:p>
    <w:p w:rsidRDefault="00FE627B" w:rsidP="00FE627B" w:rsidR="00585EE7" w:rsidRPr="001C31CE">
      <w:pPr>
        <w:jc w:val="both"/>
        <w:rPr>
          <w:sz w:val="22"/>
          <w:szCs w:val="22"/>
        </w:rPr>
      </w:pPr>
      <w:r w:rsidRPr="001C31CE">
        <w:rPr>
          <w:sz w:val="22"/>
          <w:szCs w:val="22"/>
        </w:rPr>
        <w:t>Sukladno prijedlogu stečajnog upravitelja u skladu s člankom 164. Stečajnog zakona</w:t>
      </w:r>
      <w:r w:rsidR="00946171" w:rsidRPr="001C31CE">
        <w:rPr>
          <w:sz w:val="22"/>
          <w:szCs w:val="22"/>
        </w:rPr>
        <w:t xml:space="preserve"> riješeno je kao u izreci</w:t>
      </w:r>
      <w:r w:rsidR="00171FF5" w:rsidRPr="001C31CE">
        <w:rPr>
          <w:sz w:val="22"/>
          <w:szCs w:val="22"/>
        </w:rPr>
        <w:t xml:space="preserve">. </w:t>
      </w:r>
      <w:r w:rsidRPr="001C31CE">
        <w:rPr>
          <w:sz w:val="22"/>
          <w:szCs w:val="22"/>
        </w:rPr>
        <w:t xml:space="preserve"> </w:t>
      </w:r>
      <w:r w:rsidR="00633D8E" w:rsidRPr="001C31CE">
        <w:rPr>
          <w:sz w:val="22"/>
          <w:szCs w:val="22"/>
        </w:rPr>
        <w:t xml:space="preserve">Po pravomoćnosti ovog rješenja sud će </w:t>
      </w:r>
      <w:r w:rsidR="004520CC" w:rsidRPr="001C31CE">
        <w:rPr>
          <w:sz w:val="22"/>
          <w:szCs w:val="22"/>
        </w:rPr>
        <w:t xml:space="preserve"> </w:t>
      </w:r>
      <w:r w:rsidR="00633D8E" w:rsidRPr="001C31CE">
        <w:rPr>
          <w:sz w:val="22"/>
          <w:szCs w:val="22"/>
        </w:rPr>
        <w:t xml:space="preserve">oglasiti prodaju o kojoj će biti obaviješteni svi </w:t>
      </w:r>
    </w:p>
    <w:p w:rsidRDefault="00633D8E" w:rsidP="00FE627B" w:rsidR="00E27799">
      <w:pPr>
        <w:jc w:val="both"/>
        <w:rPr>
          <w:sz w:val="22"/>
          <w:szCs w:val="22"/>
        </w:rPr>
      </w:pPr>
      <w:r w:rsidRPr="001C31CE">
        <w:rPr>
          <w:sz w:val="22"/>
          <w:szCs w:val="22"/>
        </w:rPr>
        <w:t xml:space="preserve">zainteresirani </w:t>
      </w:r>
      <w:r w:rsidR="004520CC" w:rsidRPr="001C31CE">
        <w:rPr>
          <w:sz w:val="22"/>
          <w:szCs w:val="22"/>
        </w:rPr>
        <w:t>putem javne objave.</w:t>
      </w:r>
      <w:r w:rsidR="008E6D46" w:rsidRPr="001C31CE">
        <w:rPr>
          <w:sz w:val="22"/>
          <w:szCs w:val="22"/>
        </w:rPr>
        <w:t xml:space="preserve"> </w:t>
      </w:r>
      <w:r w:rsidR="00171FF5" w:rsidRPr="001C31CE">
        <w:rPr>
          <w:sz w:val="22"/>
          <w:szCs w:val="22"/>
        </w:rPr>
        <w:t>Razlučni vjerovni</w:t>
      </w:r>
      <w:r w:rsidR="00590AF9">
        <w:rPr>
          <w:sz w:val="22"/>
          <w:szCs w:val="22"/>
        </w:rPr>
        <w:t>ci</w:t>
      </w:r>
      <w:r w:rsidR="00171FF5" w:rsidRPr="001C31CE">
        <w:rPr>
          <w:sz w:val="22"/>
          <w:szCs w:val="22"/>
        </w:rPr>
        <w:t xml:space="preserve"> mo</w:t>
      </w:r>
      <w:r w:rsidR="00590AF9">
        <w:rPr>
          <w:sz w:val="22"/>
          <w:szCs w:val="22"/>
        </w:rPr>
        <w:t>gu</w:t>
      </w:r>
      <w:r w:rsidR="00171FF5" w:rsidRPr="001C31CE">
        <w:rPr>
          <w:sz w:val="22"/>
          <w:szCs w:val="22"/>
        </w:rPr>
        <w:t xml:space="preserve"> sudu priložiti prijedlog procjene nekretnina </w:t>
      </w:r>
      <w:r w:rsidR="000A1A2E">
        <w:rPr>
          <w:sz w:val="22"/>
          <w:szCs w:val="22"/>
        </w:rPr>
        <w:t xml:space="preserve">radi određivanja početne cijene uz dužnost podmirenja troškova nove procjene. </w:t>
      </w:r>
      <w:r w:rsidR="00171FF5" w:rsidRPr="001C31CE">
        <w:rPr>
          <w:sz w:val="22"/>
          <w:szCs w:val="22"/>
        </w:rPr>
        <w:t xml:space="preserve"> </w:t>
      </w:r>
      <w:r w:rsidR="00A2477E" w:rsidRPr="001C31CE">
        <w:rPr>
          <w:sz w:val="22"/>
          <w:szCs w:val="22"/>
        </w:rPr>
        <w:t xml:space="preserve">Temeljem stanja spisa i prijedloga stečajnog upravitelja sud će odrediti početnu cijenu u visini </w:t>
      </w:r>
      <w:r w:rsidR="00E27799">
        <w:rPr>
          <w:sz w:val="22"/>
          <w:szCs w:val="22"/>
        </w:rPr>
        <w:t>1.170.000,00</w:t>
      </w:r>
      <w:r w:rsidR="00A2477E" w:rsidRPr="001C31CE">
        <w:rPr>
          <w:sz w:val="22"/>
          <w:szCs w:val="22"/>
        </w:rPr>
        <w:t xml:space="preserve"> kuna.</w:t>
      </w:r>
      <w:r w:rsidR="00590AF9">
        <w:rPr>
          <w:sz w:val="22"/>
          <w:szCs w:val="22"/>
        </w:rPr>
        <w:t xml:space="preserve"> S</w:t>
      </w:r>
      <w:r w:rsidR="00E27799">
        <w:rPr>
          <w:sz w:val="22"/>
          <w:szCs w:val="22"/>
        </w:rPr>
        <w:t>tečajnom</w:t>
      </w:r>
      <w:r w:rsidR="00590AF9">
        <w:rPr>
          <w:sz w:val="22"/>
          <w:szCs w:val="22"/>
        </w:rPr>
        <w:t xml:space="preserve"> spisu  priložen</w:t>
      </w:r>
      <w:r w:rsidR="00E27799">
        <w:rPr>
          <w:sz w:val="22"/>
          <w:szCs w:val="22"/>
        </w:rPr>
        <w:t xml:space="preserve"> je ovršni predmet u kojem je Općisnki sud u Krapini 22. 02. 2012. godine utvrdio vrijednost nekretnine iz izreke u iznosu 156.196,23 eura u protuvrijednosti kuna, sve prema priloženom elaboratu o procjeni tvrtke Erste nekretnine d.o.o. Zagreb. U ovom predmetu nema raspoloživih sredstava za podmirenje novog troška procjene nekretnine. Zainteresirani vjerovnici i sudionici mogu samostalno predložiti novu procjenu uz osiguranje troškova iste ukoliko se ne slažu sa stavom ovog prvostupanjskog suda. Općinski sud Krapina je obustavio postupanje u predmetima ovrhe, ovaj trgovački sud je pravomoćnim rješenjem od 29. 03. 2016., obustavio ovršni postupak i odredio nastavak proda</w:t>
      </w:r>
      <w:r w:rsidR="00F51F7D">
        <w:rPr>
          <w:sz w:val="22"/>
          <w:szCs w:val="22"/>
        </w:rPr>
        <w:t xml:space="preserve">je u okviru stečajnog predmeta, sve sukladno članku 164. Stečajnog zakona koji se primjenjuje u ovom predmetu ( NN 44-96 do 133/12 ). </w:t>
      </w:r>
    </w:p>
    <w:p w:rsidRDefault="00590AF9" w:rsidP="00FE627B" w:rsidR="008E6D46" w:rsidRPr="001C31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FE627B" w:rsidP="001C31CE" w:rsidR="004D3110">
      <w:pPr>
        <w:jc w:val="center"/>
      </w:pPr>
      <w:r w:rsidRPr="001C31CE">
        <w:rPr>
          <w:sz w:val="22"/>
          <w:szCs w:val="22"/>
        </w:rPr>
        <w:t>U Z</w:t>
      </w:r>
      <w:r w:rsidR="000809B1" w:rsidRPr="001C31CE">
        <w:rPr>
          <w:sz w:val="22"/>
          <w:szCs w:val="22"/>
        </w:rPr>
        <w:t xml:space="preserve">agrebu, </w:t>
      </w:r>
      <w:r w:rsidR="00171FF5" w:rsidRPr="001C31CE">
        <w:rPr>
          <w:sz w:val="22"/>
          <w:szCs w:val="22"/>
        </w:rPr>
        <w:t>1</w:t>
      </w:r>
      <w:r w:rsidR="00F740CC">
        <w:rPr>
          <w:sz w:val="22"/>
          <w:szCs w:val="22"/>
        </w:rPr>
        <w:t>4</w:t>
      </w:r>
      <w:r w:rsidRPr="001C31CE">
        <w:rPr>
          <w:sz w:val="22"/>
          <w:szCs w:val="22"/>
        </w:rPr>
        <w:t>.</w:t>
      </w:r>
      <w:r w:rsidR="00E266C1" w:rsidRPr="001C31CE">
        <w:rPr>
          <w:sz w:val="22"/>
          <w:szCs w:val="22"/>
        </w:rPr>
        <w:t xml:space="preserve"> </w:t>
      </w:r>
      <w:r w:rsidR="00B04284">
        <w:rPr>
          <w:sz w:val="22"/>
          <w:szCs w:val="22"/>
        </w:rPr>
        <w:t>listopada</w:t>
      </w:r>
      <w:r w:rsidR="00E266C1" w:rsidRPr="001C31CE">
        <w:rPr>
          <w:sz w:val="22"/>
          <w:szCs w:val="22"/>
        </w:rPr>
        <w:t xml:space="preserve">  201</w:t>
      </w:r>
      <w:r w:rsidR="00B04284">
        <w:rPr>
          <w:sz w:val="22"/>
          <w:szCs w:val="22"/>
        </w:rPr>
        <w:t>6</w:t>
      </w:r>
      <w:r w:rsidRPr="001C31CE">
        <w:rPr>
          <w:sz w:val="22"/>
          <w:szCs w:val="22"/>
        </w:rPr>
        <w:t>. godine</w:t>
      </w:r>
      <w:r>
        <w:t xml:space="preserve">                                                                                       </w:t>
      </w:r>
    </w:p>
    <w:p w:rsidRDefault="004D3110" w:rsidP="001C31CE" w:rsidR="00585EE7">
      <w:pPr>
        <w:tabs>
          <w:tab w:pos="8016" w:val="left"/>
        </w:tabs>
        <w:ind w:firstLine="708" w:left="4956"/>
      </w:pPr>
      <w:r>
        <w:t xml:space="preserve">        </w:t>
      </w:r>
      <w:r w:rsidR="00FE627B">
        <w:t xml:space="preserve"> </w:t>
      </w:r>
      <w:r w:rsidR="001C31CE">
        <w:tab/>
      </w:r>
    </w:p>
    <w:p w:rsidRDefault="00FE627B" w:rsidP="004D3110" w:rsidR="00FE627B" w:rsidRPr="001C31CE">
      <w:pPr>
        <w:ind w:firstLine="708" w:left="4956"/>
        <w:rPr>
          <w:sz w:val="22"/>
          <w:szCs w:val="22"/>
        </w:rPr>
      </w:pPr>
      <w:r w:rsidRPr="001C31CE">
        <w:rPr>
          <w:sz w:val="22"/>
          <w:szCs w:val="22"/>
        </w:rPr>
        <w:t>STEČAJNI SUDAC:</w:t>
      </w:r>
    </w:p>
    <w:p w:rsidRDefault="00FE627B" w:rsidP="00FE627B" w:rsidR="00FE627B" w:rsidRPr="001C31CE">
      <w:pPr>
        <w:rPr>
          <w:sz w:val="22"/>
          <w:szCs w:val="22"/>
        </w:rPr>
      </w:pPr>
      <w:r w:rsidRPr="001C31CE">
        <w:rPr>
          <w:sz w:val="22"/>
          <w:szCs w:val="22"/>
        </w:rPr>
        <w:t xml:space="preserve">                                                                                         </w:t>
      </w:r>
      <w:r w:rsidR="00585EE7" w:rsidRPr="001C31CE">
        <w:rPr>
          <w:sz w:val="22"/>
          <w:szCs w:val="22"/>
        </w:rPr>
        <w:t xml:space="preserve">  </w:t>
      </w:r>
      <w:r w:rsidR="001C31CE">
        <w:rPr>
          <w:sz w:val="22"/>
          <w:szCs w:val="22"/>
        </w:rPr>
        <w:t xml:space="preserve">        </w:t>
      </w:r>
      <w:r w:rsidR="00585EE7" w:rsidRPr="001C31CE">
        <w:rPr>
          <w:sz w:val="22"/>
          <w:szCs w:val="22"/>
        </w:rPr>
        <w:t xml:space="preserve">  </w:t>
      </w:r>
      <w:r w:rsidR="002C2406" w:rsidRPr="001C31CE">
        <w:rPr>
          <w:sz w:val="22"/>
          <w:szCs w:val="22"/>
        </w:rPr>
        <w:t xml:space="preserve"> NINO RADIĆ </w:t>
      </w:r>
      <w:r w:rsidR="001D0451" w:rsidRPr="001C31CE">
        <w:rPr>
          <w:sz w:val="22"/>
          <w:szCs w:val="22"/>
        </w:rPr>
        <w:t xml:space="preserve"> v.r. </w:t>
      </w:r>
    </w:p>
    <w:p w:rsidRDefault="00944343" w:rsidR="00944343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944343" w:rsidP="00944343" w:rsidR="0081268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C1066" w:rsidP="00F740CC" w:rsidR="00F740CC">
      <w:pPr>
        <w:rPr>
          <w:sz w:val="22"/>
          <w:szCs w:val="2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740CC" w:rsidP="00E0736B" w:rsidR="00F740CC">
      <w:pPr>
        <w:rPr>
          <w:sz w:val="22"/>
          <w:szCs w:val="22"/>
        </w:rPr>
      </w:pPr>
    </w:p>
    <w:p w:rsidRDefault="00776C78" w:rsidP="00E0736B" w:rsidR="004D311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otpravka:Tatjana Slaviček </w:t>
      </w:r>
      <w:r w:rsidR="0081268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4D31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269F3"/>
    <w:rsid w:val="000809B1"/>
    <w:rsid w:val="000A1A2E"/>
    <w:rsid w:val="000B3959"/>
    <w:rsid w:val="001161AC"/>
    <w:rsid w:val="00171FF5"/>
    <w:rsid w:val="001751D6"/>
    <w:rsid w:val="00184BFD"/>
    <w:rsid w:val="0019465C"/>
    <w:rsid w:val="001C31CE"/>
    <w:rsid w:val="001C502F"/>
    <w:rsid w:val="001D0451"/>
    <w:rsid w:val="001D74A6"/>
    <w:rsid w:val="00201CB3"/>
    <w:rsid w:val="002033AE"/>
    <w:rsid w:val="00234D02"/>
    <w:rsid w:val="002C1066"/>
    <w:rsid w:val="002C2406"/>
    <w:rsid w:val="002C7FEF"/>
    <w:rsid w:val="002D57C3"/>
    <w:rsid w:val="003B37AB"/>
    <w:rsid w:val="004054EC"/>
    <w:rsid w:val="004520CC"/>
    <w:rsid w:val="00485A5A"/>
    <w:rsid w:val="004C4FAC"/>
    <w:rsid w:val="004D3110"/>
    <w:rsid w:val="005549B6"/>
    <w:rsid w:val="00585EE7"/>
    <w:rsid w:val="005869F7"/>
    <w:rsid w:val="00590AF9"/>
    <w:rsid w:val="005A35CA"/>
    <w:rsid w:val="005E7CD4"/>
    <w:rsid w:val="00625CAD"/>
    <w:rsid w:val="00633D8E"/>
    <w:rsid w:val="00636142"/>
    <w:rsid w:val="00697F2A"/>
    <w:rsid w:val="006D733E"/>
    <w:rsid w:val="00726A2E"/>
    <w:rsid w:val="007654EF"/>
    <w:rsid w:val="00776C78"/>
    <w:rsid w:val="00793BC4"/>
    <w:rsid w:val="007D24E3"/>
    <w:rsid w:val="007E0E89"/>
    <w:rsid w:val="0081268E"/>
    <w:rsid w:val="008E6D46"/>
    <w:rsid w:val="00944343"/>
    <w:rsid w:val="00946171"/>
    <w:rsid w:val="009D3108"/>
    <w:rsid w:val="00A2424A"/>
    <w:rsid w:val="00A2477E"/>
    <w:rsid w:val="00A51D67"/>
    <w:rsid w:val="00B04284"/>
    <w:rsid w:val="00B623AB"/>
    <w:rsid w:val="00B73627"/>
    <w:rsid w:val="00BD1C06"/>
    <w:rsid w:val="00BF640B"/>
    <w:rsid w:val="00C04F6E"/>
    <w:rsid w:val="00C32703"/>
    <w:rsid w:val="00C452E0"/>
    <w:rsid w:val="00C65844"/>
    <w:rsid w:val="00D3285E"/>
    <w:rsid w:val="00D74315"/>
    <w:rsid w:val="00D8034F"/>
    <w:rsid w:val="00E0736B"/>
    <w:rsid w:val="00E266C1"/>
    <w:rsid w:val="00E27799"/>
    <w:rsid w:val="00E63936"/>
    <w:rsid w:val="00E82657"/>
    <w:rsid w:val="00E83A03"/>
    <w:rsid w:val="00F058EA"/>
    <w:rsid w:val="00F51F7D"/>
    <w:rsid w:val="00F72267"/>
    <w:rsid w:val="00F740CC"/>
    <w:rsid w:val="00FD4D04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37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D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D0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D0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D0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37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D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D0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D0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D0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St-15/2012-65</izvorni_sadrzaj>
    <derivirana_varijabla naziv="DomainObject.Oznaka_1">St-15/2012-65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Antuna Mihanovića 116, 48350 Miholjanec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Antuna Mihanovića 116, 48350 Miholjanec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Antuna Mihanovića 116, 48350 Miholjanec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Antuna Mihanovića 116, 48350 Miholjanec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St-15/2012-65</izvorni_sadrzaj>
    <derivirana_varijabla naziv="DomainObject.PoslovniBrojDokumenta_1">St-15/2012-65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Antuna Mihanovića 116,48350 Miholjanec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</izvorni_sadrzaj>
    <derivirana_varijabla naziv="DomainObject.Predmet.SudioniciListNazivOIB_1">
      <item>, OIB 34008016040</item>
      <item>, OIB null</item>
      <item>, OIB 18683136487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59BB3-DC44-457F-BCA1-0EE0A13C1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3145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2016-10-14T10:12:00Z</dcterms:created>
  <dc:creator>nradic</dc:creator>
  <cp:lastModifiedBy>Tatjana Slaviček</cp:lastModifiedBy>
  <cp:lastPrinted>2016-10-14T10:13:00Z</cp:lastPrinted>
  <dcterms:modified xmlns:xsi="http://www.w3.org/2001/XMLSchema-instance" xsi:type="dcterms:W3CDTF">2016-10-14T11:13:00Z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St-15/2012-65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