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b2f3" w14:paraId="a43b2f3" w:rsidRDefault="002423BB" w:rsidP="002423BB" w:rsidR="002423BB" w:rsidRPr="00C8141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141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0C39F0" w:rsidP="000C39F0" w:rsidR="002423BB" w:rsidRPr="00C81419">
      <w:pPr>
        <w:jc w:val="right"/>
        <w:rPr>
          <w:rFonts w:hAnsi="Times New Roman" w:ascii="Times New Roman"/>
          <w:szCs w:val="24"/>
          <w:lang w:val="hr-HR"/>
        </w:rPr>
      </w:pPr>
      <w:r w:rsidRPr="003C234E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7</w:t>
      </w:r>
      <w:r w:rsidRPr="003C234E">
        <w:rPr>
          <w:rFonts w:hAnsi="Times New Roman" w:ascii="Times New Roman"/>
          <w:lang w:val="hr-HR"/>
        </w:rPr>
        <w:t>. St-</w:t>
      </w:r>
      <w:r>
        <w:rPr>
          <w:rFonts w:hAnsi="Times New Roman" w:ascii="Times New Roman"/>
          <w:lang w:val="hr-HR"/>
        </w:rPr>
        <w:t>41/2018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764CA" w:rsidR="009764CA">
      <w:pPr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ab/>
      </w:r>
      <w:r w:rsidR="009764CA" w:rsidRPr="00646108">
        <w:rPr>
          <w:rFonts w:hAnsi="Times New Roman" w:ascii="Times New Roman"/>
          <w:szCs w:val="24"/>
        </w:rPr>
        <w:t xml:space="preserve">Trgovački sud u Zagrebu, po sudskoj savjetnici toga suda Teni Kovačić, u pravnoj stvari podnositelja zahtjeva Financijske agencije iz Zagreba, Ulica grada Vukovara 70, OIB: 85821130368, za provedbu skraćenog stečajnog postupka nad dužnikom </w:t>
      </w:r>
      <w:r w:rsidR="000C39F0" w:rsidRPr="000C39F0">
        <w:rPr>
          <w:rFonts w:hAnsi="Times New Roman" w:ascii="Times New Roman"/>
          <w:szCs w:val="24"/>
        </w:rPr>
        <w:t>UDRUGA VINSKA CESTA GRADA ZAGREBA iz Sesveta, Cesarićeva 6, OIB: 43618097302</w:t>
      </w:r>
      <w:r w:rsidR="000C39F0">
        <w:rPr>
          <w:rFonts w:hAnsi="Times New Roman" w:ascii="Times New Roman"/>
          <w:szCs w:val="24"/>
        </w:rPr>
        <w:t xml:space="preserve">, </w:t>
      </w:r>
      <w:r w:rsidR="009764CA" w:rsidRPr="00646108">
        <w:rPr>
          <w:rFonts w:hAnsi="Times New Roman" w:ascii="Times New Roman"/>
          <w:szCs w:val="24"/>
        </w:rPr>
        <w:t>dana 2</w:t>
      </w:r>
      <w:r w:rsidR="000C39F0">
        <w:rPr>
          <w:rFonts w:hAnsi="Times New Roman" w:ascii="Times New Roman"/>
          <w:szCs w:val="24"/>
        </w:rPr>
        <w:t>8</w:t>
      </w:r>
      <w:r w:rsidR="009764CA" w:rsidRPr="00646108">
        <w:rPr>
          <w:rFonts w:hAnsi="Times New Roman" w:ascii="Times New Roman"/>
          <w:szCs w:val="24"/>
        </w:rPr>
        <w:t xml:space="preserve">. </w:t>
      </w:r>
      <w:r w:rsidR="000C39F0">
        <w:rPr>
          <w:rFonts w:hAnsi="Times New Roman" w:ascii="Times New Roman"/>
          <w:szCs w:val="24"/>
        </w:rPr>
        <w:t>veljače</w:t>
      </w:r>
      <w:r w:rsidR="009764CA" w:rsidRPr="00646108">
        <w:rPr>
          <w:rFonts w:hAnsi="Times New Roman" w:ascii="Times New Roman"/>
          <w:szCs w:val="24"/>
        </w:rPr>
        <w:t xml:space="preserve"> 201</w:t>
      </w:r>
      <w:r w:rsidR="001027D7">
        <w:rPr>
          <w:rFonts w:hAnsi="Times New Roman" w:ascii="Times New Roman"/>
          <w:szCs w:val="24"/>
        </w:rPr>
        <w:t>9</w:t>
      </w:r>
      <w:r w:rsidR="009764CA" w:rsidRPr="00646108">
        <w:rPr>
          <w:rFonts w:hAnsi="Times New Roman" w:ascii="Times New Roman"/>
          <w:szCs w:val="24"/>
        </w:rPr>
        <w:t>. godine</w:t>
      </w:r>
    </w:p>
    <w:p w:rsidRDefault="0091503B" w:rsidP="009764CA" w:rsidR="0091503B" w:rsidRPr="0064610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 xml:space="preserve">I. Otvara se skraćeni stečajni postupak nad dužnikom </w:t>
      </w:r>
      <w:r w:rsidR="000C39F0" w:rsidRPr="000C39F0">
        <w:rPr>
          <w:rFonts w:hAnsi="Times New Roman" w:ascii="Times New Roman"/>
          <w:szCs w:val="24"/>
        </w:rPr>
        <w:t>UDRUGA VINSKA CESTA GRADA ZAGREBA iz Sesveta, Cesarićeva 6, OIB: 43618097302</w:t>
      </w:r>
      <w:r w:rsidR="00002EC2" w:rsidRPr="00C81419">
        <w:rPr>
          <w:rFonts w:hAnsi="Times New Roman" w:ascii="Times New Roman"/>
          <w:szCs w:val="24"/>
        </w:rPr>
        <w:t xml:space="preserve">. </w:t>
      </w:r>
      <w:r w:rsidR="00A575F9" w:rsidRPr="00C81419">
        <w:rPr>
          <w:rFonts w:hAnsi="Times New Roman" w:ascii="Times New Roman"/>
          <w:szCs w:val="24"/>
        </w:rPr>
        <w:t>Sk</w:t>
      </w:r>
      <w:r w:rsidRPr="00C81419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C81419">
        <w:rPr>
          <w:rFonts w:hAnsi="Times New Roman" w:ascii="Times New Roman"/>
          <w:szCs w:val="24"/>
        </w:rPr>
        <w:t>2</w:t>
      </w:r>
      <w:r w:rsidR="000C39F0">
        <w:rPr>
          <w:rFonts w:hAnsi="Times New Roman" w:ascii="Times New Roman"/>
          <w:szCs w:val="24"/>
        </w:rPr>
        <w:t>8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0C39F0">
        <w:rPr>
          <w:rFonts w:hAnsi="Times New Roman" w:ascii="Times New Roman"/>
          <w:szCs w:val="24"/>
        </w:rPr>
        <w:t>veljače</w:t>
      </w:r>
      <w:r w:rsidR="008C56E0" w:rsidRPr="00C81419">
        <w:rPr>
          <w:rFonts w:hAnsi="Times New Roman" w:ascii="Times New Roman"/>
          <w:szCs w:val="24"/>
        </w:rPr>
        <w:t xml:space="preserve"> 201</w:t>
      </w:r>
      <w:r w:rsidR="000C39F0">
        <w:rPr>
          <w:rFonts w:hAnsi="Times New Roman" w:ascii="Times New Roman"/>
          <w:szCs w:val="24"/>
        </w:rPr>
        <w:t>9</w:t>
      </w:r>
      <w:r w:rsidR="007C7AF3" w:rsidRPr="00C81419">
        <w:rPr>
          <w:rFonts w:hAnsi="Times New Roman" w:ascii="Times New Roman"/>
          <w:szCs w:val="24"/>
        </w:rPr>
        <w:t>.</w:t>
      </w:r>
      <w:r w:rsidR="00A71E86" w:rsidRPr="00C81419">
        <w:rPr>
          <w:rFonts w:hAnsi="Times New Roman" w:ascii="Times New Roman"/>
          <w:szCs w:val="24"/>
        </w:rPr>
        <w:t xml:space="preserve"> </w:t>
      </w:r>
      <w:r w:rsidR="00A80941">
        <w:rPr>
          <w:rFonts w:hAnsi="Times New Roman" w:ascii="Times New Roman"/>
          <w:szCs w:val="24"/>
        </w:rPr>
        <w:t xml:space="preserve">godine </w:t>
      </w:r>
      <w:r w:rsidR="00A71E86" w:rsidRPr="00C81419">
        <w:rPr>
          <w:rFonts w:hAnsi="Times New Roman" w:ascii="Times New Roman"/>
          <w:szCs w:val="24"/>
        </w:rPr>
        <w:t xml:space="preserve">u </w:t>
      </w:r>
      <w:r w:rsidR="009E1206" w:rsidRPr="00C81419">
        <w:rPr>
          <w:rFonts w:hAnsi="Times New Roman" w:ascii="Times New Roman"/>
          <w:szCs w:val="24"/>
        </w:rPr>
        <w:t>1</w:t>
      </w:r>
      <w:r w:rsidR="000C39F0">
        <w:rPr>
          <w:rFonts w:hAnsi="Times New Roman" w:ascii="Times New Roman"/>
          <w:szCs w:val="24"/>
        </w:rPr>
        <w:t>3</w:t>
      </w:r>
      <w:r w:rsidR="00A71E86" w:rsidRPr="00C81419">
        <w:rPr>
          <w:rFonts w:hAnsi="Times New Roman" w:ascii="Times New Roman"/>
          <w:szCs w:val="24"/>
        </w:rPr>
        <w:t>,</w:t>
      </w:r>
      <w:r w:rsidR="000C39F0">
        <w:rPr>
          <w:rFonts w:hAnsi="Times New Roman" w:ascii="Times New Roman"/>
          <w:szCs w:val="24"/>
        </w:rPr>
        <w:t>30</w:t>
      </w:r>
      <w:r w:rsidRPr="00C8141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8141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II. Za stečajnog upravitelja imenuje se</w:t>
      </w:r>
      <w:r w:rsidR="00A23D69" w:rsidRPr="00C81419">
        <w:rPr>
          <w:rFonts w:hAnsi="Times New Roman" w:ascii="Times New Roman"/>
          <w:szCs w:val="24"/>
        </w:rPr>
        <w:t xml:space="preserve"> </w:t>
      </w:r>
      <w:r w:rsidR="002558BF">
        <w:rPr>
          <w:rFonts w:hAnsi="Times New Roman" w:ascii="Times New Roman"/>
          <w:szCs w:val="24"/>
        </w:rPr>
        <w:t>Domagoj Ilić iz Zagreba, Smičiklasova 18</w:t>
      </w:r>
      <w:r w:rsidR="00BD4836" w:rsidRPr="00C81419">
        <w:rPr>
          <w:rFonts w:hAnsi="Times New Roman" w:ascii="Times New Roman"/>
          <w:szCs w:val="24"/>
        </w:rPr>
        <w:t xml:space="preserve">, OIB: </w:t>
      </w:r>
      <w:r w:rsidR="002558BF">
        <w:rPr>
          <w:rFonts w:hAnsi="Times New Roman" w:ascii="Times New Roman"/>
          <w:szCs w:val="24"/>
        </w:rPr>
        <w:t>44330582702</w:t>
      </w:r>
      <w:r w:rsidR="0075368A" w:rsidRPr="00C81419">
        <w:rPr>
          <w:rFonts w:hAnsi="Times New Roman" w:ascii="Times New Roman"/>
          <w:szCs w:val="24"/>
        </w:rPr>
        <w:t>.</w:t>
      </w:r>
    </w:p>
    <w:p w:rsidRDefault="002423BB" w:rsidP="002423BB" w:rsidR="002423BB" w:rsidRPr="00C8141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BB75ED" w:rsidRPr="00BB75ED">
        <w:rPr>
          <w:rFonts w:hAnsi="Times New Roman" w:ascii="Times New Roman"/>
          <w:szCs w:val="24"/>
          <w:lang w:val="hr-HR"/>
        </w:rPr>
        <w:t>UDRUGA VINSKA CESTA GRADA ZAGREBA iz Sesveta, Cesarićeva 6, OIB: 43618097302</w:t>
      </w:r>
      <w:r w:rsidR="00BB75ED">
        <w:rPr>
          <w:rFonts w:hAnsi="Times New Roman" w:ascii="Times New Roman"/>
          <w:szCs w:val="24"/>
          <w:lang w:val="hr-HR"/>
        </w:rPr>
        <w:t xml:space="preserve">. </w:t>
      </w:r>
    </w:p>
    <w:p w:rsidRDefault="002423BB" w:rsidP="002423BB" w:rsidR="002423BB" w:rsidRPr="00C8141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BB75ED" w:rsidRPr="00BB75ED">
        <w:rPr>
          <w:rFonts w:hAnsi="Times New Roman" w:ascii="Times New Roman"/>
          <w:szCs w:val="24"/>
          <w:lang w:val="hr-HR"/>
        </w:rPr>
        <w:t>UDRUGA VINSKA CESTA GRADA ZAGREBA iz Sesveta, Cesarićeva 6, OIB: 43618097302</w:t>
      </w:r>
      <w:r w:rsidR="00AD4395" w:rsidRPr="00C81419">
        <w:rPr>
          <w:rFonts w:hAnsi="Times New Roman" w:ascii="Times New Roman"/>
          <w:szCs w:val="24"/>
        </w:rPr>
        <w:t>,</w:t>
      </w:r>
      <w:r w:rsidR="00002EC2" w:rsidRPr="00C81419">
        <w:rPr>
          <w:rFonts w:hAnsi="Times New Roman" w:ascii="Times New Roman"/>
          <w:szCs w:val="24"/>
        </w:rPr>
        <w:t xml:space="preserve"> br</w:t>
      </w:r>
      <w:r w:rsidRPr="00C81419">
        <w:rPr>
          <w:rFonts w:hAnsi="Times New Roman" w:ascii="Times New Roman"/>
          <w:szCs w:val="24"/>
          <w:lang w:val="hr-HR"/>
        </w:rPr>
        <w:t>isat</w:t>
      </w:r>
      <w:r w:rsidR="00CD1650">
        <w:rPr>
          <w:rFonts w:hAnsi="Times New Roman" w:ascii="Times New Roman"/>
          <w:szCs w:val="24"/>
          <w:lang w:val="hr-HR"/>
        </w:rPr>
        <w:t>i</w:t>
      </w:r>
      <w:r w:rsidRPr="00C81419">
        <w:rPr>
          <w:rFonts w:hAnsi="Times New Roman" w:ascii="Times New Roman"/>
          <w:szCs w:val="24"/>
          <w:lang w:val="hr-HR"/>
        </w:rPr>
        <w:t xml:space="preserve"> će se iz registra</w:t>
      </w:r>
      <w:r w:rsidR="0091503B">
        <w:rPr>
          <w:rFonts w:hAnsi="Times New Roman" w:ascii="Times New Roman"/>
          <w:szCs w:val="24"/>
          <w:lang w:val="hr-HR"/>
        </w:rPr>
        <w:t xml:space="preserve"> udruga</w:t>
      </w:r>
      <w:r w:rsidRPr="00C81419">
        <w:rPr>
          <w:rFonts w:hAnsi="Times New Roman" w:ascii="Times New Roman"/>
          <w:szCs w:val="24"/>
          <w:lang w:val="hr-HR"/>
        </w:rPr>
        <w:t>.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8141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81419">
      <w:pPr>
        <w:ind w:firstLine="709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C81419">
        <w:rPr>
          <w:rFonts w:hAnsi="Times New Roman" w:ascii="Times New Roman"/>
          <w:szCs w:val="24"/>
        </w:rPr>
        <w:t xml:space="preserve">vome sudu Financijska agencija </w:t>
      </w:r>
      <w:r w:rsidRPr="00C81419">
        <w:rPr>
          <w:rFonts w:hAnsi="Times New Roman" w:ascii="Times New Roman"/>
          <w:szCs w:val="24"/>
        </w:rPr>
        <w:t xml:space="preserve">(dalje: FINA), </w:t>
      </w:r>
      <w:r w:rsidR="00DA7810" w:rsidRPr="00C81419">
        <w:rPr>
          <w:rFonts w:hAnsi="Times New Roman" w:ascii="Times New Roman"/>
          <w:szCs w:val="24"/>
        </w:rPr>
        <w:t xml:space="preserve">dana </w:t>
      </w:r>
      <w:r w:rsidR="00BB75ED">
        <w:rPr>
          <w:rFonts w:hAnsi="Times New Roman" w:ascii="Times New Roman"/>
          <w:szCs w:val="24"/>
        </w:rPr>
        <w:t>04</w:t>
      </w:r>
      <w:r w:rsidR="00A80941">
        <w:rPr>
          <w:rFonts w:hAnsi="Times New Roman" w:ascii="Times New Roman"/>
          <w:szCs w:val="24"/>
        </w:rPr>
        <w:t xml:space="preserve">. </w:t>
      </w:r>
      <w:r w:rsidR="00BB75ED">
        <w:rPr>
          <w:rFonts w:hAnsi="Times New Roman" w:ascii="Times New Roman"/>
          <w:szCs w:val="24"/>
        </w:rPr>
        <w:t>studenog</w:t>
      </w:r>
      <w:r w:rsidR="00A80941">
        <w:rPr>
          <w:rFonts w:hAnsi="Times New Roman" w:ascii="Times New Roman"/>
          <w:szCs w:val="24"/>
        </w:rPr>
        <w:t xml:space="preserve"> </w:t>
      </w:r>
      <w:r w:rsidR="009E1206" w:rsidRPr="00C81419">
        <w:rPr>
          <w:rFonts w:hAnsi="Times New Roman" w:ascii="Times New Roman"/>
          <w:szCs w:val="24"/>
        </w:rPr>
        <w:t>2018</w:t>
      </w:r>
      <w:r w:rsidR="00440088" w:rsidRPr="00C81419">
        <w:rPr>
          <w:rFonts w:hAnsi="Times New Roman" w:ascii="Times New Roman"/>
          <w:szCs w:val="24"/>
        </w:rPr>
        <w:t>.</w:t>
      </w:r>
      <w:r w:rsidR="00A80941">
        <w:rPr>
          <w:rFonts w:hAnsi="Times New Roman" w:ascii="Times New Roman"/>
          <w:szCs w:val="24"/>
        </w:rPr>
        <w:t xml:space="preserve"> godine</w:t>
      </w:r>
      <w:r w:rsidR="00440088" w:rsidRPr="00C81419">
        <w:rPr>
          <w:rFonts w:hAnsi="Times New Roman" w:ascii="Times New Roman"/>
          <w:szCs w:val="24"/>
        </w:rPr>
        <w:t xml:space="preserve">, </w:t>
      </w:r>
      <w:r w:rsidRPr="00C81419">
        <w:rPr>
          <w:rFonts w:hAnsi="Times New Roman" w:ascii="Times New Roman"/>
          <w:szCs w:val="24"/>
        </w:rPr>
        <w:t>na temelju odredbe čl. 4</w:t>
      </w:r>
      <w:r w:rsidR="00237CCD" w:rsidRPr="00C81419">
        <w:rPr>
          <w:rFonts w:hAnsi="Times New Roman" w:ascii="Times New Roman"/>
          <w:szCs w:val="24"/>
        </w:rPr>
        <w:t>29</w:t>
      </w:r>
      <w:r w:rsidRPr="00C81419">
        <w:rPr>
          <w:rFonts w:hAnsi="Times New Roman" w:ascii="Times New Roman"/>
          <w:szCs w:val="24"/>
        </w:rPr>
        <w:t>. st 1. Stečajnog zakona (''Narodne novine'' broj 71/15,</w:t>
      </w:r>
      <w:r w:rsidR="00E93071" w:rsidRPr="00C81419">
        <w:rPr>
          <w:rFonts w:hAnsi="Times New Roman" w:ascii="Times New Roman"/>
          <w:szCs w:val="24"/>
        </w:rPr>
        <w:t xml:space="preserve"> 104/17,</w:t>
      </w:r>
      <w:r w:rsidRPr="00C81419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registra </w:t>
      </w:r>
      <w:r w:rsidR="00833941">
        <w:rPr>
          <w:rFonts w:hAnsi="Times New Roman" w:ascii="Times New Roman"/>
          <w:szCs w:val="24"/>
        </w:rPr>
        <w:t xml:space="preserve">udruga </w:t>
      </w:r>
      <w:r w:rsidRPr="00C81419">
        <w:rPr>
          <w:rFonts w:hAnsi="Times New Roman" w:ascii="Times New Roman"/>
          <w:szCs w:val="24"/>
        </w:rPr>
        <w:t xml:space="preserve">te da u Očevidniku redoslijeda osnova za plaćanje (dalje: ORP) dužnik ima evidentirane neizvršene osnove za plaćanje u neprekidnom razdoblju od </w:t>
      </w:r>
      <w:r w:rsidR="00B55D46" w:rsidRPr="00C81419">
        <w:rPr>
          <w:rFonts w:hAnsi="Times New Roman" w:ascii="Times New Roman"/>
          <w:szCs w:val="24"/>
        </w:rPr>
        <w:t>120</w:t>
      </w:r>
      <w:r w:rsidR="003B51F9" w:rsidRPr="00C81419">
        <w:rPr>
          <w:rFonts w:hAnsi="Times New Roman" w:ascii="Times New Roman"/>
          <w:szCs w:val="24"/>
        </w:rPr>
        <w:t xml:space="preserve"> </w:t>
      </w:r>
      <w:r w:rsidRPr="00C81419">
        <w:rPr>
          <w:rFonts w:hAnsi="Times New Roman" w:ascii="Times New Roman"/>
          <w:szCs w:val="24"/>
        </w:rPr>
        <w:t>dana</w:t>
      </w:r>
      <w:r w:rsidR="006257A0" w:rsidRPr="00C81419">
        <w:rPr>
          <w:rFonts w:hAnsi="Times New Roman" w:ascii="Times New Roman"/>
          <w:szCs w:val="24"/>
        </w:rPr>
        <w:t xml:space="preserve"> u ukupnom iznosu od </w:t>
      </w:r>
      <w:r w:rsidR="00BB75ED">
        <w:rPr>
          <w:rFonts w:hAnsi="Times New Roman" w:ascii="Times New Roman"/>
          <w:szCs w:val="24"/>
        </w:rPr>
        <w:t>11.498,72</w:t>
      </w:r>
      <w:r w:rsidR="006257A0" w:rsidRPr="00C81419">
        <w:rPr>
          <w:rFonts w:hAnsi="Times New Roman" w:ascii="Times New Roman"/>
          <w:szCs w:val="24"/>
        </w:rPr>
        <w:t xml:space="preserve"> kn</w:t>
      </w:r>
      <w:r w:rsidRPr="00C81419">
        <w:rPr>
          <w:rFonts w:hAnsi="Times New Roman" w:ascii="Times New Roman"/>
          <w:szCs w:val="24"/>
        </w:rPr>
        <w:t>.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 xml:space="preserve">Uvidom u izvadak iz registra </w:t>
      </w:r>
      <w:r w:rsidR="00CD1650">
        <w:rPr>
          <w:rFonts w:hAnsi="Times New Roman" w:ascii="Times New Roman"/>
          <w:szCs w:val="24"/>
        </w:rPr>
        <w:t xml:space="preserve">udruga </w:t>
      </w:r>
      <w:r w:rsidRPr="00C81419">
        <w:rPr>
          <w:rFonts w:hAnsi="Times New Roman" w:ascii="Times New Roman"/>
          <w:szCs w:val="24"/>
        </w:rPr>
        <w:t>za dužnika utvrđeno je da nisu ispunjene pretpostavke za pokretanje drugog postupka radi brisanja dužnika iz registra</w:t>
      </w:r>
      <w:r w:rsidR="00CD1650">
        <w:rPr>
          <w:rFonts w:hAnsi="Times New Roman" w:ascii="Times New Roman"/>
          <w:szCs w:val="24"/>
        </w:rPr>
        <w:t xml:space="preserve"> udruga</w:t>
      </w:r>
      <w:r w:rsidRPr="00C81419">
        <w:rPr>
          <w:rFonts w:hAnsi="Times New Roman" w:ascii="Times New Roman"/>
          <w:szCs w:val="24"/>
        </w:rPr>
        <w:t>.</w:t>
      </w:r>
    </w:p>
    <w:p w:rsidRDefault="00A575F9" w:rsidP="00E93071" w:rsidR="00C22D72" w:rsidRPr="00C814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</w:rPr>
        <w:t xml:space="preserve">Oglasom od </w:t>
      </w:r>
      <w:r w:rsidR="00A80941">
        <w:rPr>
          <w:rFonts w:hAnsi="Times New Roman" w:ascii="Times New Roman"/>
          <w:szCs w:val="24"/>
        </w:rPr>
        <w:t xml:space="preserve">dana </w:t>
      </w:r>
      <w:r w:rsidR="00B06C8C" w:rsidRPr="00C81419">
        <w:rPr>
          <w:rFonts w:hAnsi="Times New Roman" w:ascii="Times New Roman"/>
          <w:szCs w:val="24"/>
        </w:rPr>
        <w:t>1</w:t>
      </w:r>
      <w:r w:rsidR="00BB75ED">
        <w:rPr>
          <w:rFonts w:hAnsi="Times New Roman" w:ascii="Times New Roman"/>
          <w:szCs w:val="24"/>
        </w:rPr>
        <w:t>6</w:t>
      </w:r>
      <w:r w:rsidR="009E1206" w:rsidRPr="00C81419">
        <w:rPr>
          <w:rFonts w:hAnsi="Times New Roman" w:ascii="Times New Roman"/>
          <w:szCs w:val="24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</w:rPr>
        <w:t xml:space="preserve">. </w:t>
      </w:r>
      <w:r w:rsidR="00A80941">
        <w:rPr>
          <w:rFonts w:hAnsi="Times New Roman" w:ascii="Times New Roman"/>
          <w:szCs w:val="24"/>
        </w:rPr>
        <w:t xml:space="preserve">godine </w:t>
      </w:r>
      <w:r w:rsidRPr="00C81419">
        <w:rPr>
          <w:rFonts w:hAnsi="Times New Roman" w:ascii="Times New Roman"/>
          <w:szCs w:val="24"/>
        </w:rPr>
        <w:t xml:space="preserve">objavljenom na mrežnoj stranici e-Oglasna ploča suda pozvane su osobe ovlaštene za zastupanje dužnika po zakonu da u roku 15 </w:t>
      </w:r>
      <w:r w:rsidRPr="00C81419">
        <w:rPr>
          <w:rFonts w:hAnsi="Times New Roman" w:ascii="Times New Roman"/>
          <w:szCs w:val="24"/>
        </w:rPr>
        <w:lastRenderedPageBreak/>
        <w:t xml:space="preserve">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C81419">
        <w:rPr>
          <w:rFonts w:hAnsi="Times New Roman" w:ascii="Times New Roman"/>
          <w:szCs w:val="24"/>
          <w:lang w:val="hr-HR"/>
        </w:rPr>
        <w:t xml:space="preserve">Također, zaključkom od </w:t>
      </w:r>
      <w:r w:rsidR="00A80941">
        <w:rPr>
          <w:rFonts w:hAnsi="Times New Roman" w:ascii="Times New Roman"/>
          <w:szCs w:val="24"/>
          <w:lang w:val="hr-HR"/>
        </w:rPr>
        <w:t xml:space="preserve">dana </w:t>
      </w:r>
      <w:r w:rsidR="00BB75ED">
        <w:rPr>
          <w:rFonts w:hAnsi="Times New Roman" w:ascii="Times New Roman"/>
          <w:szCs w:val="24"/>
          <w:lang w:val="hr-HR"/>
        </w:rPr>
        <w:t>16</w:t>
      </w:r>
      <w:r w:rsidR="009E1206" w:rsidRPr="00C81419">
        <w:rPr>
          <w:rFonts w:hAnsi="Times New Roman" w:ascii="Times New Roman"/>
          <w:szCs w:val="24"/>
          <w:lang w:val="hr-HR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A80941">
        <w:rPr>
          <w:rFonts w:hAnsi="Times New Roman" w:ascii="Times New Roman"/>
          <w:szCs w:val="24"/>
          <w:lang w:val="hr-HR"/>
        </w:rPr>
        <w:t xml:space="preserve"> godine</w:t>
      </w:r>
      <w:r w:rsidR="00BB75ED">
        <w:rPr>
          <w:rFonts w:hAnsi="Times New Roman" w:ascii="Times New Roman"/>
          <w:szCs w:val="24"/>
          <w:lang w:val="hr-HR"/>
        </w:rPr>
        <w:t xml:space="preserve"> te 30. siječnja 2019. godine</w:t>
      </w:r>
      <w:r w:rsidRPr="00C81419">
        <w:rPr>
          <w:rFonts w:hAnsi="Times New Roman" w:ascii="Times New Roman"/>
          <w:szCs w:val="24"/>
          <w:lang w:val="hr-HR"/>
        </w:rPr>
        <w:t xml:space="preserve">, pozvana je osoba ovlaštena za zastupanje dužnika po zakonu, dostaviti javnobilježnički ovjerovljen popis imovine i obveza dužnika na propisanom obrascu.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a vjerovnici, u ostavljenom roku, nisu podnijeli prijedlog za otvaranje stečajnog postupka.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C81419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C81419">
        <w:rPr>
          <w:rFonts w:hAnsi="Times New Roman" w:ascii="Times New Roman"/>
          <w:szCs w:val="24"/>
          <w:lang w:val="hr-HR"/>
        </w:rPr>
        <w:t>2</w:t>
      </w:r>
      <w:r w:rsidR="00BB75ED">
        <w:rPr>
          <w:rFonts w:hAnsi="Times New Roman" w:ascii="Times New Roman"/>
          <w:szCs w:val="24"/>
          <w:lang w:val="hr-HR"/>
        </w:rPr>
        <w:t>8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A80941">
        <w:rPr>
          <w:rFonts w:hAnsi="Times New Roman" w:ascii="Times New Roman"/>
          <w:szCs w:val="24"/>
          <w:lang w:val="hr-HR"/>
        </w:rPr>
        <w:t xml:space="preserve"> </w:t>
      </w:r>
      <w:r w:rsidR="00BB75ED">
        <w:rPr>
          <w:rFonts w:hAnsi="Times New Roman" w:ascii="Times New Roman"/>
          <w:szCs w:val="24"/>
          <w:lang w:val="hr-HR"/>
        </w:rPr>
        <w:t>veljače</w:t>
      </w:r>
      <w:r w:rsidR="00A80941">
        <w:rPr>
          <w:rFonts w:hAnsi="Times New Roman" w:ascii="Times New Roman"/>
          <w:szCs w:val="24"/>
          <w:lang w:val="hr-HR"/>
        </w:rPr>
        <w:t xml:space="preserve"> </w:t>
      </w:r>
      <w:r w:rsidRPr="00C81419">
        <w:rPr>
          <w:rFonts w:hAnsi="Times New Roman" w:ascii="Times New Roman"/>
          <w:szCs w:val="24"/>
          <w:lang w:val="hr-HR"/>
        </w:rPr>
        <w:t>201</w:t>
      </w:r>
      <w:r w:rsidR="00BB75ED">
        <w:rPr>
          <w:rFonts w:hAnsi="Times New Roman" w:ascii="Times New Roman"/>
          <w:szCs w:val="24"/>
          <w:lang w:val="hr-HR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A80941">
        <w:rPr>
          <w:rFonts w:hAnsi="Times New Roman" w:ascii="Times New Roman"/>
          <w:szCs w:val="24"/>
          <w:lang w:val="hr-HR"/>
        </w:rPr>
        <w:t xml:space="preserve">godine </w:t>
      </w:r>
      <w:r w:rsidRPr="00C81419">
        <w:rPr>
          <w:rFonts w:hAnsi="Times New Roman" w:ascii="Times New Roman"/>
          <w:szCs w:val="24"/>
          <w:lang w:val="hr-HR"/>
        </w:rPr>
        <w:t>utvrđeno je da dužnik ima evidentirane neizvršene osnove za plaćanje u neprekinutom razdoblju od 120 dana u visini od</w:t>
      </w:r>
      <w:r w:rsidR="009E1206" w:rsidRPr="00C81419">
        <w:rPr>
          <w:rFonts w:hAnsi="Times New Roman" w:ascii="Times New Roman"/>
          <w:szCs w:val="24"/>
          <w:lang w:val="hr-HR"/>
        </w:rPr>
        <w:t xml:space="preserve"> </w:t>
      </w:r>
      <w:r w:rsidR="00BB75ED">
        <w:rPr>
          <w:rFonts w:hAnsi="Times New Roman" w:ascii="Times New Roman"/>
          <w:szCs w:val="24"/>
          <w:lang w:val="hr-HR"/>
        </w:rPr>
        <w:t>11.988,40</w:t>
      </w:r>
      <w:r w:rsidRPr="00C81419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</w:t>
      </w:r>
      <w:r w:rsidR="0061649E" w:rsidRPr="00C81419">
        <w:rPr>
          <w:rFonts w:hAnsi="Times New Roman" w:ascii="Times New Roman"/>
          <w:szCs w:val="24"/>
          <w:lang w:val="hr-HR"/>
        </w:rPr>
        <w:t>bzirom o</w:t>
      </w:r>
      <w:r w:rsidRPr="00C81419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C81419">
        <w:rPr>
          <w:rFonts w:hAnsi="Times New Roman" w:ascii="Times New Roman"/>
          <w:szCs w:val="24"/>
          <w:lang w:val="hr-HR"/>
        </w:rPr>
        <w:t xml:space="preserve"> </w:t>
      </w:r>
      <w:r w:rsidRPr="00C81419">
        <w:rPr>
          <w:rFonts w:hAnsi="Times New Roman" w:ascii="Times New Roman"/>
          <w:szCs w:val="24"/>
          <w:lang w:val="hr-HR"/>
        </w:rPr>
        <w:t>i zaključka</w:t>
      </w:r>
      <w:r w:rsidR="009E478F" w:rsidRPr="00C81419">
        <w:rPr>
          <w:rFonts w:hAnsi="Times New Roman" w:ascii="Times New Roman"/>
          <w:szCs w:val="24"/>
          <w:lang w:val="hr-HR"/>
        </w:rPr>
        <w:t xml:space="preserve"> suda od </w:t>
      </w:r>
      <w:r w:rsidR="00A80941">
        <w:rPr>
          <w:rFonts w:hAnsi="Times New Roman" w:ascii="Times New Roman"/>
          <w:szCs w:val="24"/>
          <w:lang w:val="hr-HR"/>
        </w:rPr>
        <w:t xml:space="preserve">dana </w:t>
      </w:r>
      <w:r w:rsidR="00B06C8C" w:rsidRPr="00C81419">
        <w:rPr>
          <w:rFonts w:hAnsi="Times New Roman" w:ascii="Times New Roman"/>
          <w:szCs w:val="24"/>
          <w:lang w:val="hr-HR"/>
        </w:rPr>
        <w:t>1</w:t>
      </w:r>
      <w:r w:rsidR="00BB75ED">
        <w:rPr>
          <w:rFonts w:hAnsi="Times New Roman" w:ascii="Times New Roman"/>
          <w:szCs w:val="24"/>
          <w:lang w:val="hr-HR"/>
        </w:rPr>
        <w:t>6</w:t>
      </w:r>
      <w:r w:rsidR="009E1206" w:rsidRPr="00C81419">
        <w:rPr>
          <w:rFonts w:hAnsi="Times New Roman" w:ascii="Times New Roman"/>
          <w:szCs w:val="24"/>
        </w:rPr>
        <w:t xml:space="preserve">. listopada </w:t>
      </w:r>
      <w:r w:rsidR="00640C65" w:rsidRPr="00C81419">
        <w:rPr>
          <w:rFonts w:hAnsi="Times New Roman" w:ascii="Times New Roman"/>
          <w:szCs w:val="24"/>
        </w:rPr>
        <w:t>2018</w:t>
      </w:r>
      <w:r w:rsidR="009E478F" w:rsidRPr="00C81419">
        <w:rPr>
          <w:rFonts w:hAnsi="Times New Roman" w:ascii="Times New Roman"/>
          <w:szCs w:val="24"/>
          <w:lang w:val="hr-HR"/>
        </w:rPr>
        <w:t xml:space="preserve">. </w:t>
      </w:r>
      <w:r w:rsidR="00A80941">
        <w:rPr>
          <w:rFonts w:hAnsi="Times New Roman" w:ascii="Times New Roman"/>
          <w:szCs w:val="24"/>
          <w:lang w:val="hr-HR"/>
        </w:rPr>
        <w:t>godine</w:t>
      </w:r>
      <w:r w:rsidR="00BB75ED">
        <w:rPr>
          <w:rFonts w:hAnsi="Times New Roman" w:ascii="Times New Roman"/>
          <w:szCs w:val="24"/>
          <w:lang w:val="hr-HR"/>
        </w:rPr>
        <w:t xml:space="preserve"> te 30. siječnja 2019. godine</w:t>
      </w:r>
      <w:r w:rsidR="00A80941">
        <w:rPr>
          <w:rFonts w:hAnsi="Times New Roman" w:ascii="Times New Roman"/>
          <w:szCs w:val="24"/>
          <w:lang w:val="hr-HR"/>
        </w:rPr>
        <w:t xml:space="preserve"> </w:t>
      </w:r>
      <w:r w:rsidR="009E478F" w:rsidRPr="00C81419">
        <w:rPr>
          <w:rFonts w:hAnsi="Times New Roman" w:ascii="Times New Roman"/>
          <w:szCs w:val="24"/>
          <w:lang w:val="hr-HR"/>
        </w:rPr>
        <w:t>i dostavila javnobilježnički ovjerovljen popis imovine i obveza dužnika na propisanom obrascu</w:t>
      </w:r>
      <w:r w:rsidRPr="00C81419">
        <w:rPr>
          <w:rFonts w:hAnsi="Times New Roman" w:ascii="Times New Roman"/>
          <w:szCs w:val="24"/>
          <w:lang w:val="hr-HR"/>
        </w:rPr>
        <w:t>, a vjerovnici, u ostavljenom roku, nisu podnijeli prijedlog za otvaranje stečajnog postupka</w:t>
      </w:r>
      <w:r w:rsidR="0061649E" w:rsidRPr="00C81419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C8141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C8141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C81419">
        <w:rPr>
          <w:rFonts w:hAnsi="Times New Roman" w:ascii="Times New Roman"/>
          <w:szCs w:val="24"/>
          <w:lang w:val="hr-HR"/>
        </w:rPr>
        <w:t>SZ-a</w:t>
      </w:r>
      <w:r w:rsidR="00640C65" w:rsidRPr="00C81419">
        <w:rPr>
          <w:rFonts w:hAnsi="Times New Roman" w:ascii="Times New Roman"/>
          <w:szCs w:val="24"/>
          <w:lang w:val="hr-HR"/>
        </w:rPr>
        <w:t xml:space="preserve"> </w:t>
      </w:r>
      <w:r w:rsidR="00C22D72" w:rsidRPr="00C81419">
        <w:rPr>
          <w:rFonts w:hAnsi="Times New Roman" w:ascii="Times New Roman"/>
          <w:szCs w:val="24"/>
          <w:lang w:val="hr-HR"/>
        </w:rPr>
        <w:t xml:space="preserve">riješio kao u izreci. Izbor stečajnog upravitelja obavljen je metodom slučajnog odabira primjenom odredbe čl. 432. SZ-a. </w:t>
      </w:r>
    </w:p>
    <w:p w:rsidRDefault="00A80941" w:rsidP="00C22D72" w:rsidR="00A80941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U Zagrebu </w:t>
      </w:r>
      <w:r w:rsidR="009764CA">
        <w:rPr>
          <w:rFonts w:hAnsi="Times New Roman" w:ascii="Times New Roman"/>
          <w:szCs w:val="24"/>
          <w:lang w:val="hr-HR"/>
        </w:rPr>
        <w:t xml:space="preserve">dana </w:t>
      </w:r>
      <w:r w:rsidR="00C011A1" w:rsidRPr="00C81419">
        <w:rPr>
          <w:rFonts w:hAnsi="Times New Roman" w:ascii="Times New Roman"/>
          <w:szCs w:val="24"/>
          <w:lang w:val="hr-HR"/>
        </w:rPr>
        <w:t>2</w:t>
      </w:r>
      <w:r w:rsidR="00BB75ED">
        <w:rPr>
          <w:rFonts w:hAnsi="Times New Roman" w:ascii="Times New Roman"/>
          <w:szCs w:val="24"/>
          <w:lang w:val="hr-HR"/>
        </w:rPr>
        <w:t>8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BB75ED">
        <w:rPr>
          <w:rFonts w:hAnsi="Times New Roman" w:ascii="Times New Roman"/>
          <w:szCs w:val="24"/>
        </w:rPr>
        <w:t>veljače</w:t>
      </w:r>
      <w:r w:rsidR="009E1206" w:rsidRPr="00C81419">
        <w:rPr>
          <w:rFonts w:hAnsi="Times New Roman" w:ascii="Times New Roman"/>
          <w:szCs w:val="24"/>
        </w:rPr>
        <w:t xml:space="preserve"> </w:t>
      </w:r>
      <w:r w:rsidR="008C56E0" w:rsidRPr="00C81419">
        <w:rPr>
          <w:rFonts w:hAnsi="Times New Roman" w:ascii="Times New Roman"/>
          <w:szCs w:val="24"/>
        </w:rPr>
        <w:t>201</w:t>
      </w:r>
      <w:r w:rsidR="001027D7">
        <w:rPr>
          <w:rFonts w:hAnsi="Times New Roman" w:ascii="Times New Roman"/>
          <w:szCs w:val="24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2B1759" w:rsidRPr="00C81419">
        <w:rPr>
          <w:rFonts w:hAnsi="Times New Roman" w:ascii="Times New Roman"/>
          <w:szCs w:val="24"/>
          <w:lang w:val="hr-HR"/>
        </w:rPr>
        <w:t>godine</w:t>
      </w:r>
    </w:p>
    <w:p w:rsidRDefault="00A80941" w:rsidP="0061649E" w:rsidR="00A80941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C81419">
      <w:pPr>
        <w:jc w:val="right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 xml:space="preserve">      </w:t>
      </w:r>
      <w:r w:rsidR="009764CA">
        <w:rPr>
          <w:rFonts w:hAnsi="Times New Roman" w:ascii="Times New Roman"/>
          <w:szCs w:val="24"/>
          <w:lang w:val="hr-HR"/>
        </w:rPr>
        <w:t>S</w:t>
      </w:r>
      <w:r w:rsidR="009478A7" w:rsidRPr="00C81419">
        <w:rPr>
          <w:rFonts w:hAnsi="Times New Roman" w:ascii="Times New Roman"/>
          <w:szCs w:val="24"/>
        </w:rPr>
        <w:t>udska savjetnica:</w:t>
      </w:r>
    </w:p>
    <w:p w:rsidRDefault="009764CA" w:rsidP="009478A7" w:rsidR="00642235">
      <w:pPr>
        <w:ind w:firstLine="720" w:left="504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Tena Kovačić</w:t>
      </w:r>
      <w:r w:rsidR="00642235">
        <w:rPr>
          <w:rFonts w:hAnsi="Times New Roman" w:ascii="Times New Roman"/>
          <w:szCs w:val="24"/>
        </w:rPr>
        <w:t>, v.r.</w:t>
      </w:r>
    </w:p>
    <w:p w:rsidRDefault="00642235" w:rsidP="009478A7" w:rsidR="00642235">
      <w:pPr>
        <w:ind w:firstLine="720" w:left="5040"/>
        <w:jc w:val="right"/>
        <w:rPr>
          <w:rFonts w:hAnsi="Times New Roman" w:ascii="Times New Roman"/>
          <w:szCs w:val="24"/>
        </w:rPr>
      </w:pPr>
    </w:p>
    <w:p w:rsidRDefault="00642235" w:rsidP="00642235" w:rsidR="002C5E35" w:rsidRPr="00C81419">
      <w:pPr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>Za točnost otpravka – ovlašteni službenik:</w:t>
      </w:r>
      <w:r w:rsidR="001D2DF6">
        <w:rPr>
          <w:rFonts w:hAnsi="Times New Roman" w:ascii="Times New Roman"/>
          <w:szCs w:val="24"/>
        </w:rPr>
        <w:t xml:space="preserve"> </w:t>
      </w:r>
      <w:r w:rsidR="009478A7" w:rsidRPr="00C81419">
        <w:rPr>
          <w:rFonts w:hAnsi="Times New Roman" w:ascii="Times New Roman"/>
          <w:szCs w:val="24"/>
          <w:lang w:val="da-DK"/>
        </w:rPr>
        <w:t xml:space="preserve"> </w:t>
      </w:r>
      <w:r w:rsidR="009E1206"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642235" w:rsidP="009478A7" w:rsidR="00642235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  <w:lang w:val="da-DK"/>
        </w:rPr>
        <w:t>Tihomir Vučić</w:t>
      </w:r>
    </w:p>
    <w:p w:rsidRDefault="009478A7" w:rsidP="009478A7" w:rsidR="002423BB" w:rsidRPr="00C8141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764CA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UPUTA O PRAVNOM LIJEKU</w:t>
      </w:r>
      <w:r w:rsidR="002423BB" w:rsidRPr="00C81419">
        <w:rPr>
          <w:rFonts w:hAnsi="Times New Roman" w:ascii="Times New Roman"/>
          <w:szCs w:val="24"/>
          <w:lang w:val="hr-HR"/>
        </w:rPr>
        <w:t>: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C814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2DF6" w:rsidP="009764CA" w:rsidR="009764CA" w:rsidRPr="00C81419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</w:t>
      </w:r>
    </w:p>
    <w:p w:rsidRDefault="009764CA" w:rsidP="002423BB" w:rsidR="009764C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64CA" w:rsidP="009764CA" w:rsidR="009764CA" w:rsidRPr="009764CA">
      <w:pPr>
        <w:rPr>
          <w:rFonts w:hAnsi="Times New Roman" w:ascii="Times New Roman"/>
          <w:szCs w:val="24"/>
          <w:lang w:val="hr-HR"/>
        </w:rPr>
      </w:pPr>
    </w:p>
    <w:p w:rsidRDefault="002423BB" w:rsidP="009764CA" w:rsidR="002423BB" w:rsidRPr="009764CA">
      <w:pPr>
        <w:rPr>
          <w:rFonts w:hAnsi="Times New Roman" w:ascii="Times New Roman"/>
          <w:szCs w:val="24"/>
          <w:lang w:val="hr-HR"/>
        </w:rPr>
      </w:pPr>
    </w:p>
    <w:sectPr w:rsidSect="00840E3D" w:rsidR="002423BB" w:rsidRPr="009764C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A72" w:rsidR="00C42A72">
      <w:r>
        <w:separator/>
      </w:r>
    </w:p>
  </w:endnote>
  <w:endnote w:id="0" w:type="continuationSeparator">
    <w:p w:rsidRDefault="00C42A72" w:rsidR="00C42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5CB" w:rsidR="00280A5F">
    <w:pPr>
      <w:pStyle w:val="Podnoje"/>
      <w:jc w:val="right"/>
    </w:pPr>
  </w:p>
  <w:p w:rsidRDefault="003275C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A72" w:rsidR="00C42A72">
      <w:r>
        <w:separator/>
      </w:r>
    </w:p>
  </w:footnote>
  <w:footnote w:id="0" w:type="continuationSeparator">
    <w:p w:rsidRDefault="00C42A72" w:rsidR="00C42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275CB" w:rsidRPr="003275CB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9764CA">
          <w:rPr>
            <w:rFonts w:hAnsi="Times New Roman" w:ascii="Times New Roman"/>
          </w:rPr>
          <w:t>17</w:t>
        </w:r>
        <w:r>
          <w:rPr>
            <w:rFonts w:hAnsi="Times New Roman" w:ascii="Times New Roman"/>
          </w:rPr>
          <w:t>. St-</w:t>
        </w:r>
        <w:r w:rsidR="000C39F0">
          <w:rPr>
            <w:rFonts w:hAnsi="Times New Roman" w:ascii="Times New Roman"/>
          </w:rPr>
          <w:t>41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</w:p>
    </w:sdtContent>
  </w:sdt>
  <w:p w:rsidRDefault="003275CB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5CB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275CB" w:rsidP="00840E3D" w:rsidR="00840E3D">
    <w:pPr>
      <w:pStyle w:val="Zaglavlje"/>
      <w:rPr>
        <w:rFonts w:hAnsi="Times New Roman" w:ascii="Times New Roman"/>
        <w:lang w:val="hr-HR"/>
      </w:rPr>
    </w:pPr>
  </w:p>
  <w:p w:rsidRDefault="003275CB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C39F0"/>
    <w:rsid w:val="000D440C"/>
    <w:rsid w:val="000F6142"/>
    <w:rsid w:val="001027D7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2DF6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558B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07548"/>
    <w:rsid w:val="003275CB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374A3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4223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33941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1503B"/>
    <w:rsid w:val="00921679"/>
    <w:rsid w:val="00935594"/>
    <w:rsid w:val="00937863"/>
    <w:rsid w:val="009478A7"/>
    <w:rsid w:val="00954A92"/>
    <w:rsid w:val="00955B17"/>
    <w:rsid w:val="00964AB3"/>
    <w:rsid w:val="009764CA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0941"/>
    <w:rsid w:val="00A8681A"/>
    <w:rsid w:val="00AA280B"/>
    <w:rsid w:val="00AA3606"/>
    <w:rsid w:val="00AD4395"/>
    <w:rsid w:val="00AE184E"/>
    <w:rsid w:val="00AE60C5"/>
    <w:rsid w:val="00AE6B3D"/>
    <w:rsid w:val="00B06C8C"/>
    <w:rsid w:val="00B14566"/>
    <w:rsid w:val="00B207B4"/>
    <w:rsid w:val="00B22453"/>
    <w:rsid w:val="00B55D46"/>
    <w:rsid w:val="00B77FC3"/>
    <w:rsid w:val="00B83CDE"/>
    <w:rsid w:val="00BA3D70"/>
    <w:rsid w:val="00BA75D3"/>
    <w:rsid w:val="00BB75ED"/>
    <w:rsid w:val="00BD0B81"/>
    <w:rsid w:val="00BD4836"/>
    <w:rsid w:val="00BD5813"/>
    <w:rsid w:val="00BF2FF9"/>
    <w:rsid w:val="00C011A1"/>
    <w:rsid w:val="00C11C71"/>
    <w:rsid w:val="00C22D72"/>
    <w:rsid w:val="00C42A72"/>
    <w:rsid w:val="00C476BE"/>
    <w:rsid w:val="00C511E0"/>
    <w:rsid w:val="00C5646B"/>
    <w:rsid w:val="00C6037B"/>
    <w:rsid w:val="00C77A21"/>
    <w:rsid w:val="00C81419"/>
    <w:rsid w:val="00C93755"/>
    <w:rsid w:val="00CA396B"/>
    <w:rsid w:val="00CB276A"/>
    <w:rsid w:val="00CD1650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17910"/>
    <w:rsid w:val="00F460B2"/>
    <w:rsid w:val="00F5452D"/>
    <w:rsid w:val="00F6680C"/>
    <w:rsid w:val="00F75BE1"/>
    <w:rsid w:val="00F932E4"/>
    <w:rsid w:val="00FC49B1"/>
    <w:rsid w:val="00FE5EDD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  <w15:docId w15:val="{11C7B53A-EB3F-4C1B-B4D5-9E45218BDA3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2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2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2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2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6B3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6B3D"/>
    <w:rPr>
      <w:rFonts w:cs="Segoe UI" w:eastAsia="Times New Roman" w:hAnsi="Segoe UI" w:ascii="Segoe UI"/>
      <w:sz w:val="18"/>
      <w:szCs w:val="18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St-41/2018-12</izvorni_sadrzaj>
    <derivirana_varijabla naziv="DomainObject.Oznaka_1">St-41/2018-12</derivirana_varijabla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VINSKA CESTA GRADA ZAGREBA</izvorni_sadrzaj>
    <derivirana_varijabla naziv="DomainObject.Predmet.ProtustrankaFormated_1">  UDRUGA VINSKA CESTA GRADA ZAGREBA</derivirana_varijabla>
  </DomainObject.Predmet.ProtustrankaFormated>
  <DomainObject.Predmet.ProtustrankaFormatedOIB>
    <izvorni_sadrzaj>  UDRUGA VINSKA CESTA GRADA ZAGREBA, OIB 43618097302</izvorni_sadrzaj>
    <derivirana_varijabla naziv="DomainObject.Predmet.ProtustrankaFormatedOIB_1">  UDRUGA VINSKA CESTA GRADA ZAGREBA, OIB 43618097302</derivirana_varijabla>
  </DomainObject.Predmet.ProtustrankaFormatedOIB>
  <DomainObject.Predmet.ProtustrankaFormatedWithAdress>
    <izvorni_sadrzaj> UDRUGA VINSKA CESTA GRADA ZAGREBA, Cesarićeva 6, 10360 Sesvete</izvorni_sadrzaj>
    <derivirana_varijabla naziv="DomainObject.Predmet.ProtustrankaFormatedWithAdress_1"> UDRUGA VINSKA CESTA GRADA ZAGREBA, Cesarićeva 6, 10360 Sesvete</derivirana_varijabla>
  </DomainObject.Predmet.ProtustrankaFormatedWithAdress>
  <DomainObject.Predmet.ProtustrankaFormatedWithAdressOIB>
    <izvorni_sadrzaj> UDRUGA VINSKA CESTA GRADA ZAGREBA, OIB 43618097302, Cesarićeva 6, 10360 Sesvete</izvorni_sadrzaj>
    <derivirana_varijabla naziv="DomainObject.Predmet.ProtustrankaFormatedWithAdressOIB_1"> UDRUGA VINSKA CESTA GRADA ZAGREBA, OIB 43618097302, Cesarićeva 6, 10360 Sesvete</derivirana_varijabla>
  </DomainObject.Predmet.ProtustrankaFormatedWithAdressOIB>
  <DomainObject.Predmet.ProtustrankaWithAdress>
    <izvorni_sadrzaj>UDRUGA VINSKA CESTA GRADA ZAGREBA Cesarićeva 6, 10360 Sesvete</izvorni_sadrzaj>
    <derivirana_varijabla naziv="DomainObject.Predmet.ProtustrankaWithAdress_1">UDRUGA VINSKA CESTA GRADA ZAGREBA Cesarićeva 6, 10360 Sesvete</derivirana_varijabla>
  </DomainObject.Predmet.ProtustrankaWithAdress>
  <DomainObject.Predmet.ProtustrankaWithAdressOIB>
    <izvorni_sadrzaj>UDRUGA VINSKA CESTA GRADA ZAGREBA, OIB 43618097302, Cesarićeva 6, 10360 Sesvete</izvorni_sadrzaj>
    <derivirana_varijabla naziv="DomainObject.Predmet.ProtustrankaWithAdressOIB_1">UDRUGA VINSKA CESTA GRADA ZAGREBA, OIB 43618097302, Cesarićeva 6, 10360 Sesvete</derivirana_varijabla>
  </DomainObject.Predmet.ProtustrankaWithAdressOIB>
  <DomainObject.Predmet.ProtustrankaNazivFormated>
    <izvorni_sadrzaj>UDRUGA VINSKA CESTA GRADA ZAGREBA</izvorni_sadrzaj>
    <derivirana_varijabla naziv="DomainObject.Predmet.ProtustrankaNazivFormated_1">UDRUGA VINSKA CESTA GRADA ZAGREBA</derivirana_varijabla>
  </DomainObject.Predmet.ProtustrankaNazivFormated>
  <DomainObject.Predmet.ProtustrankaNazivFormatedOIB>
    <izvorni_sadrzaj>UDRUGA VINSKA CESTA GRADA ZAGREBA, OIB 43618097302</izvorni_sadrzaj>
    <derivirana_varijabla naziv="DomainObject.Predmet.ProtustrankaNazivFormatedOIB_1">UDRUGA VINSKA CESTA GRADA ZAGREBA, OIB 43618097302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VINSKA CESTA GRADA ZAGREBA</item>
    </izvorni_sadrzaj>
    <derivirana_varijabla naziv="DomainObject.Predmet.ProtuStrankaListFormated_1">
      <item>UDRUGA VINSKA CESTA GRADA ZAGREBA</item>
    </derivirana_varijabla>
  </DomainObject.Predmet.ProtuStrankaListFormated>
  <DomainObject.Predmet.ProtuStrankaListFormatedOIB>
    <izvorni_sadrzaj>
      <item>UDRUGA VINSKA CESTA GRADA ZAGREBA, OIB 43618097302</item>
    </izvorni_sadrzaj>
    <derivirana_varijabla naziv="DomainObject.Predmet.ProtuStrankaListFormatedOIB_1">
      <item>UDRUGA VINSKA CESTA GRADA ZAGREBA, OIB 43618097302</item>
    </derivirana_varijabla>
  </DomainObject.Predmet.ProtuStrankaListFormatedOIB>
  <DomainObject.Predmet.ProtuStrankaListFormatedWithAdress>
    <izvorni_sadrzaj>
      <item>UDRUGA VINSKA CESTA GRADA ZAGREBA, Cesarićeva 6, 10360 Sesvete</item>
    </izvorni_sadrzaj>
    <derivirana_varijabla naziv="DomainObject.Predmet.ProtuStrankaListFormatedWithAdress_1">
      <item>UDRUGA VINSKA CESTA GRADA ZAGREBA, Cesarićeva 6, 10360 Sesvete</item>
    </derivirana_varijabla>
  </DomainObject.Predmet.ProtuStrankaListFormatedWithAdress>
  <DomainObject.Predmet.ProtuStrankaListFormatedWithAdressOIB>
    <izvorni_sadrzaj>
      <item>UDRUGA VINSKA CESTA GRADA ZAGREBA, OIB 43618097302, Cesarićeva 6, 10360 Sesvete</item>
    </izvorni_sadrzaj>
    <derivirana_varijabla naziv="DomainObject.Predmet.ProtuStrankaListFormatedWithAdressOIB_1">
      <item>UDRUGA VINSKA CESTA GRADA ZAGREBA, OIB 43618097302, Cesarićeva 6, 10360 Sesvete</item>
    </derivirana_varijabla>
  </DomainObject.Predmet.ProtuStrankaListFormatedWithAdressOIB>
  <DomainObject.Predmet.ProtuStrankaListNazivFormated>
    <izvorni_sadrzaj>
      <item>UDRUGA VINSKA CESTA GRADA ZAGREBA</item>
    </izvorni_sadrzaj>
    <derivirana_varijabla naziv="DomainObject.Predmet.ProtuStrankaListNazivFormated_1">
      <item>UDRUGA VINSKA CESTA GRADA ZAGREBA</item>
    </derivirana_varijabla>
  </DomainObject.Predmet.ProtuStrankaListNazivFormated>
  <DomainObject.Predmet.ProtuStrankaListNazivFormatedOIB>
    <izvorni_sadrzaj>
      <item>UDRUGA VINSKA CESTA GRADA ZAGREBA, OIB 43618097302</item>
    </izvorni_sadrzaj>
    <derivirana_varijabla naziv="DomainObject.Predmet.ProtuStrankaListNazivFormatedOIB_1">
      <item>UDRUGA VINSKA CESTA GRADA ZAGREBA, OIB 43618097302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St-41/2018-12</izvorni_sadrzaj>
    <derivirana_varijabla naziv="DomainObject.PoslovniBrojDokumenta_1">St-41/2018-12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VINSKA CESTA GRADA ZAGREBA</izvorni_sadrzaj>
    <derivirana_varijabla naziv="DomainObject.Predmet.ProtustrankaIDrugi_1">UDRUGA VINSKA CESTA GRADA ZAGREBA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VINSKA CESTA GRADA ZAGREBA, OIB 43618097302, Cesarićeva 6, 10360 Sesvete</izvorni_sadrzaj>
    <derivirana_varijabla naziv="DomainObject.Predmet.ProtustrankaIDrugiAdressOIB_1">UDRUGA VINSKA CESTA GRADA ZAGREBA, OIB 43618097302, Cesarićeva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VINSKA CESTA GRADA ZAGREBA</item>
    </izvorni_sadrzaj>
    <derivirana_varijabla naziv="DomainObject.Predmet.SudioniciListNaziv_1">
      <item>FINA Regionalni centar Zagreb</item>
      <item>UDRUGA VINSKA CESTA GRADA ZAGREBA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VINSKA CESTA GRADA ZAGREBA, OIB 43618097302, Cesarićeva 6,10360 Sesvete</item>
    </izvorni_sadrzaj>
    <derivirana_varijabla naziv="DomainObject.Predmet.SudioniciListAdressOIB_1">
      <item>FINA Regionalni centar Zagreb, OIB 85821130368, Trg svibanjskih žrtava 1995. br. 1,10000 Zagreb</item>
      <item>UDRUGA VINSKA CESTA GRADA ZAGREBA, OIB 43618097302, Cesarićeva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43618097302</item>
    </izvorni_sadrzaj>
    <derivirana_varijabla naziv="DomainObject.Predmet.SudioniciListNazivOIB_1">
      <item>, OIB 85821130368</item>
      <item>, OIB 43618097302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Smičiklasova 18 Zagreb</item>
    </izvorni_sadrzaj>
    <derivirana_varijabla naziv="DomainObject.Predmet.StecajniUpraviteljiListAddressOIB_1">
      <item>Domagoj Ilić, OIB 44330582702,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St-41/2018-11</izvorni_sadrzaj>
    <derivirana_varijabla naziv="DomainObject.PredzadnjaOdlukaIzPredmeta.Oznaka_1">St-41/2018-11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BB102-C3A7-4ACE-AE33-650B94A569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3583</properties:Characters>
  <properties:Lines>88</properties:Lines>
  <properties:Paragraphs>27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2018-12-20T12:48:00Z</dcterms:created>
  <dc:creator>Bernardica Novak</dc:creator>
  <cp:lastModifiedBy>Tihomir Vučić</cp:lastModifiedBy>
  <cp:lastPrinted>2019-02-28T12:56:00Z</cp:lastPrinted>
  <dcterms:modified xmlns:xsi="http://www.w3.org/2001/XMLSchema-instance" xsi:type="dcterms:W3CDTF">2019-02-28T12:56:00Z</dcterms:modified>
  <cp:revision>21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St-41/2018-12 / Odluka - Rješenje o otvaranju i zaključenju skraćenog stečajnog postupka (Rješenje_-_otvaranje_zaključenje_-_udruga.docx)</vt:lpwstr>
  </prop:property>
  <prop:property name="CC_coloring" pid="5" fmtid="{D5CDD505-2E9C-101B-9397-08002B2CF9AE}">
    <vt:bool>false</vt:bool>
  </prop:property>
</prop:Properties>
</file>