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8077" w14:paraId="ad58077" w:rsidRDefault="008578E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78E6" w:rsidP="008578E6" w:rsidR="00AE649C">
      <w:pPr>
        <w:pStyle w:val="Bezproreda"/>
      </w:pPr>
      <w:r>
        <w:t xml:space="preserve">     Republika Hrvatska</w:t>
      </w:r>
    </w:p>
    <w:p w:rsidRDefault="008578E6" w:rsidP="008578E6" w:rsidR="008578E6">
      <w:pPr>
        <w:pStyle w:val="Bezproreda"/>
      </w:pPr>
      <w:r>
        <w:t>Trgovački sud u Bjelovaru</w:t>
      </w:r>
    </w:p>
    <w:p w:rsidRDefault="008578E6" w:rsidP="008578E6" w:rsidR="008578E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578E6" w:rsidP="008578E6" w:rsidR="008578E6">
      <w:pPr>
        <w:ind w:firstLine="708" w:left="4248"/>
      </w:pPr>
      <w:r>
        <w:t>Poslovni broj: 1 St-234/2017-35</w:t>
      </w:r>
    </w:p>
    <w:p w:rsidRDefault="008578E6" w:rsidP="008578E6" w:rsidR="008578E6"/>
    <w:p w:rsidRDefault="008578E6" w:rsidP="008578E6" w:rsidR="008578E6"/>
    <w:p w:rsidRDefault="008578E6" w:rsidP="008578E6" w:rsidR="008578E6"/>
    <w:p w:rsidRDefault="008578E6" w:rsidP="008578E6" w:rsidR="008578E6">
      <w:pPr>
        <w:jc w:val="center"/>
        <w:rPr>
          <w:b/>
        </w:rPr>
      </w:pPr>
      <w:r>
        <w:rPr>
          <w:b/>
        </w:rPr>
        <w:t>P O Z I V</w:t>
      </w:r>
    </w:p>
    <w:p w:rsidRDefault="008578E6" w:rsidP="008578E6" w:rsidR="008578E6">
      <w:pPr>
        <w:jc w:val="center"/>
      </w:pPr>
    </w:p>
    <w:p w:rsidRDefault="008578E6" w:rsidP="008578E6" w:rsidR="008578E6">
      <w:pPr>
        <w:jc w:val="center"/>
      </w:pPr>
    </w:p>
    <w:p w:rsidRDefault="008578E6" w:rsidP="008578E6" w:rsidR="008578E6">
      <w:pPr>
        <w:ind w:firstLine="708"/>
      </w:pPr>
      <w:r>
        <w:t xml:space="preserve">U stečajnom predmetu nad stečajnim dužnikom </w:t>
      </w:r>
      <w:r>
        <w:t xml:space="preserve">Stečajnom masom iza dužnika MESAROV d.o.o. u stečaju, Lipik, </w:t>
      </w:r>
      <w:proofErr w:type="spellStart"/>
      <w:r>
        <w:t>Frankopanska</w:t>
      </w:r>
      <w:proofErr w:type="spellEnd"/>
      <w:r>
        <w:t xml:space="preserve"> 17, OIB. 92200608613,  sutkinja zakazuje  Skupštinu vjerovnika za dan</w:t>
      </w:r>
    </w:p>
    <w:p w:rsidRDefault="008578E6" w:rsidP="008578E6" w:rsidR="008578E6">
      <w:pPr>
        <w:ind w:firstLine="708"/>
      </w:pPr>
    </w:p>
    <w:p w:rsidRDefault="008578E6" w:rsidP="008578E6" w:rsidR="008578E6" w:rsidRPr="008578E6">
      <w:pPr>
        <w:ind w:firstLine="708"/>
        <w:jc w:val="center"/>
        <w:rPr>
          <w:b/>
        </w:rPr>
      </w:pPr>
      <w:r w:rsidRPr="008578E6">
        <w:rPr>
          <w:b/>
        </w:rPr>
        <w:t>2. svibnja 2019. godine u 9,00 sati</w:t>
      </w:r>
    </w:p>
    <w:p w:rsidRDefault="008578E6" w:rsidP="008578E6" w:rsidR="008578E6">
      <w:pPr>
        <w:ind w:firstLine="708"/>
        <w:jc w:val="center"/>
      </w:pPr>
    </w:p>
    <w:p w:rsidRDefault="008578E6" w:rsidP="008578E6" w:rsidR="008578E6">
      <w:pPr>
        <w:ind w:firstLine="708"/>
        <w:jc w:val="center"/>
      </w:pPr>
      <w:r>
        <w:t>kod Trgovačkog suda u Bjelovaru, soba br. 4,</w:t>
      </w:r>
    </w:p>
    <w:p w:rsidRDefault="008578E6" w:rsidP="008578E6" w:rsidR="008578E6">
      <w:pPr>
        <w:ind w:firstLine="708"/>
        <w:jc w:val="center"/>
      </w:pPr>
    </w:p>
    <w:p w:rsidRDefault="008578E6" w:rsidP="008578E6" w:rsidR="008578E6">
      <w:pPr>
        <w:ind w:firstLine="708"/>
      </w:pPr>
      <w:r>
        <w:t xml:space="preserve">sa slijedećim </w:t>
      </w:r>
    </w:p>
    <w:p w:rsidRDefault="008578E6" w:rsidP="008578E6" w:rsidR="008578E6">
      <w:pPr>
        <w:ind w:firstLine="708"/>
      </w:pPr>
    </w:p>
    <w:p w:rsidRDefault="008578E6" w:rsidP="008578E6" w:rsidR="008578E6">
      <w:pPr>
        <w:ind w:firstLine="708"/>
        <w:jc w:val="center"/>
      </w:pPr>
      <w:r>
        <w:t>D n e v n i m      r e d o m</w:t>
      </w:r>
    </w:p>
    <w:p w:rsidRDefault="008578E6" w:rsidP="008578E6" w:rsidR="008578E6">
      <w:pPr>
        <w:ind w:firstLine="708"/>
        <w:jc w:val="center"/>
      </w:pPr>
    </w:p>
    <w:p w:rsidRDefault="008578E6" w:rsidP="008578E6" w:rsidR="008578E6">
      <w:pPr>
        <w:ind w:firstLine="708"/>
      </w:pPr>
    </w:p>
    <w:p w:rsidRDefault="008578E6" w:rsidP="008578E6" w:rsidR="008578E6">
      <w:pPr>
        <w:pStyle w:val="Odlomakpopisa"/>
        <w:numPr>
          <w:ilvl w:val="0"/>
          <w:numId w:val="47"/>
        </w:numPr>
      </w:pPr>
      <w:r>
        <w:t>Izvještaj o tijeku stečajnog postupka i stanju stečajne mase,</w:t>
      </w:r>
    </w:p>
    <w:p w:rsidRDefault="008578E6" w:rsidP="008578E6" w:rsidR="008578E6">
      <w:pPr>
        <w:pStyle w:val="ListaeSPIS"/>
        <w:numPr>
          <w:ilvl w:val="0"/>
          <w:numId w:val="47"/>
        </w:numPr>
      </w:pPr>
      <w:r>
        <w:t>Odluka o opozivu i davanju punomoći odvjetniku,</w:t>
      </w:r>
    </w:p>
    <w:p w:rsidRDefault="008578E6" w:rsidP="008578E6" w:rsidR="008578E6">
      <w:pPr>
        <w:pStyle w:val="ListaeSPIS"/>
        <w:numPr>
          <w:ilvl w:val="0"/>
          <w:numId w:val="47"/>
        </w:numPr>
      </w:pPr>
      <w:r>
        <w:t>Odlučivanje o daljnjem tijeku stečajnog postupka.</w:t>
      </w:r>
    </w:p>
    <w:p w:rsidRDefault="008578E6" w:rsidP="008578E6" w:rsidR="008578E6">
      <w:pPr>
        <w:pStyle w:val="ListaeSPIS"/>
        <w:numPr>
          <w:ilvl w:val="0"/>
          <w:numId w:val="47"/>
        </w:numPr>
      </w:pPr>
      <w:r>
        <w:t>Razno,</w:t>
      </w:r>
    </w:p>
    <w:p w:rsidRDefault="008578E6" w:rsidP="008578E6" w:rsidR="008578E6" w:rsidRPr="008578E6">
      <w:pPr>
        <w:pStyle w:val="ListaeSPIS"/>
        <w:numPr>
          <w:ilvl w:val="0"/>
          <w:numId w:val="0"/>
        </w:numPr>
        <w:ind w:left="1068"/>
      </w:pPr>
      <w:r>
        <w:t xml:space="preserve">na koju se pozivaju vjerovnici stečajne mase, </w:t>
      </w:r>
      <w:proofErr w:type="spellStart"/>
      <w:r>
        <w:t>razlučni</w:t>
      </w:r>
      <w:proofErr w:type="spellEnd"/>
      <w:r>
        <w:t xml:space="preserve"> vjerovnici te stečajni upravitelj objavom ovog poziva na e-oglasnoj ploči Trgovačkog suda u Bjelovaru.</w:t>
      </w:r>
    </w:p>
    <w:p w:rsidRDefault="008578E6" w:rsidP="008578E6" w:rsidR="008578E6"/>
    <w:p w:rsidRDefault="008578E6" w:rsidP="008578E6" w:rsidR="008578E6">
      <w:pPr>
        <w:ind w:firstLine="708"/>
      </w:pPr>
      <w:r>
        <w:t>U Bjelovaru  10. travnja  2019</w:t>
      </w:r>
      <w:r>
        <w:t>.</w:t>
      </w:r>
    </w:p>
    <w:p w:rsidRDefault="008578E6" w:rsidP="008578E6" w:rsidR="008578E6"/>
    <w:p w:rsidRDefault="008578E6" w:rsidP="008578E6" w:rsidR="008578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8578E6" w:rsidP="008578E6" w:rsidR="008578E6"/>
    <w:p w:rsidRDefault="008578E6" w:rsidP="008578E6" w:rsidR="008578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Branka Pleskalt</w:t>
      </w:r>
      <w:r>
        <w:t xml:space="preserve">   </w:t>
      </w:r>
    </w:p>
    <w:p w:rsidRDefault="008578E6" w:rsidP="008578E6" w:rsidR="008578E6"/>
    <w:p w:rsidRDefault="008578E6" w:rsidP="008578E6" w:rsidR="008578E6">
      <w:proofErr w:type="spellStart"/>
      <w:r>
        <w:t>Rj</w:t>
      </w:r>
      <w:proofErr w:type="spellEnd"/>
      <w:r>
        <w:t>.</w:t>
      </w:r>
    </w:p>
    <w:p w:rsidRDefault="008578E6" w:rsidP="008578E6" w:rsidR="008578E6">
      <w:r>
        <w:t>Dna: stečajnom upravitelju-putem e – oglasne ploče</w:t>
      </w:r>
    </w:p>
    <w:p w:rsidRDefault="008578E6" w:rsidP="008578E6" w:rsidR="008578E6">
      <w:r>
        <w:t xml:space="preserve">         vjerovnicima – putem e-oglasne ploče suda</w:t>
      </w:r>
    </w:p>
    <w:p w:rsidRDefault="008578E6" w:rsidP="008578E6" w:rsidR="008578E6">
      <w:r>
        <w:t xml:space="preserve">        ROČ.  2. 5. 2019</w:t>
      </w:r>
      <w:r>
        <w:t>. u 9,00 sati</w:t>
      </w:r>
    </w:p>
    <w:p w:rsidRDefault="008578E6" w:rsidP="008578E6" w:rsidR="00AE649C" w:rsidRPr="00B76F3C">
      <w:r>
        <w:t>Bjelovar,  10. 4.  2019</w:t>
      </w:r>
      <w:r>
        <w:t>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722995"/>
    <w:multiLevelType w:val="hybridMultilevel"/>
    <w:tmpl w:val="3DFA0208"/>
    <w:lvl w:tplc="61F8ED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8E6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78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78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1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St-234/2017-35</izvorni_sadrzaj>
    <derivirana_varijabla naziv="DomainObject.Oznaka_1">St-234/2017-35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OstaliListFormated_1"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OstaliListFormated>
  <DomainObject.Predmet.OstaliList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izvorni_sadrzaj>
    <derivirana_varijabla naziv="DomainObject.Predmet.OstaliList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derivirana_varijabla>
  </DomainObject.Predmet.OstaliListFormatedOIB>
  <DomainObject.Predmet.OstaliListFormatedWithAdress>
    <izvorni_sadrzaj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Dr. I. Lebovića 6., 43000 Bjelovar</item>
    </izvorni_sadrzaj>
    <derivirana_varijabla naziv="DomainObject.Predmet.OstaliListFormatedWithAdress_1"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Dr. I. Lebovića 6., 43000 Bjelovar</item>
    </derivirana_varijabla>
  </DomainObject.Predmet.OstaliListFormatedWithAdress>
  <DomainObject.Predmet.OstaliListFormatedWithAdressOIB>
    <izvorni_sadrzaj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OIB 41653851643, Dr. I. Lebovića 6., 43000 Bjelovar</item>
    </izvorni_sadrzaj>
    <derivirana_varijabla naziv="DomainObject.Predmet.OstaliListFormatedWithAdressOIB_1"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OIB 41653851643, Dr. I. Lebovića 6., 43000 Bjelovar</item>
    </derivirana_varijabla>
  </DomainObject.Predmet.OstaliListFormatedWithAdressOIB>
  <DomainObject.Predmet.OstaliListNaziv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OstaliListNazivFormated_1"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OstaliListNazivFormated>
  <DomainObject.Predmet.OstaliListNaziv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izvorni_sadrzaj>
    <derivirana_varijabla naziv="DomainObject.Predmet.OstaliListNaziv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St-234/2017-35</izvorni_sadrzaj>
    <derivirana_varijabla naziv="DomainObject.PoslovniBrojDokumenta_1">St-234/2017-35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  <item>Vladimir Gredelj, ovdjetnik, OIB 41653851643, Dr. I. Lebovića 6.,43000 Bjelovar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  <item>Vladimir Gredelj, ovdjetnik, OIB 41653851643, Dr. I. Lebovića 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A791E-2D9B-4DBD-B939-C2D61F9E2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804</properties:Characters>
  <properties:Lines>42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2019-04-10T08:39:00Z</cp:lastPrinted>
  <dcterms:modified xmlns:xsi="http://www.w3.org/2001/XMLSchema-instance" xsi:type="dcterms:W3CDTF">2019-04-10T08:39:00Z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St-234/2017-35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