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aad9" w14:paraId="cb7aad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513B95">
        <w:t>403</w:t>
      </w:r>
      <w:r w:rsidR="006B338C">
        <w:t>/1</w:t>
      </w:r>
      <w:r w:rsidR="00664993">
        <w:t>6</w:t>
      </w:r>
      <w:r w:rsidR="006B338C">
        <w:t>-</w:t>
      </w:r>
      <w:r w:rsidR="00513B95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513B95" w:rsidRPr="00800B45">
        <w:t>TOMOS TONČI d.o.o. Zadar, Grgura Ninskog 14, OIB:</w:t>
      </w:r>
      <w:r w:rsidR="00513B95">
        <w:t>87729816573</w:t>
      </w:r>
      <w:r w:rsidR="006B338C">
        <w:t xml:space="preserve">, </w:t>
      </w:r>
      <w:r w:rsidR="0060535F">
        <w:t>19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0C1AFC" w:rsidP="00387A9D" w:rsidR="000302FB">
      <w:pPr>
        <w:pStyle w:val="Odlomakpopisa"/>
        <w:numPr>
          <w:ilvl w:val="0"/>
          <w:numId w:val="3"/>
        </w:numPr>
        <w:ind w:firstLine="660" w:left="0"/>
        <w:jc w:val="both"/>
      </w:pPr>
      <w:r>
        <w:t xml:space="preserve">Odbacuje se </w:t>
      </w:r>
      <w:r w:rsidR="00FE2AB2">
        <w:t>prijedlog</w:t>
      </w:r>
      <w:r>
        <w:t xml:space="preserve"> Financijske agencije od </w:t>
      </w:r>
      <w:r w:rsidR="00513B95">
        <w:t>21</w:t>
      </w:r>
      <w:r w:rsidR="0060535F">
        <w:t>. ožujka</w:t>
      </w:r>
      <w:r>
        <w:t xml:space="preserve"> 201</w:t>
      </w:r>
      <w:r w:rsidR="000075D5">
        <w:t>6</w:t>
      </w:r>
      <w:r>
        <w:t xml:space="preserve">. za </w:t>
      </w:r>
      <w:r w:rsidR="00FE2AB2">
        <w:t>otvaranje</w:t>
      </w:r>
      <w:r>
        <w:t xml:space="preserve"> stečajnog postupka nad dužnikom </w:t>
      </w:r>
      <w:r w:rsidR="00513B95" w:rsidRPr="00800B45">
        <w:t>TOMOS TONČI d.o.o. Zadar, Grgura Ninskog 14, OIB:</w:t>
      </w:r>
      <w:r w:rsidR="00513B95">
        <w:t>87729816573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513B95">
        <w:t>21</w:t>
      </w:r>
      <w:r w:rsidR="0060535F">
        <w:t xml:space="preserve">. ožujka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513B95" w:rsidRPr="00800B45">
        <w:t>TOMOS TONČI d.o.o. Zadar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08. travnja 2016. zastupnik po  zakonu stečajnog dužnika dostavio je potvrdu Financijske agencije iz koje proizlazi da na dan 8. travnja 2016. dužnik nema nepodmirenih obaveza i da mu žiro račun nije u blokadi.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0535F">
        <w:t>19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8E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513B95">
          <w:t>403</w:t>
        </w:r>
        <w:r w:rsidR="007F2B3D">
          <w:t>/16-</w:t>
        </w:r>
        <w:r w:rsidR="00513B95">
          <w:t>11</w:t>
        </w:r>
      </w:p>
      <w:p w:rsidRDefault="00BB38E7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D4686"/>
    <w:rsid w:val="004A3683"/>
    <w:rsid w:val="00513B95"/>
    <w:rsid w:val="00517489"/>
    <w:rsid w:val="0053370D"/>
    <w:rsid w:val="00602548"/>
    <w:rsid w:val="0060535F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B38E7"/>
    <w:rsid w:val="00BE6C59"/>
    <w:rsid w:val="00C04AAD"/>
    <w:rsid w:val="00C052B0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8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8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8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8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8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8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12067.89</izvorni_sadrzaj>
    <derivirana_varijabla naziv="DomainObject.Predmet.TrenutnaVrijednost_1">12067.89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>
      <item>Ante Ražov</item>
    </izvorni_sadrzaj>
    <derivirana_varijabla naziv="DomainObject.Predmet.OstaliListFormated_1">
      <item>Ante Ražov</item>
    </derivirana_varijabla>
  </DomainObject.Predmet.OstaliListFormated>
  <DomainObject.Predmet.OstaliListFormatedOIB>
    <izvorni_sadrzaj>
      <item>Ante Ražov, OIB 45589814075</item>
    </izvorni_sadrzaj>
    <derivirana_varijabla naziv="DomainObject.Predmet.OstaliListFormatedOIB_1">
      <item>Ante Ražov, OIB 45589814075</item>
    </derivirana_varijabla>
  </DomainObject.Predmet.OstaliListFormatedOIB>
  <DomainObject.Predmet.OstaliListFormatedWithAdress>
    <izvorni_sadrzaj>
      <item>Ante Ražov, Grgura Ninskog 14, 23000 Zadar</item>
    </izvorni_sadrzaj>
    <derivirana_varijabla naziv="DomainObject.Predmet.OstaliListFormatedWithAdress_1">
      <item>Ante Ražov, Grgura Ninskog 14, 23000 Zadar</item>
    </derivirana_varijabla>
  </DomainObject.Predmet.OstaliListFormatedWithAdress>
  <DomainObject.Predmet.OstaliListFormatedWithAdressOIB>
    <izvorni_sadrzaj>
      <item>Ante Ražov, OIB 45589814075, Grgura Ninskog 14, 23000 Zadar</item>
    </izvorni_sadrzaj>
    <derivirana_varijabla naziv="DomainObject.Predmet.OstaliListFormatedWithAdressOIB_1">
      <item>Ante Ražov, OIB 45589814075, Grgura Ninskog 14, 23000 Zadar</item>
    </derivirana_varijabla>
  </DomainObject.Predmet.OstaliListFormatedWithAdressOIB>
  <DomainObject.Predmet.OstaliListNazivFormated>
    <izvorni_sadrzaj>
      <item>Ante Ražov</item>
    </izvorni_sadrzaj>
    <derivirana_varijabla naziv="DomainObject.Predmet.OstaliListNazivFormated_1">
      <item>Ante Ražov</item>
    </derivirana_varijabla>
  </DomainObject.Predmet.OstaliListNazivFormated>
  <DomainObject.Predmet.OstaliListNazivFormatedOIB>
    <izvorni_sadrzaj>
      <item>Ante Ražov, OIB 45589814075</item>
    </izvorni_sadrzaj>
    <derivirana_varijabla naziv="DomainObject.Predmet.OstaliListNazivFormatedOIB_1">
      <item>Ante Ražov, OIB 45589814075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TOMOS TONČI društvo s ograničenom odgovornošću za vanjsku i unutrašnju trgovinu</item>
      <item>Ante Ražov</item>
    </izvorni_sadrzaj>
    <derivirana_varijabla naziv="DomainObject.Predmet.SudioniciListNaziv_1">
      <item>Financijska agencija</item>
      <item>TOMOS TONČI društvo s ograničenom odgovornošću za vanjsku i unutrašnju trgovinu</item>
      <item>Ante Ražov</item>
    </derivirana_varijabla>
  </DomainObject.Predmet.SudioniciListNaziv>
  <DomainObject.Predmet.SudioniciListAdressOIB>
    <izvorni_sadrzaj>
      <item>Financijska agencija, OIB 85821130368, Ivana Danila 4,23000 Zadar</item>
      <item>TOMOS TONČI društvo s ograničenom odgovornošću za vanjsku i unutrašnju trgovinu, OIB 87729816573, Grgura Ninskog 14,23000 Zadar</item>
      <item>Ante Ražov, OIB 45589814075, Grgura Ninskog 14,23000 Zadar</item>
    </izvorni_sadrzaj>
    <derivirana_varijabla naziv="DomainObject.Predmet.SudioniciListAdressOIB_1">
      <item>Financijska agencija, OIB 85821130368, Ivana Danila 4,23000 Zadar</item>
      <item>TOMOS TONČI društvo s ograničenom odgovornošću za vanjsku i unutrašnju trgovinu, OIB 87729816573, Grgura Ninskog 14,23000 Zadar</item>
      <item>Ante Ražov, OIB 45589814075,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  <item>, OIB 45589814075</item>
    </izvorni_sadrzaj>
    <derivirana_varijabla naziv="DomainObject.Predmet.SudioniciListNazivOIB_1">
      <item>, OIB 85821130368</item>
      <item>, OIB 87729816573</item>
      <item>, OIB 45589814075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315</properties:Words>
  <properties:Characters>1561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2016-04-19T11:09:00Z</dcterms:created>
  <dc:creator>Ardena Bajlo</dc:creator>
  <cp:lastModifiedBy>wsadmin</cp:lastModifiedBy>
  <cp:lastPrinted>2016-04-19T09:07:00Z</cp:lastPrinted>
  <dcterms:modified xmlns:xsi="http://www.w3.org/2001/XMLSchema-instance" xsi:type="dcterms:W3CDTF">2016-04-19T11:10:00Z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