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f9ba" w14:paraId="cb5f9ba" w:rsidRDefault="00AE649C" w:rsidP="00FA5B5E" w:rsidR="00AE649C" w:rsidRPr="00B76F3C">
      <w:pPr>
        <w:pStyle w:val="Naslov3"/>
        <w15:collapsed w:val="false"/>
      </w:pPr>
    </w:p>
    <w:p w:rsidRDefault="001675E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675E2" w:rsidP="001675E2" w:rsidR="001675E2">
      <w:pPr>
        <w:jc w:val="right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3 </w:t>
      </w:r>
      <w:proofErr w:type="spellStart"/>
      <w:r>
        <w:rPr>
          <w:rFonts w:cs="Arial" w:hAnsi="Arial" w:ascii="Arial"/>
          <w:b/>
        </w:rPr>
        <w:t>Stpn</w:t>
      </w:r>
      <w:proofErr w:type="spellEnd"/>
      <w:r>
        <w:rPr>
          <w:rFonts w:cs="Arial" w:hAnsi="Arial" w:ascii="Arial"/>
          <w:b/>
        </w:rPr>
        <w:t xml:space="preserve">-47/2015-3 </w:t>
      </w:r>
    </w:p>
    <w:p w:rsidRDefault="001675E2" w:rsidP="001675E2" w:rsidR="001675E2">
      <w:pPr>
        <w:jc w:val="both"/>
        <w:rPr>
          <w:rFonts w:cs="Arial" w:hAnsi="Arial" w:ascii="Arial"/>
          <w:b/>
        </w:rPr>
      </w:pPr>
    </w:p>
    <w:p w:rsidRDefault="001675E2" w:rsidP="001675E2" w:rsidR="001675E2" w:rsidRPr="001675E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O G L A S </w:t>
      </w:r>
    </w:p>
    <w:p w:rsidRDefault="001675E2" w:rsidP="001675E2" w:rsidR="001675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TRGOVAČKI SUD U BJELOVARU u postupku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nad dužnikom VINKOM ZEBECOM, </w:t>
      </w:r>
      <w:proofErr w:type="spellStart"/>
      <w:r>
        <w:rPr>
          <w:rFonts w:cs="Arial" w:hAnsi="Arial" w:ascii="Arial"/>
        </w:rPr>
        <w:t>vl</w:t>
      </w:r>
      <w:proofErr w:type="spellEnd"/>
      <w:r>
        <w:rPr>
          <w:rFonts w:cs="Arial" w:hAnsi="Arial" w:ascii="Arial"/>
        </w:rPr>
        <w:t xml:space="preserve">. obrta ZEMONT iz </w:t>
      </w:r>
      <w:proofErr w:type="spellStart"/>
      <w:r>
        <w:rPr>
          <w:rFonts w:cs="Arial" w:hAnsi="Arial" w:ascii="Arial"/>
        </w:rPr>
        <w:t>Čačinaca</w:t>
      </w:r>
      <w:proofErr w:type="spellEnd"/>
      <w:r>
        <w:rPr>
          <w:rFonts w:cs="Arial" w:hAnsi="Arial" w:ascii="Arial"/>
        </w:rPr>
        <w:t xml:space="preserve">, Bana Jelačića 22, OIB 75399667197, objavljuje da je rješenjem 3 </w:t>
      </w:r>
      <w:proofErr w:type="spellStart"/>
      <w:r>
        <w:rPr>
          <w:rFonts w:cs="Arial" w:hAnsi="Arial" w:ascii="Arial"/>
        </w:rPr>
        <w:t>Stpn</w:t>
      </w:r>
      <w:proofErr w:type="spellEnd"/>
      <w:r>
        <w:rPr>
          <w:rFonts w:cs="Arial" w:hAnsi="Arial" w:ascii="Arial"/>
        </w:rPr>
        <w:t xml:space="preserve">-47/2015-2 od 11. prosinca 2015. godine ročište za sklapanje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određeno za dan 18. veljače 2016. godine u 9,00 sati. </w:t>
      </w:r>
    </w:p>
    <w:p w:rsidRDefault="001675E2" w:rsidP="001675E2" w:rsidR="001675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Ročište će se održati u Trgovačkom sudu u Bjelovaru, soba br. 4, (zgrada sudskog registra). </w:t>
      </w:r>
    </w:p>
    <w:p w:rsidRDefault="001675E2" w:rsidP="001675E2" w:rsidR="001675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ročište se pozivaju vjerovnici i dužnik. </w:t>
      </w:r>
    </w:p>
    <w:p w:rsidRDefault="001675E2" w:rsidP="001675E2" w:rsidR="001675E2">
      <w:pPr>
        <w:jc w:val="both"/>
        <w:rPr>
          <w:rFonts w:cs="Arial" w:hAnsi="Arial" w:ascii="Arial"/>
        </w:rPr>
      </w:pPr>
    </w:p>
    <w:p w:rsidRDefault="001675E2" w:rsidP="001675E2" w:rsidR="001675E2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 xml:space="preserve">U Bjelovaru, 11. prosinca 2015. godine </w:t>
      </w:r>
    </w:p>
    <w:p w:rsidRDefault="001675E2" w:rsidP="001675E2" w:rsidR="001675E2">
      <w:pPr>
        <w:rPr>
          <w:rFonts w:cs="Arial" w:hAnsi="Arial" w:ascii="Arial"/>
        </w:rPr>
      </w:pPr>
    </w:p>
    <w:p w:rsidRDefault="001675E2" w:rsidP="001675E2" w:rsidR="001675E2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  <w:b/>
        </w:rPr>
        <w:t xml:space="preserve">STEČAJNI SUDAC </w:t>
      </w:r>
    </w:p>
    <w:p w:rsidRDefault="001675E2" w:rsidP="001675E2" w:rsidR="001675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SANJANA ZORINC </w:t>
      </w:r>
    </w:p>
    <w:p w:rsidRDefault="001675E2" w:rsidP="001675E2" w:rsidR="001675E2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1675E2" w:rsidP="001675E2" w:rsidR="001675E2">
      <w:pPr>
        <w:jc w:val="both"/>
        <w:rPr>
          <w:rFonts w:cs="Arial" w:hAnsi="Arial" w:ascii="Arial"/>
        </w:rPr>
      </w:pPr>
    </w:p>
    <w:p w:rsidRDefault="001675E2" w:rsidP="001675E2" w:rsidR="001675E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 xml:space="preserve">. </w:t>
      </w:r>
      <w:r>
        <w:rPr>
          <w:rFonts w:cs="Arial" w:hAnsi="Arial" w:ascii="Arial"/>
        </w:rPr>
        <w:br/>
        <w:t xml:space="preserve">Dna: FINI Zagreb s dopisom </w:t>
      </w:r>
    </w:p>
    <w:p w:rsidRDefault="001675E2" w:rsidP="001675E2" w:rsidR="001675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e-oglasna ploča </w:t>
      </w:r>
    </w:p>
    <w:p w:rsidRDefault="001675E2" w:rsidP="001675E2" w:rsidR="001675E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Bj</w:t>
      </w:r>
      <w:proofErr w:type="spellEnd"/>
      <w:r>
        <w:rPr>
          <w:rFonts w:cs="Arial" w:hAnsi="Arial" w:ascii="Arial"/>
        </w:rPr>
        <w:t>. 11.12.2015.</w:t>
      </w:r>
    </w:p>
    <w:p w:rsidRDefault="00CB0EA4" w:rsidP="001675E2" w:rsidR="00CB0EA4">
      <w:pPr>
        <w:pStyle w:val="SudSjedite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5E2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336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Stpn-47/2015-3</izvorni_sadrzaj>
    <derivirana_varijabla naziv="DomainObject.Oznaka_1">Stpn-47/2015-3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Stpn-47/2015</izvorni_sadrzaj>
    <derivirana_varijabla naziv="DomainObject.Predmet.OznakaBroj_1">Stpn-47/2015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VINKO ZEBEC, Čačinci</izvorni_sadrzaj>
    <derivirana_varijabla naziv="DomainObject.Predmet.StrankaFormated_1">  VINKO ZEBEC, Čačinci</derivirana_varijabla>
  </DomainObject.Predmet.StrankaFormated>
  <DomainObject.Predmet.StrankaFormatedOIB>
    <izvorni_sadrzaj>  VINKO ZEBEC, Čačinci, OIB 75399667197</izvorni_sadrzaj>
    <derivirana_varijabla naziv="DomainObject.Predmet.StrankaFormatedOIB_1">  VINKO ZEBEC, Čačinci, OIB 75399667197</derivirana_varijabla>
  </DomainObject.Predmet.StrankaFormatedOIB>
  <DomainObject.Predmet.StrankaFormatedWithAdress>
    <izvorni_sadrzaj> VINKO ZEBEC, Čačinci, Bana Jelačića 22, 33514 Čačinci</izvorni_sadrzaj>
    <derivirana_varijabla naziv="DomainObject.Predmet.StrankaFormatedWithAdress_1"> VINKO ZEBEC, Čačinci, Bana Jelačića 22, 33514 Čačinci</derivirana_varijabla>
  </DomainObject.Predmet.StrankaFormatedWithAdress>
  <DomainObject.Predmet.StrankaFormatedWithAdressOIB>
    <izvorni_sadrzaj> VINKO ZEBEC, Čačinci, OIB 75399667197, Bana Jelačića 22, 33514 Čačinci</izvorni_sadrzaj>
    <derivirana_varijabla naziv="DomainObject.Predmet.StrankaFormatedWithAdressOIB_1"> VINKO ZEBEC, Čačinci, OIB 75399667197, Bana Jelačića 22, 33514 Čačinci</derivirana_varijabla>
  </DomainObject.Predmet.StrankaFormatedWithAdressOIB>
  <DomainObject.Predmet.StrankaWithAdress>
    <izvorni_sadrzaj>VINKO ZEBEC, Čačinci Bana Jelačića 22,33514 Čačinci</izvorni_sadrzaj>
    <derivirana_varijabla naziv="DomainObject.Predmet.StrankaWithAdress_1">VINKO ZEBEC, Čačinci Bana Jelačića 22,33514 Čačinci</derivirana_varijabla>
  </DomainObject.Predmet.StrankaWithAdress>
  <DomainObject.Predmet.StrankaWithAdressOIB>
    <izvorni_sadrzaj>VINKO ZEBEC, Čačinci, OIB 75399667197, Bana Jelačića 22,33514 Čačinci</izvorni_sadrzaj>
    <derivirana_varijabla naziv="DomainObject.Predmet.StrankaWithAdressOIB_1">VINKO ZEBEC, Čačinci, OIB 75399667197, Bana Jelačića 22,33514 Čačinci</derivirana_varijabla>
  </DomainObject.Predmet.StrankaWithAdressOIB>
  <DomainObject.Predmet.StrankaNazivFormated>
    <izvorni_sadrzaj>VINKO ZEBEC, Čačinci</izvorni_sadrzaj>
    <derivirana_varijabla naziv="DomainObject.Predmet.StrankaNazivFormated_1">VINKO ZEBEC, Čačinci</derivirana_varijabla>
  </DomainObject.Predmet.StrankaNazivFormated>
  <DomainObject.Predmet.StrankaNazivFormatedOIB>
    <izvorni_sadrzaj>VINKO ZEBEC, Čačinci, OIB 75399667197</izvorni_sadrzaj>
    <derivirana_varijabla naziv="DomainObject.Predmet.StrankaNazivFormatedOIB_1">VINKO ZEBEC, Čačinci, OIB 75399667197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VINKO ZEBEC, Čačinci</item>
    </izvorni_sadrzaj>
    <derivirana_varijabla naziv="DomainObject.Predmet.StrankaListFormated_1">
      <item>VINKO ZEBEC, Čačinci</item>
    </derivirana_varijabla>
  </DomainObject.Predmet.StrankaListFormated>
  <DomainObject.Predmet.StrankaListFormatedOIB>
    <izvorni_sadrzaj>
      <item>VINKO ZEBEC, Čačinci, OIB 75399667197</item>
    </izvorni_sadrzaj>
    <derivirana_varijabla naziv="DomainObject.Predmet.StrankaListFormatedOIB_1">
      <item>VINKO ZEBEC, Čačinci, OIB 75399667197</item>
    </derivirana_varijabla>
  </DomainObject.Predmet.StrankaListFormatedOIB>
  <DomainObject.Predmet.StrankaListFormatedWithAdress>
    <izvorni_sadrzaj>
      <item>VINKO ZEBEC, Čačinci, Bana Jelačića 22, 33514 Čačinci</item>
    </izvorni_sadrzaj>
    <derivirana_varijabla naziv="DomainObject.Predmet.StrankaListFormatedWithAdress_1">
      <item>VINKO ZEBEC, Čačinci, Bana Jelačića 22, 33514 Čačinci</item>
    </derivirana_varijabla>
  </DomainObject.Predmet.StrankaListFormatedWithAdress>
  <DomainObject.Predmet.StrankaListFormatedWithAdressOIB>
    <izvorni_sadrzaj>
      <item>VINKO ZEBEC, Čačinci, OIB 75399667197, Bana Jelačića 22, 33514 Čačinci</item>
    </izvorni_sadrzaj>
    <derivirana_varijabla naziv="DomainObject.Predmet.StrankaListFormatedWithAdressOIB_1">
      <item>VINKO ZEBEC, Čačinci, OIB 75399667197, Bana Jelačića 22, 33514 Čačinci</item>
    </derivirana_varijabla>
  </DomainObject.Predmet.StrankaListFormatedWithAdressOIB>
  <DomainObject.Predmet.StrankaListNazivFormated>
    <izvorni_sadrzaj>
      <item>VINKO ZEBEC, Čačinci</item>
    </izvorni_sadrzaj>
    <derivirana_varijabla naziv="DomainObject.Predmet.StrankaListNazivFormated_1">
      <item>VINKO ZEBEC, Čačinci</item>
    </derivirana_varijabla>
  </DomainObject.Predmet.StrankaListNazivFormated>
  <DomainObject.Predmet.StrankaListNazivFormatedOIB>
    <izvorni_sadrzaj>
      <item>VINKO ZEBEC, Čačinci, OIB 75399667197</item>
    </izvorni_sadrzaj>
    <derivirana_varijabla naziv="DomainObject.Predmet.StrankaListNazivFormatedOIB_1">
      <item>VINKO ZEBEC, Čačinci, OIB 75399667197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Stpn-47/2015-3</izvorni_sadrzaj>
    <derivirana_varijabla naziv="DomainObject.PoslovniBrojDokumenta_1">Stpn-47/2015-3</derivirana_varijabla>
  </DomainObject.PoslovniBrojDokumenta>
  <DomainObject.Predmet.StrankaIDrugi>
    <izvorni_sadrzaj>VINKO ZEBEC, Čačinci</izvorni_sadrzaj>
    <derivirana_varijabla naziv="DomainObject.Predmet.StrankaIDrugi_1">VINKO ZEBEC, Čačinci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VINKO ZEBEC, Čačinci, OIB 75399667197, Bana Jelačića 22, 33514 Čačinci</izvorni_sadrzaj>
    <derivirana_varijabla naziv="DomainObject.Predmet.StrankaIDrugiAdressOIB_1">VINKO ZEBEC, Čačinci, OIB 75399667197, Bana Jelačića 22, 33514 Čačinci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VINKO ZEBEC, Čačinci</item>
    </izvorni_sadrzaj>
    <derivirana_varijabla naziv="DomainObject.Predmet.SudioniciListNaziv_1">
      <item>VINKO ZEBEC, Čačinci</item>
    </derivirana_varijabla>
  </DomainObject.Predmet.SudioniciListNaziv>
  <DomainObject.Predmet.SudioniciListAdressOIB>
    <izvorni_sadrzaj>
      <item>VINKO ZEBEC, Čačinci, OIB 75399667197, Bana Jelačića 22,33514 Čačinci</item>
    </izvorni_sadrzaj>
    <derivirana_varijabla naziv="DomainObject.Predmet.SudioniciListAdressOIB_1">
      <item>VINKO ZEBEC, Čačinci, OIB 75399667197, Bana Jelačića 22,33514 Čačinci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643AC5-C594-4111-B109-AAA6010CF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98</properties:Words>
  <properties:Characters>522</properties:Characters>
  <properties:Lines>27</properties:Lines>
  <properties:Paragraphs>12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2015-12-11T09:03:00Z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Stpn-47/2015-3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