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c2dd" w14:paraId="a99c2dd" w:rsidRDefault="00613D9B" w:rsidP="00613D9B" w:rsidR="00613D9B" w:rsidRPr="00613D9B">
      <w:pPr>
        <w:tabs>
          <w:tab w:pos="540" w:val="left"/>
        </w:tabs>
        <w:jc w:val="both"/>
        <w15:collapsed w:val="false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>
        <w:rPr>
          <w:rFonts w:cs="Times New Roman" w:eastAsia="Times New Roman" w:hAnsi="Arial" w:ascii="Arial"/>
          <w:noProof/>
          <w:sz w:val="20"/>
          <w:szCs w:val="20"/>
          <w:lang w:eastAsia="hr-HR"/>
        </w:rPr>
        <w:drawing>
          <wp:inline distR="0" distL="0" distB="0" distT="0">
            <wp:extent cy="957580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D9B" w:rsidP="00613D9B" w:rsidR="00613D9B" w:rsidRPr="00613D9B">
      <w:pPr>
        <w:rPr>
          <w:rFonts w:cs="Times New Roman" w:eastAsia="Times New Roman"/>
          <w:szCs w:val="24"/>
          <w:lang w:eastAsia="hr-HR"/>
        </w:rPr>
      </w:pPr>
      <w:r w:rsidRPr="00613D9B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613D9B" w:rsidP="00613D9B" w:rsidR="00613D9B" w:rsidRPr="00613D9B">
      <w:pPr>
        <w:rPr>
          <w:rFonts w:cs="Times New Roman" w:eastAsia="Times New Roman"/>
          <w:szCs w:val="24"/>
          <w:lang w:eastAsia="hr-HR"/>
        </w:rPr>
      </w:pPr>
      <w:r w:rsidRPr="00613D9B">
        <w:rPr>
          <w:rFonts w:cs="Times New Roman" w:eastAsia="Times New Roman"/>
          <w:szCs w:val="24"/>
          <w:lang w:eastAsia="hr-HR"/>
        </w:rPr>
        <w:t>Trgovački sud u Zagrebu</w:t>
      </w:r>
    </w:p>
    <w:p w:rsidRDefault="00613D9B" w:rsidP="00613D9B" w:rsidR="00613D9B" w:rsidRPr="00613D9B">
      <w:pPr>
        <w:rPr>
          <w:rFonts w:cs="Times New Roman" w:eastAsia="Times New Roman"/>
          <w:szCs w:val="24"/>
          <w:lang w:eastAsia="hr-HR"/>
        </w:rPr>
      </w:pPr>
      <w:r w:rsidRPr="00613D9B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613D9B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613D9B">
        <w:rPr>
          <w:rFonts w:cs="Times New Roman" w:eastAsia="Times New Roman"/>
          <w:szCs w:val="24"/>
          <w:lang w:eastAsia="hr-HR"/>
        </w:rPr>
        <w:t xml:space="preserve"> 2/II</w:t>
      </w:r>
    </w:p>
    <w:p w:rsidRDefault="00613D9B" w:rsidP="00613D9B" w:rsidR="00613D9B" w:rsidRPr="00613D9B">
      <w:pPr>
        <w:ind w:firstLine="708"/>
        <w:jc w:val="right"/>
        <w:rPr>
          <w:rFonts w:cs="Times New Roman" w:eastAsia="Times New Roman"/>
          <w:szCs w:val="24"/>
          <w:lang w:eastAsia="hr-HR"/>
        </w:rPr>
      </w:pPr>
    </w:p>
    <w:p w:rsidRDefault="00613D9B" w:rsidP="00613D9B" w:rsidR="00613D9B" w:rsidRPr="00613D9B">
      <w:pPr>
        <w:ind w:firstLine="708"/>
        <w:jc w:val="right"/>
        <w:rPr>
          <w:rFonts w:cs="Times New Roman" w:eastAsia="Times New Roman"/>
          <w:szCs w:val="24"/>
          <w:lang w:eastAsia="hr-HR"/>
        </w:rPr>
      </w:pPr>
      <w:proofErr w:type="spellStart"/>
      <w:r w:rsidRPr="00613D9B">
        <w:rPr>
          <w:rFonts w:cs="Times New Roman" w:eastAsia="Times New Roman"/>
          <w:szCs w:val="24"/>
          <w:lang w:eastAsia="hr-HR"/>
        </w:rPr>
        <w:t>34</w:t>
      </w:r>
      <w:proofErr w:type="spellEnd"/>
      <w:r w:rsidRPr="00613D9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St</w:t>
      </w:r>
      <w:r w:rsidRPr="00613D9B"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1589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2015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89</w:t>
      </w:r>
      <w:proofErr w:type="spellEnd"/>
    </w:p>
    <w:p w:rsidRDefault="00613D9B" w:rsidP="00613D9B" w:rsidR="00613D9B" w:rsidRPr="00613D9B">
      <w:pPr>
        <w:ind w:firstLine="708"/>
        <w:jc w:val="right"/>
        <w:rPr>
          <w:rFonts w:cs="Times New Roman" w:eastAsia="Times New Roman"/>
          <w:szCs w:val="24"/>
          <w:lang w:eastAsia="hr-HR"/>
        </w:rPr>
      </w:pPr>
    </w:p>
    <w:p w:rsidRDefault="00613D9B" w:rsidP="00613D9B" w:rsidR="00613D9B" w:rsidRPr="00613D9B">
      <w:pPr>
        <w:jc w:val="center"/>
        <w:rPr>
          <w:rFonts w:cs="Times New Roman" w:eastAsia="Times New Roman"/>
          <w:szCs w:val="24"/>
          <w:lang w:eastAsia="hr-HR"/>
        </w:rPr>
      </w:pPr>
      <w:r w:rsidRPr="00613D9B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613D9B" w:rsidP="00613D9B" w:rsidR="00613D9B" w:rsidRPr="00613D9B">
      <w:pPr>
        <w:jc w:val="center"/>
        <w:rPr>
          <w:rFonts w:cs="Times New Roman" w:eastAsia="Times New Roman"/>
          <w:szCs w:val="24"/>
          <w:lang w:eastAsia="hr-HR"/>
        </w:rPr>
      </w:pPr>
    </w:p>
    <w:p w:rsidRDefault="00613D9B" w:rsidP="00613D9B" w:rsidR="00613D9B" w:rsidRPr="00613D9B">
      <w:pPr>
        <w:keepNext/>
        <w:overflowPunct w:val="false"/>
        <w:autoSpaceDE w:val="false"/>
        <w:autoSpaceDN w:val="false"/>
        <w:adjustRightInd w:val="false"/>
        <w:jc w:val="center"/>
        <w:textAlignment w:val="baseline"/>
        <w:outlineLvl w:val="0"/>
        <w:rPr>
          <w:rFonts w:cs="Times New Roman" w:eastAsia="Times New Roman"/>
          <w:szCs w:val="24"/>
          <w:lang w:eastAsia="hr-HR"/>
        </w:rPr>
      </w:pPr>
      <w:r w:rsidRPr="00613D9B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613D9B" w:rsidP="00613D9B" w:rsidR="00613D9B" w:rsidRPr="00613D9B">
      <w:pPr>
        <w:jc w:val="both"/>
        <w:rPr>
          <w:rFonts w:cs="Times New Roman" w:eastAsia="Times New Roman"/>
          <w:szCs w:val="24"/>
          <w:lang w:eastAsia="hr-HR"/>
        </w:rPr>
      </w:pPr>
    </w:p>
    <w:p w:rsidRDefault="00613D9B" w:rsidP="00613D9B" w:rsidR="00613D9B" w:rsidRPr="00613D9B">
      <w:pPr>
        <w:jc w:val="both"/>
        <w:rPr>
          <w:rFonts w:cs="Times New Roman" w:eastAsia="Times New Roman"/>
          <w:szCs w:val="24"/>
          <w:lang w:eastAsia="hr-HR"/>
        </w:rPr>
      </w:pPr>
    </w:p>
    <w:p w:rsidRDefault="00613D9B" w:rsidP="00613D9B" w:rsidR="00613D9B" w:rsidRPr="00613D9B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t xml:space="preserve">TRGOVAČKI SUD U ZAGREBU po sucu Mirjani Chour Hršak kao stečajnom sucu, u stečajnom postupku nad stečajnim dužnikom </w:t>
      </w:r>
      <w:proofErr w:type="spellStart"/>
      <w:r>
        <w:t>PARTING</w:t>
      </w:r>
      <w:proofErr w:type="spellEnd"/>
      <w:r>
        <w:t xml:space="preserve"> TRGOVINA d.o.o. za trgovinu i usluge – u stečaju,  </w:t>
      </w:r>
      <w:proofErr w:type="spellStart"/>
      <w:r>
        <w:t>OIB</w:t>
      </w:r>
      <w:proofErr w:type="spellEnd"/>
      <w:r>
        <w:t>:</w:t>
      </w:r>
      <w:proofErr w:type="spellStart"/>
      <w:r>
        <w:t>02077535248</w:t>
      </w:r>
      <w:proofErr w:type="spellEnd"/>
      <w:r>
        <w:t xml:space="preserve">, Zagreb, Vike </w:t>
      </w:r>
      <w:proofErr w:type="spellStart"/>
      <w:r>
        <w:t>Podgorske</w:t>
      </w:r>
      <w:proofErr w:type="spellEnd"/>
      <w:r>
        <w:t xml:space="preserve"> </w:t>
      </w:r>
      <w:proofErr w:type="spellStart"/>
      <w:r>
        <w:t>11</w:t>
      </w:r>
      <w:proofErr w:type="spellEnd"/>
      <w:r>
        <w:t xml:space="preserve">, dana </w:t>
      </w:r>
      <w:proofErr w:type="spellStart"/>
      <w:r>
        <w:t>19</w:t>
      </w:r>
      <w:proofErr w:type="spellEnd"/>
      <w:r>
        <w:t xml:space="preserve">. ožujka </w:t>
      </w:r>
      <w:proofErr w:type="spellStart"/>
      <w:r w:rsidRPr="00613D9B">
        <w:rPr>
          <w:rFonts w:cs="Times New Roman" w:eastAsia="Times New Roman"/>
          <w:szCs w:val="24"/>
          <w:lang w:eastAsia="hr-HR"/>
        </w:rPr>
        <w:t>2018</w:t>
      </w:r>
      <w:proofErr w:type="spellEnd"/>
      <w:r w:rsidRPr="00613D9B">
        <w:rPr>
          <w:rFonts w:cs="Times New Roman" w:eastAsia="Times New Roman"/>
          <w:szCs w:val="24"/>
          <w:lang w:eastAsia="hr-HR"/>
        </w:rPr>
        <w:t>. godine</w:t>
      </w:r>
    </w:p>
    <w:p w:rsidRDefault="00613D9B" w:rsidP="00613D9B" w:rsidR="00613D9B" w:rsidRPr="00613D9B">
      <w:pPr>
        <w:tabs>
          <w:tab w:pos="540" w:val="left"/>
        </w:tabs>
        <w:jc w:val="both"/>
        <w:rPr>
          <w:rFonts w:cs="Times New Roman" w:eastAsia="Times New Roman"/>
          <w:szCs w:val="20"/>
          <w:lang w:eastAsia="hr-HR"/>
        </w:rPr>
      </w:pPr>
    </w:p>
    <w:p w:rsidRDefault="00613D9B" w:rsidP="00613D9B" w:rsidR="00613D9B" w:rsidRPr="00613D9B">
      <w:pPr>
        <w:tabs>
          <w:tab w:pos="540" w:val="left"/>
        </w:tabs>
        <w:jc w:val="center"/>
        <w:rPr>
          <w:rFonts w:cs="Times New Roman" w:eastAsia="Times New Roman"/>
          <w:szCs w:val="20"/>
          <w:lang w:eastAsia="hr-HR"/>
        </w:rPr>
      </w:pPr>
      <w:r w:rsidRPr="00613D9B">
        <w:rPr>
          <w:rFonts w:cs="Times New Roman" w:eastAsia="Times New Roman"/>
          <w:szCs w:val="20"/>
          <w:lang w:eastAsia="hr-HR"/>
        </w:rPr>
        <w:t>r i j e š i o   j e</w:t>
      </w:r>
    </w:p>
    <w:p w:rsidRDefault="00613D9B" w:rsidP="00613D9B" w:rsidR="00613D9B" w:rsidRPr="00613D9B">
      <w:pPr>
        <w:tabs>
          <w:tab w:pos="540" w:val="left"/>
        </w:tabs>
        <w:ind w:firstLine="168" w:left="540"/>
        <w:jc w:val="both"/>
        <w:rPr>
          <w:rFonts w:cs="Times New Roman" w:eastAsia="Times New Roman"/>
          <w:szCs w:val="20"/>
          <w:lang w:eastAsia="hr-HR"/>
        </w:rPr>
      </w:pPr>
    </w:p>
    <w:p w:rsidRDefault="00613D9B" w:rsidP="00613D9B" w:rsidR="00613D9B" w:rsidRPr="00613D9B">
      <w:pPr>
        <w:tabs>
          <w:tab w:pos="0" w:val="left"/>
        </w:tabs>
        <w:ind w:left="708"/>
        <w:jc w:val="both"/>
        <w:rPr>
          <w:rFonts w:cs="Times New Roman" w:eastAsia="Times New Roman"/>
          <w:szCs w:val="20"/>
          <w:lang w:eastAsia="hr-HR"/>
        </w:rPr>
      </w:pPr>
      <w:r w:rsidRPr="00613D9B">
        <w:rPr>
          <w:rFonts w:cs="Times New Roman" w:eastAsia="Times New Roman"/>
          <w:szCs w:val="20"/>
          <w:lang w:eastAsia="hr-HR"/>
        </w:rPr>
        <w:t xml:space="preserve">Ispravlja se uvod </w:t>
      </w:r>
      <w:r>
        <w:rPr>
          <w:rFonts w:cs="Times New Roman" w:eastAsia="Times New Roman"/>
          <w:szCs w:val="20"/>
          <w:lang w:eastAsia="hr-HR"/>
        </w:rPr>
        <w:t>zaključka</w:t>
      </w:r>
      <w:r w:rsidRPr="00613D9B">
        <w:rPr>
          <w:rFonts w:cs="Times New Roman" w:eastAsia="Times New Roman"/>
          <w:szCs w:val="20"/>
          <w:lang w:eastAsia="hr-HR"/>
        </w:rPr>
        <w:t xml:space="preserve"> ovog suda poslovni broj </w:t>
      </w:r>
      <w:r>
        <w:rPr>
          <w:rFonts w:cs="Times New Roman" w:eastAsia="Times New Roman"/>
          <w:szCs w:val="20"/>
          <w:lang w:eastAsia="hr-HR"/>
        </w:rPr>
        <w:t>St-</w:t>
      </w:r>
      <w:proofErr w:type="spellStart"/>
      <w:r>
        <w:rPr>
          <w:rFonts w:cs="Times New Roman" w:eastAsia="Times New Roman"/>
          <w:szCs w:val="20"/>
          <w:lang w:eastAsia="hr-HR"/>
        </w:rPr>
        <w:t>1589</w:t>
      </w:r>
      <w:proofErr w:type="spellEnd"/>
      <w:r>
        <w:rPr>
          <w:rFonts w:cs="Times New Roman" w:eastAsia="Times New Roman"/>
          <w:szCs w:val="20"/>
          <w:lang w:eastAsia="hr-HR"/>
        </w:rPr>
        <w:t>/</w:t>
      </w:r>
      <w:proofErr w:type="spellStart"/>
      <w:r>
        <w:rPr>
          <w:rFonts w:cs="Times New Roman" w:eastAsia="Times New Roman"/>
          <w:szCs w:val="20"/>
          <w:lang w:eastAsia="hr-HR"/>
        </w:rPr>
        <w:t>2015</w:t>
      </w:r>
      <w:proofErr w:type="spellEnd"/>
      <w:r>
        <w:rPr>
          <w:rFonts w:cs="Times New Roman" w:eastAsia="Times New Roman"/>
          <w:szCs w:val="20"/>
          <w:lang w:eastAsia="hr-HR"/>
        </w:rPr>
        <w:t>-</w:t>
      </w:r>
      <w:proofErr w:type="spellStart"/>
      <w:r>
        <w:rPr>
          <w:rFonts w:cs="Times New Roman" w:eastAsia="Times New Roman"/>
          <w:szCs w:val="20"/>
          <w:lang w:eastAsia="hr-HR"/>
        </w:rPr>
        <w:t>86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od </w:t>
      </w:r>
      <w:proofErr w:type="spellStart"/>
      <w:r>
        <w:rPr>
          <w:rFonts w:cs="Times New Roman" w:eastAsia="Times New Roman"/>
          <w:szCs w:val="20"/>
          <w:lang w:eastAsia="hr-HR"/>
        </w:rPr>
        <w:t>05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veljače </w:t>
      </w:r>
      <w:proofErr w:type="spellStart"/>
      <w:r>
        <w:rPr>
          <w:rFonts w:cs="Times New Roman" w:eastAsia="Times New Roman"/>
          <w:szCs w:val="20"/>
          <w:lang w:eastAsia="hr-HR"/>
        </w:rPr>
        <w:t>2018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  <w:r w:rsidRPr="00613D9B">
        <w:rPr>
          <w:rFonts w:cs="Times New Roman" w:eastAsia="Times New Roman"/>
          <w:szCs w:val="20"/>
          <w:lang w:eastAsia="hr-HR"/>
        </w:rPr>
        <w:t xml:space="preserve"> godine tako da u drugom redu uvoda </w:t>
      </w:r>
      <w:r>
        <w:rPr>
          <w:rFonts w:cs="Times New Roman" w:eastAsia="Times New Roman"/>
          <w:szCs w:val="20"/>
          <w:lang w:eastAsia="hr-HR"/>
        </w:rPr>
        <w:t xml:space="preserve">iza </w:t>
      </w:r>
      <w:r w:rsidRPr="00613D9B">
        <w:rPr>
          <w:rFonts w:cs="Times New Roman" w:eastAsia="Times New Roman"/>
          <w:szCs w:val="20"/>
          <w:lang w:eastAsia="hr-HR"/>
        </w:rPr>
        <w:t xml:space="preserve"> riječi „</w:t>
      </w:r>
      <w:proofErr w:type="spellStart"/>
      <w:r>
        <w:t>PARTING</w:t>
      </w:r>
      <w:proofErr w:type="spellEnd"/>
      <w:r>
        <w:t xml:space="preserve"> TRGOVINA d.o.o." </w:t>
      </w:r>
      <w:r w:rsidRPr="00613D9B">
        <w:rPr>
          <w:rFonts w:cs="Times New Roman" w:eastAsia="Times New Roman"/>
          <w:szCs w:val="20"/>
          <w:lang w:eastAsia="hr-HR"/>
        </w:rPr>
        <w:t>stoje riječi „</w:t>
      </w:r>
      <w:r>
        <w:t xml:space="preserve">za trgovinu i usluge – u stečaju,  </w:t>
      </w:r>
      <w:proofErr w:type="spellStart"/>
      <w:r>
        <w:t>OIB</w:t>
      </w:r>
      <w:proofErr w:type="spellEnd"/>
      <w:r>
        <w:t>:</w:t>
      </w:r>
      <w:proofErr w:type="spellStart"/>
      <w:r>
        <w:t>02077535248</w:t>
      </w:r>
      <w:proofErr w:type="spellEnd"/>
      <w:r>
        <w:t xml:space="preserve">, Zagreb, Vike </w:t>
      </w:r>
      <w:proofErr w:type="spellStart"/>
      <w:r>
        <w:t>Podgorske</w:t>
      </w:r>
      <w:proofErr w:type="spellEnd"/>
      <w:r>
        <w:t xml:space="preserve"> </w:t>
      </w:r>
      <w:proofErr w:type="spellStart"/>
      <w:r>
        <w:t>11</w:t>
      </w:r>
      <w:proofErr w:type="spellEnd"/>
      <w:r w:rsidRPr="00613D9B">
        <w:rPr>
          <w:rFonts w:cs="Times New Roman" w:eastAsia="Times New Roman"/>
          <w:szCs w:val="20"/>
          <w:lang w:eastAsia="hr-HR"/>
        </w:rPr>
        <w:t>“.</w:t>
      </w:r>
    </w:p>
    <w:p w:rsidRDefault="00613D9B" w:rsidP="00613D9B" w:rsidR="00613D9B" w:rsidRPr="00613D9B">
      <w:pPr>
        <w:tabs>
          <w:tab w:pos="0" w:val="left"/>
        </w:tabs>
        <w:ind w:left="708"/>
        <w:jc w:val="both"/>
        <w:rPr>
          <w:rFonts w:cs="Times New Roman" w:eastAsia="Times New Roman"/>
          <w:szCs w:val="20"/>
          <w:lang w:eastAsia="hr-HR"/>
        </w:rPr>
      </w:pPr>
    </w:p>
    <w:p w:rsidRDefault="00613D9B" w:rsidP="00613D9B" w:rsidR="00613D9B" w:rsidRPr="00613D9B">
      <w:pPr>
        <w:tabs>
          <w:tab w:pos="540" w:val="left"/>
        </w:tabs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613D9B">
        <w:rPr>
          <w:rFonts w:cs="Times New Roman" w:eastAsia="Times New Roman"/>
          <w:szCs w:val="20"/>
          <w:lang w:eastAsia="hr-HR"/>
        </w:rPr>
        <w:t xml:space="preserve">U ostalom dijelu </w:t>
      </w:r>
      <w:r>
        <w:rPr>
          <w:rFonts w:cs="Times New Roman" w:eastAsia="Times New Roman"/>
          <w:szCs w:val="20"/>
          <w:lang w:eastAsia="hr-HR"/>
        </w:rPr>
        <w:t>zaključak</w:t>
      </w:r>
      <w:r w:rsidRPr="00613D9B">
        <w:rPr>
          <w:rFonts w:cs="Times New Roman" w:eastAsia="Times New Roman"/>
          <w:szCs w:val="20"/>
          <w:lang w:eastAsia="hr-HR"/>
        </w:rPr>
        <w:t xml:space="preserve"> ostaje neizmijenjen.</w:t>
      </w:r>
    </w:p>
    <w:p w:rsidRDefault="00613D9B" w:rsidP="00613D9B" w:rsidR="00613D9B" w:rsidRPr="00613D9B">
      <w:pPr>
        <w:tabs>
          <w:tab w:pos="540" w:val="left"/>
        </w:tabs>
        <w:ind w:left="705"/>
        <w:jc w:val="both"/>
        <w:rPr>
          <w:rFonts w:cs="Times New Roman" w:eastAsia="Times New Roman"/>
          <w:szCs w:val="20"/>
          <w:lang w:eastAsia="hr-HR"/>
        </w:rPr>
      </w:pPr>
    </w:p>
    <w:p w:rsidRDefault="00613D9B" w:rsidP="00613D9B" w:rsidR="00613D9B" w:rsidRPr="00613D9B">
      <w:pPr>
        <w:tabs>
          <w:tab w:pos="540" w:val="left"/>
        </w:tabs>
        <w:jc w:val="center"/>
        <w:rPr>
          <w:rFonts w:cs="Times New Roman" w:eastAsia="Times New Roman"/>
          <w:szCs w:val="20"/>
          <w:lang w:eastAsia="hr-HR"/>
        </w:rPr>
      </w:pPr>
      <w:r w:rsidRPr="00613D9B">
        <w:rPr>
          <w:rFonts w:cs="Times New Roman" w:eastAsia="Times New Roman"/>
          <w:szCs w:val="20"/>
          <w:lang w:eastAsia="hr-HR"/>
        </w:rPr>
        <w:t>Obrazloženje</w:t>
      </w:r>
    </w:p>
    <w:p w:rsidRDefault="00613D9B" w:rsidP="00613D9B" w:rsidR="00613D9B" w:rsidRPr="00613D9B">
      <w:pPr>
        <w:tabs>
          <w:tab w:pos="540" w:val="left"/>
        </w:tabs>
        <w:ind w:left="705"/>
        <w:jc w:val="both"/>
        <w:rPr>
          <w:rFonts w:cs="Times New Roman" w:eastAsia="Times New Roman"/>
          <w:szCs w:val="20"/>
          <w:lang w:eastAsia="hr-HR"/>
        </w:rPr>
      </w:pPr>
    </w:p>
    <w:p w:rsidRDefault="00613D9B" w:rsidP="00613D9B" w:rsidR="00613D9B" w:rsidRPr="00613D9B">
      <w:pPr>
        <w:jc w:val="both"/>
        <w:rPr>
          <w:rFonts w:cs="Times New Roman" w:eastAsia="Times New Roman"/>
          <w:szCs w:val="24"/>
          <w:lang w:eastAsia="hr-HR"/>
        </w:rPr>
      </w:pPr>
      <w:r w:rsidRPr="00613D9B">
        <w:rPr>
          <w:rFonts w:cs="Times New Roman" w:eastAsia="Times New Roman"/>
          <w:szCs w:val="24"/>
          <w:lang w:eastAsia="hr-HR"/>
        </w:rPr>
        <w:t xml:space="preserve">  </w:t>
      </w:r>
      <w:r w:rsidRPr="00613D9B">
        <w:rPr>
          <w:rFonts w:cs="Times New Roman" w:eastAsia="Times New Roman"/>
          <w:szCs w:val="24"/>
          <w:lang w:eastAsia="hr-HR"/>
        </w:rPr>
        <w:tab/>
        <w:t xml:space="preserve">U  </w:t>
      </w:r>
      <w:r>
        <w:rPr>
          <w:rFonts w:cs="Times New Roman" w:eastAsia="Times New Roman"/>
          <w:szCs w:val="24"/>
          <w:lang w:eastAsia="hr-HR"/>
        </w:rPr>
        <w:t>zaključku</w:t>
      </w:r>
      <w:r w:rsidRPr="00613D9B">
        <w:rPr>
          <w:rFonts w:cs="Times New Roman" w:eastAsia="Times New Roman"/>
          <w:szCs w:val="24"/>
          <w:lang w:eastAsia="hr-HR"/>
        </w:rPr>
        <w:t xml:space="preserve"> ovog suda br. </w:t>
      </w:r>
      <w:r>
        <w:rPr>
          <w:rFonts w:cs="Times New Roman" w:eastAsia="Times New Roman"/>
          <w:szCs w:val="20"/>
          <w:lang w:eastAsia="hr-HR"/>
        </w:rPr>
        <w:t>St-</w:t>
      </w:r>
      <w:proofErr w:type="spellStart"/>
      <w:r>
        <w:rPr>
          <w:rFonts w:cs="Times New Roman" w:eastAsia="Times New Roman"/>
          <w:szCs w:val="20"/>
          <w:lang w:eastAsia="hr-HR"/>
        </w:rPr>
        <w:t>1589</w:t>
      </w:r>
      <w:proofErr w:type="spellEnd"/>
      <w:r>
        <w:rPr>
          <w:rFonts w:cs="Times New Roman" w:eastAsia="Times New Roman"/>
          <w:szCs w:val="20"/>
          <w:lang w:eastAsia="hr-HR"/>
        </w:rPr>
        <w:t>/</w:t>
      </w:r>
      <w:proofErr w:type="spellStart"/>
      <w:r>
        <w:rPr>
          <w:rFonts w:cs="Times New Roman" w:eastAsia="Times New Roman"/>
          <w:szCs w:val="20"/>
          <w:lang w:eastAsia="hr-HR"/>
        </w:rPr>
        <w:t>2015</w:t>
      </w:r>
      <w:proofErr w:type="spellEnd"/>
      <w:r>
        <w:rPr>
          <w:rFonts w:cs="Times New Roman" w:eastAsia="Times New Roman"/>
          <w:szCs w:val="20"/>
          <w:lang w:eastAsia="hr-HR"/>
        </w:rPr>
        <w:t>-</w:t>
      </w:r>
      <w:proofErr w:type="spellStart"/>
      <w:r>
        <w:rPr>
          <w:rFonts w:cs="Times New Roman" w:eastAsia="Times New Roman"/>
          <w:szCs w:val="20"/>
          <w:lang w:eastAsia="hr-HR"/>
        </w:rPr>
        <w:t>86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od </w:t>
      </w:r>
      <w:proofErr w:type="spellStart"/>
      <w:r>
        <w:rPr>
          <w:rFonts w:cs="Times New Roman" w:eastAsia="Times New Roman"/>
          <w:szCs w:val="20"/>
          <w:lang w:eastAsia="hr-HR"/>
        </w:rPr>
        <w:t>05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veljače </w:t>
      </w:r>
      <w:proofErr w:type="spellStart"/>
      <w:r>
        <w:rPr>
          <w:rFonts w:cs="Times New Roman" w:eastAsia="Times New Roman"/>
          <w:szCs w:val="20"/>
          <w:lang w:eastAsia="hr-HR"/>
        </w:rPr>
        <w:t>2018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  <w:r w:rsidRPr="00613D9B">
        <w:rPr>
          <w:rFonts w:cs="Times New Roman" w:eastAsia="Times New Roman"/>
          <w:szCs w:val="20"/>
          <w:lang w:eastAsia="hr-HR"/>
        </w:rPr>
        <w:t xml:space="preserve"> godine</w:t>
      </w:r>
      <w:r w:rsidRPr="00613D9B">
        <w:rPr>
          <w:rFonts w:cs="Times New Roman" w:eastAsia="Times New Roman"/>
          <w:szCs w:val="24"/>
          <w:lang w:eastAsia="hr-HR"/>
        </w:rPr>
        <w:t xml:space="preserve"> došlo je do očite pogreške u pisanju, pa je sud donio ovo rješenje sukladno odredbi čl. </w:t>
      </w:r>
      <w:proofErr w:type="spellStart"/>
      <w:smartTag w:element="metricconverter" w:uri="urn:schemas-microsoft-com:office:smarttags">
        <w:smartTagPr>
          <w:attr w:val="342. st" w:name="ProductID"/>
        </w:smartTagPr>
        <w:r w:rsidRPr="00613D9B">
          <w:rPr>
            <w:rFonts w:cs="Times New Roman" w:eastAsia="Times New Roman"/>
            <w:szCs w:val="24"/>
            <w:lang w:eastAsia="hr-HR"/>
          </w:rPr>
          <w:t>342</w:t>
        </w:r>
        <w:proofErr w:type="spellEnd"/>
        <w:r w:rsidRPr="00613D9B">
          <w:rPr>
            <w:rFonts w:cs="Times New Roman" w:eastAsia="Times New Roman"/>
            <w:szCs w:val="24"/>
            <w:lang w:eastAsia="hr-HR"/>
          </w:rPr>
          <w:t>. st</w:t>
        </w:r>
      </w:smartTag>
      <w:r w:rsidRPr="00613D9B">
        <w:rPr>
          <w:rFonts w:cs="Times New Roman" w:eastAsia="Times New Roman"/>
          <w:szCs w:val="24"/>
          <w:lang w:eastAsia="hr-HR"/>
        </w:rPr>
        <w:t xml:space="preserve">. 1, 2. i 4. </w:t>
      </w:r>
      <w:proofErr w:type="spellStart"/>
      <w:r w:rsidRPr="00613D9B">
        <w:rPr>
          <w:rFonts w:cs="Times New Roman" w:eastAsia="Times New Roman"/>
          <w:szCs w:val="24"/>
          <w:lang w:eastAsia="hr-HR"/>
        </w:rPr>
        <w:t>ZPP</w:t>
      </w:r>
      <w:proofErr w:type="spellEnd"/>
      <w:r w:rsidRPr="00613D9B">
        <w:rPr>
          <w:rFonts w:cs="Times New Roman" w:eastAsia="Times New Roman"/>
          <w:szCs w:val="24"/>
          <w:lang w:eastAsia="hr-HR"/>
        </w:rPr>
        <w:t xml:space="preserve">-a, a u vezi čl. </w:t>
      </w:r>
      <w:proofErr w:type="spellStart"/>
      <w:smartTag w:element="metricconverter" w:uri="urn:schemas-microsoft-com:office:smarttags">
        <w:smartTagPr>
          <w:attr w:val="19. st" w:name="ProductID"/>
        </w:smartTagPr>
        <w:r w:rsidRPr="00613D9B">
          <w:rPr>
            <w:rFonts w:cs="Times New Roman" w:eastAsia="Times New Roman"/>
            <w:szCs w:val="24"/>
            <w:lang w:eastAsia="hr-HR"/>
          </w:rPr>
          <w:t>19</w:t>
        </w:r>
        <w:proofErr w:type="spellEnd"/>
        <w:r w:rsidRPr="00613D9B">
          <w:rPr>
            <w:rFonts w:cs="Times New Roman" w:eastAsia="Times New Roman"/>
            <w:szCs w:val="24"/>
            <w:lang w:eastAsia="hr-HR"/>
          </w:rPr>
          <w:t>. st</w:t>
        </w:r>
      </w:smartTag>
      <w:r w:rsidRPr="00613D9B">
        <w:rPr>
          <w:rFonts w:cs="Times New Roman" w:eastAsia="Times New Roman"/>
          <w:szCs w:val="24"/>
          <w:lang w:eastAsia="hr-HR"/>
        </w:rPr>
        <w:t xml:space="preserve">. 1. Ovršnog zakona (Narodne novine </w:t>
      </w:r>
      <w:proofErr w:type="spellStart"/>
      <w:r w:rsidRPr="00613D9B">
        <w:rPr>
          <w:rFonts w:cs="Times New Roman" w:eastAsia="Times New Roman"/>
          <w:szCs w:val="24"/>
          <w:lang w:eastAsia="hr-HR"/>
        </w:rPr>
        <w:t>57</w:t>
      </w:r>
      <w:proofErr w:type="spellEnd"/>
      <w:r w:rsidRPr="00613D9B">
        <w:rPr>
          <w:rFonts w:cs="Times New Roman" w:eastAsia="Times New Roman"/>
          <w:szCs w:val="24"/>
          <w:lang w:eastAsia="hr-HR"/>
        </w:rPr>
        <w:t>/</w:t>
      </w:r>
      <w:proofErr w:type="spellStart"/>
      <w:r w:rsidRPr="00613D9B">
        <w:rPr>
          <w:rFonts w:cs="Times New Roman" w:eastAsia="Times New Roman"/>
          <w:szCs w:val="24"/>
          <w:lang w:eastAsia="hr-HR"/>
        </w:rPr>
        <w:t>96</w:t>
      </w:r>
      <w:proofErr w:type="spellEnd"/>
      <w:r w:rsidRPr="00613D9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613D9B">
        <w:rPr>
          <w:rFonts w:cs="Times New Roman" w:eastAsia="Times New Roman"/>
          <w:szCs w:val="24"/>
          <w:lang w:eastAsia="hr-HR"/>
        </w:rPr>
        <w:t>29</w:t>
      </w:r>
      <w:proofErr w:type="spellEnd"/>
      <w:r w:rsidRPr="00613D9B">
        <w:rPr>
          <w:rFonts w:cs="Times New Roman" w:eastAsia="Times New Roman"/>
          <w:szCs w:val="24"/>
          <w:lang w:eastAsia="hr-HR"/>
        </w:rPr>
        <w:t>/</w:t>
      </w:r>
      <w:proofErr w:type="spellStart"/>
      <w:r w:rsidRPr="00613D9B">
        <w:rPr>
          <w:rFonts w:cs="Times New Roman" w:eastAsia="Times New Roman"/>
          <w:szCs w:val="24"/>
          <w:lang w:eastAsia="hr-HR"/>
        </w:rPr>
        <w:t>99</w:t>
      </w:r>
      <w:proofErr w:type="spellEnd"/>
      <w:r w:rsidRPr="00613D9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613D9B">
        <w:rPr>
          <w:rFonts w:cs="Times New Roman" w:eastAsia="Times New Roman"/>
          <w:szCs w:val="24"/>
          <w:lang w:eastAsia="hr-HR"/>
        </w:rPr>
        <w:t>42</w:t>
      </w:r>
      <w:proofErr w:type="spellEnd"/>
      <w:r w:rsidRPr="00613D9B">
        <w:rPr>
          <w:rFonts w:cs="Times New Roman" w:eastAsia="Times New Roman"/>
          <w:szCs w:val="24"/>
          <w:lang w:eastAsia="hr-HR"/>
        </w:rPr>
        <w:t>/</w:t>
      </w:r>
      <w:proofErr w:type="spellStart"/>
      <w:r w:rsidRPr="00613D9B">
        <w:rPr>
          <w:rFonts w:cs="Times New Roman" w:eastAsia="Times New Roman"/>
          <w:szCs w:val="24"/>
          <w:lang w:eastAsia="hr-HR"/>
        </w:rPr>
        <w:t>00</w:t>
      </w:r>
      <w:proofErr w:type="spellEnd"/>
      <w:r w:rsidRPr="00613D9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613D9B">
        <w:rPr>
          <w:rFonts w:cs="Times New Roman" w:eastAsia="Times New Roman"/>
          <w:szCs w:val="24"/>
          <w:lang w:eastAsia="hr-HR"/>
        </w:rPr>
        <w:t>173</w:t>
      </w:r>
      <w:proofErr w:type="spellEnd"/>
      <w:r w:rsidRPr="00613D9B">
        <w:rPr>
          <w:rFonts w:cs="Times New Roman" w:eastAsia="Times New Roman"/>
          <w:szCs w:val="24"/>
          <w:lang w:eastAsia="hr-HR"/>
        </w:rPr>
        <w:t>/</w:t>
      </w:r>
      <w:proofErr w:type="spellStart"/>
      <w:r w:rsidRPr="00613D9B">
        <w:rPr>
          <w:rFonts w:cs="Times New Roman" w:eastAsia="Times New Roman"/>
          <w:szCs w:val="24"/>
          <w:lang w:eastAsia="hr-HR"/>
        </w:rPr>
        <w:t>03</w:t>
      </w:r>
      <w:proofErr w:type="spellEnd"/>
      <w:r w:rsidRPr="00613D9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613D9B">
        <w:rPr>
          <w:rFonts w:cs="Times New Roman" w:eastAsia="Times New Roman"/>
          <w:szCs w:val="24"/>
          <w:lang w:eastAsia="hr-HR"/>
        </w:rPr>
        <w:t>194</w:t>
      </w:r>
      <w:proofErr w:type="spellEnd"/>
      <w:r w:rsidRPr="00613D9B">
        <w:rPr>
          <w:rFonts w:cs="Times New Roman" w:eastAsia="Times New Roman"/>
          <w:szCs w:val="24"/>
          <w:lang w:eastAsia="hr-HR"/>
        </w:rPr>
        <w:t>/</w:t>
      </w:r>
      <w:proofErr w:type="spellStart"/>
      <w:r w:rsidRPr="00613D9B">
        <w:rPr>
          <w:rFonts w:cs="Times New Roman" w:eastAsia="Times New Roman"/>
          <w:szCs w:val="24"/>
          <w:lang w:eastAsia="hr-HR"/>
        </w:rPr>
        <w:t>03</w:t>
      </w:r>
      <w:proofErr w:type="spellEnd"/>
      <w:r w:rsidRPr="00613D9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613D9B">
        <w:rPr>
          <w:rFonts w:cs="Times New Roman" w:eastAsia="Times New Roman"/>
          <w:szCs w:val="24"/>
          <w:lang w:eastAsia="hr-HR"/>
        </w:rPr>
        <w:t>151</w:t>
      </w:r>
      <w:proofErr w:type="spellEnd"/>
      <w:r w:rsidRPr="00613D9B">
        <w:rPr>
          <w:rFonts w:cs="Times New Roman" w:eastAsia="Times New Roman"/>
          <w:szCs w:val="24"/>
          <w:lang w:eastAsia="hr-HR"/>
        </w:rPr>
        <w:t>/</w:t>
      </w:r>
      <w:proofErr w:type="spellStart"/>
      <w:r w:rsidRPr="00613D9B">
        <w:rPr>
          <w:rFonts w:cs="Times New Roman" w:eastAsia="Times New Roman"/>
          <w:szCs w:val="24"/>
          <w:lang w:eastAsia="hr-HR"/>
        </w:rPr>
        <w:t>04</w:t>
      </w:r>
      <w:proofErr w:type="spellEnd"/>
      <w:r w:rsidRPr="00613D9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613D9B">
        <w:rPr>
          <w:rFonts w:cs="Times New Roman" w:eastAsia="Times New Roman"/>
          <w:szCs w:val="24"/>
          <w:lang w:eastAsia="hr-HR"/>
        </w:rPr>
        <w:t>88</w:t>
      </w:r>
      <w:proofErr w:type="spellEnd"/>
      <w:r w:rsidRPr="00613D9B">
        <w:rPr>
          <w:rFonts w:cs="Times New Roman" w:eastAsia="Times New Roman"/>
          <w:szCs w:val="24"/>
          <w:lang w:eastAsia="hr-HR"/>
        </w:rPr>
        <w:t>/</w:t>
      </w:r>
      <w:proofErr w:type="spellStart"/>
      <w:r w:rsidRPr="00613D9B">
        <w:rPr>
          <w:rFonts w:cs="Times New Roman" w:eastAsia="Times New Roman"/>
          <w:szCs w:val="24"/>
          <w:lang w:eastAsia="hr-HR"/>
        </w:rPr>
        <w:t>05</w:t>
      </w:r>
      <w:proofErr w:type="spellEnd"/>
      <w:r w:rsidRPr="00613D9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613D9B">
        <w:rPr>
          <w:rFonts w:cs="Times New Roman" w:eastAsia="Times New Roman"/>
          <w:szCs w:val="24"/>
          <w:lang w:eastAsia="hr-HR"/>
        </w:rPr>
        <w:t>67</w:t>
      </w:r>
      <w:proofErr w:type="spellEnd"/>
      <w:r w:rsidRPr="00613D9B">
        <w:rPr>
          <w:rFonts w:cs="Times New Roman" w:eastAsia="Times New Roman"/>
          <w:szCs w:val="24"/>
          <w:lang w:eastAsia="hr-HR"/>
        </w:rPr>
        <w:t>/</w:t>
      </w:r>
      <w:proofErr w:type="spellStart"/>
      <w:r w:rsidRPr="00613D9B">
        <w:rPr>
          <w:rFonts w:cs="Times New Roman" w:eastAsia="Times New Roman"/>
          <w:szCs w:val="24"/>
          <w:lang w:eastAsia="hr-HR"/>
        </w:rPr>
        <w:t>08</w:t>
      </w:r>
      <w:proofErr w:type="spellEnd"/>
      <w:r w:rsidRPr="00613D9B">
        <w:rPr>
          <w:rFonts w:cs="Times New Roman" w:eastAsia="Times New Roman"/>
          <w:szCs w:val="24"/>
          <w:lang w:eastAsia="hr-HR"/>
        </w:rPr>
        <w:t xml:space="preserve">; dalje </w:t>
      </w:r>
      <w:proofErr w:type="spellStart"/>
      <w:r w:rsidRPr="00613D9B">
        <w:rPr>
          <w:rFonts w:cs="Times New Roman" w:eastAsia="Times New Roman"/>
          <w:szCs w:val="24"/>
          <w:lang w:eastAsia="hr-HR"/>
        </w:rPr>
        <w:t>OZ</w:t>
      </w:r>
      <w:proofErr w:type="spellEnd"/>
      <w:r w:rsidRPr="00613D9B">
        <w:rPr>
          <w:rFonts w:cs="Times New Roman" w:eastAsia="Times New Roman"/>
          <w:szCs w:val="24"/>
          <w:lang w:eastAsia="hr-HR"/>
        </w:rPr>
        <w:t>)</w:t>
      </w:r>
    </w:p>
    <w:p w:rsidRDefault="00613D9B" w:rsidP="00613D9B" w:rsidR="00613D9B" w:rsidRPr="00613D9B">
      <w:pPr>
        <w:tabs>
          <w:tab w:pos="540" w:val="left"/>
        </w:tabs>
        <w:ind w:firstLine="540"/>
        <w:jc w:val="both"/>
        <w:rPr>
          <w:rFonts w:cs="Times New Roman" w:eastAsia="Times New Roman"/>
          <w:szCs w:val="20"/>
          <w:lang w:eastAsia="hr-HR"/>
        </w:rPr>
      </w:pPr>
    </w:p>
    <w:p w:rsidRDefault="00613D9B" w:rsidP="00613D9B" w:rsidR="00613D9B" w:rsidRPr="00613D9B">
      <w:pPr>
        <w:tabs>
          <w:tab w:pos="540" w:val="left"/>
        </w:tabs>
        <w:jc w:val="center"/>
        <w:rPr>
          <w:rFonts w:cs="Times New Roman" w:eastAsia="Times New Roman"/>
          <w:szCs w:val="20"/>
          <w:lang w:eastAsia="hr-HR"/>
        </w:rPr>
      </w:pPr>
      <w:r w:rsidRPr="00613D9B">
        <w:rPr>
          <w:rFonts w:cs="Times New Roman" w:eastAsia="Times New Roman"/>
          <w:szCs w:val="20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0"/>
          <w:lang w:eastAsia="hr-HR"/>
        </w:rPr>
        <w:t>19</w:t>
      </w:r>
      <w:proofErr w:type="spellEnd"/>
      <w:r>
        <w:rPr>
          <w:rFonts w:cs="Times New Roman" w:eastAsia="Times New Roman"/>
          <w:szCs w:val="20"/>
          <w:lang w:eastAsia="hr-HR"/>
        </w:rPr>
        <w:t>. ožujka</w:t>
      </w:r>
      <w:r w:rsidRPr="00613D9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13D9B">
        <w:rPr>
          <w:rFonts w:cs="Times New Roman" w:eastAsia="Times New Roman"/>
          <w:szCs w:val="20"/>
          <w:lang w:eastAsia="hr-HR"/>
        </w:rPr>
        <w:t>2018</w:t>
      </w:r>
      <w:proofErr w:type="spellEnd"/>
      <w:r w:rsidRPr="00613D9B">
        <w:rPr>
          <w:rFonts w:cs="Times New Roman" w:eastAsia="Times New Roman"/>
          <w:szCs w:val="20"/>
          <w:lang w:eastAsia="hr-HR"/>
        </w:rPr>
        <w:t>.</w:t>
      </w:r>
    </w:p>
    <w:p w:rsidRDefault="00613D9B" w:rsidP="00613D9B" w:rsidR="00613D9B" w:rsidRPr="00613D9B">
      <w:pPr>
        <w:tabs>
          <w:tab w:pos="540" w:val="left"/>
          <w:tab w:pos="1080" w:val="left"/>
        </w:tabs>
        <w:jc w:val="both"/>
        <w:rPr>
          <w:rFonts w:cs="Times New Roman" w:eastAsia="Times New Roman"/>
          <w:szCs w:val="20"/>
          <w:lang w:eastAsia="hr-HR"/>
        </w:rPr>
      </w:pPr>
    </w:p>
    <w:p w:rsidRDefault="00613D9B" w:rsidP="00613D9B" w:rsidR="00613D9B" w:rsidRPr="00613D9B">
      <w:pPr>
        <w:tabs>
          <w:tab w:pos="540" w:val="left"/>
          <w:tab w:pos="6300" w:val="left"/>
        </w:tabs>
        <w:ind w:left="720"/>
        <w:jc w:val="both"/>
        <w:rPr>
          <w:rFonts w:cs="Times New Roman" w:eastAsia="Times New Roman"/>
          <w:szCs w:val="20"/>
          <w:lang w:eastAsia="hr-HR"/>
        </w:rPr>
      </w:pPr>
      <w:r w:rsidRPr="00613D9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</w:t>
      </w:r>
      <w:r w:rsidRPr="00613D9B">
        <w:rPr>
          <w:rFonts w:cs="Times New Roman" w:eastAsia="Times New Roman"/>
          <w:szCs w:val="20"/>
          <w:lang w:eastAsia="hr-HR"/>
        </w:rPr>
        <w:tab/>
        <w:t>S U D A C:</w:t>
      </w:r>
    </w:p>
    <w:p w:rsidRDefault="00613D9B" w:rsidP="00613D9B" w:rsidR="00613D9B" w:rsidRPr="00613D9B">
      <w:pPr>
        <w:tabs>
          <w:tab w:pos="540" w:val="left"/>
          <w:tab w:pos="6300" w:val="left"/>
        </w:tabs>
        <w:jc w:val="both"/>
        <w:rPr>
          <w:rFonts w:cs="Times New Roman" w:eastAsia="Times New Roman"/>
          <w:szCs w:val="20"/>
          <w:lang w:eastAsia="hr-HR"/>
        </w:rPr>
      </w:pPr>
    </w:p>
    <w:p w:rsidRDefault="00613D9B" w:rsidP="00613D9B" w:rsidR="00613D9B" w:rsidRPr="00613D9B">
      <w:pPr>
        <w:tabs>
          <w:tab w:pos="540" w:val="left"/>
          <w:tab w:pos="6300" w:val="left"/>
        </w:tabs>
        <w:ind w:left="720"/>
        <w:jc w:val="right"/>
        <w:rPr>
          <w:rFonts w:cs="Times New Roman" w:eastAsia="Times New Roman"/>
          <w:szCs w:val="20"/>
          <w:lang w:eastAsia="hr-HR"/>
        </w:rPr>
      </w:pPr>
      <w:r w:rsidRPr="00613D9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MIRJANA CHOUR </w:t>
      </w:r>
      <w:proofErr w:type="spellStart"/>
      <w:r w:rsidRPr="00613D9B">
        <w:rPr>
          <w:rFonts w:cs="Times New Roman" w:eastAsia="Times New Roman"/>
          <w:szCs w:val="20"/>
          <w:lang w:eastAsia="hr-HR"/>
        </w:rPr>
        <w:t>HRŠAK</w:t>
      </w:r>
      <w:proofErr w:type="spellEnd"/>
      <w:r w:rsidR="00A650E6">
        <w:rPr>
          <w:rFonts w:cs="Times New Roman" w:eastAsia="Times New Roman"/>
          <w:szCs w:val="20"/>
          <w:lang w:eastAsia="hr-HR"/>
        </w:rPr>
        <w:t>, v.r.</w:t>
      </w:r>
    </w:p>
    <w:p w:rsidRDefault="00613D9B" w:rsidP="00613D9B" w:rsidR="00613D9B" w:rsidRPr="00613D9B">
      <w:pPr>
        <w:tabs>
          <w:tab w:pos="540" w:val="left"/>
          <w:tab w:pos="6300" w:val="left"/>
        </w:tabs>
        <w:ind w:left="720"/>
        <w:jc w:val="both"/>
        <w:rPr>
          <w:rFonts w:cs="Times New Roman" w:eastAsia="Times New Roman"/>
          <w:szCs w:val="20"/>
          <w:lang w:eastAsia="hr-HR"/>
        </w:rPr>
      </w:pPr>
    </w:p>
    <w:p w:rsidRDefault="00613D9B" w:rsidP="00613D9B" w:rsidR="00613D9B" w:rsidRPr="00613D9B">
      <w:pPr>
        <w:jc w:val="both"/>
        <w:rPr>
          <w:rFonts w:cs="Times New Roman" w:eastAsia="Times New Roman"/>
          <w:szCs w:val="24"/>
          <w:lang w:eastAsia="hr-HR"/>
        </w:rPr>
      </w:pPr>
      <w:r w:rsidRPr="00613D9B">
        <w:rPr>
          <w:rFonts w:cs="Times New Roman" w:eastAsia="Times New Roman"/>
          <w:szCs w:val="24"/>
          <w:lang w:eastAsia="hr-HR"/>
        </w:rPr>
        <w:t>POUKA O PRAVNOM LIJEKU:</w:t>
      </w:r>
    </w:p>
    <w:p w:rsidRDefault="00613D9B" w:rsidP="00613D9B" w:rsidR="00613D9B" w:rsidRPr="00613D9B">
      <w:pPr>
        <w:jc w:val="both"/>
        <w:rPr>
          <w:rFonts w:cs="Times New Roman" w:eastAsia="Times New Roman"/>
          <w:szCs w:val="24"/>
          <w:lang w:eastAsia="hr-HR"/>
        </w:rPr>
      </w:pPr>
      <w:r w:rsidRPr="00613D9B">
        <w:rPr>
          <w:rFonts w:cs="Times New Roman" w:eastAsia="Times New Roman"/>
          <w:szCs w:val="24"/>
          <w:lang w:eastAsia="hr-HR"/>
        </w:rPr>
        <w:t>Protiv ovog  rješenja nezadovoljna stranka može uložiti žalbu Visokom trgovačkom sudu Republike Hrvatske u roku od 8 dana po primitku rješenja, a ulaže se putem ovog suda u 2 primjerka za sud i po 1 za svaku protivnu stranku.</w:t>
      </w:r>
    </w:p>
    <w:p w:rsidRDefault="00613D9B" w:rsidP="00613D9B" w:rsidR="00613D9B">
      <w:pPr>
        <w:tabs>
          <w:tab w:pos="540" w:val="left"/>
          <w:tab w:pos="6300" w:val="left"/>
        </w:tabs>
        <w:ind w:left="720"/>
        <w:jc w:val="both"/>
        <w:rPr>
          <w:rFonts w:cs="Times New Roman" w:eastAsia="Times New Roman"/>
          <w:szCs w:val="20"/>
          <w:lang w:eastAsia="hr-HR"/>
        </w:rPr>
      </w:pPr>
    </w:p>
    <w:p w:rsidRDefault="00A650E6" w:rsidP="00E40762" w:rsidR="00A650E6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A650E6" w:rsidP="00A650E6" w:rsidR="001E1F87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D7BC6"/>
    <w:multiLevelType w:val="hybridMultilevel"/>
    <w:tmpl w:val="4B8CAB06"/>
    <w:lvl w:tplc="7FDEE91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D9B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13D9B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650E6"/>
    <w:rsid w:val="00AF40C4"/>
    <w:rsid w:val="00BA536C"/>
    <w:rsid w:val="00C60B87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13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D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50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0E6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50E6"/>
    <w:rPr>
      <w:rFonts w:cs="Times New Roman" w:eastAsia="Times New Roman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50E6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50E6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13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D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50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0E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50E6"/>
    <w:rPr>
      <w:rFonts w:cs="Times New Roman" w:eastAsia="Times New Roman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50E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50E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PARTING TRGOVINA d.o.o. za trgovinu i usluge zastupanog po punomoćniku Goran Šušak</izvorni_sadrzaj>
    <derivirana_varijabla naziv="DomainObject.Predmet.ProtustrankaFormated_1">  PARTING TRGOVINA d.o.o. za trgovinu i usluge zastupanog po punomoćniku Goran Šušak</derivirana_varijabla>
  </DomainObject.Predmet.ProtustrankaFormated>
  <DomainObject.Predmet.ProtustrankaFormatedOIB>
    <izvorni_sadrzaj>  PARTING TRGOVINA d.o.o. za trgovinu i usluge, OIB 02077535248 zastupanog po punomoćniku Goran Šušak</izvorni_sadrzaj>
    <derivirana_varijabla naziv="DomainObject.Predmet.ProtustrankaFormatedOIB_1">  PARTING TRGOVINA d.o.o. za trgovinu i usluge, OIB 02077535248 zastupanog po punomoćniku Goran Šušak</derivirana_varijabla>
  </DomainObject.Predmet.ProtustrankaFormatedOIB>
  <DomainObject.Predmet.ProtustrankaFormatedWithAdress>
    <izvorni_sadrzaj> PARTING TRGOVINA d.o.o. za trgovinu i usluge, Vike Podgorske 11, 10000 Zagreb zastupanog po punomoćniku Goran Šušak</izvorni_sadrzaj>
    <derivirana_varijabla naziv="DomainObject.Predmet.ProtustrankaFormatedWithAdress_1"> PARTING TRGOVINA d.o.o. za trgovinu i usluge, Vike Podgorske 11, 10000 Zagreb zastupanog po punomoćniku Goran Šušak</derivirana_varijabla>
  </DomainObject.Predmet.ProtustrankaFormatedWithAdress>
  <DomainObject.Predmet.ProtustrankaFormatedWithAdressOIB>
    <izvorni_sadrzaj> PARTING TRGOVINA d.o.o. za trgovinu i usluge, OIB 02077535248, Vike Podgorske 11, 10000 Zagreb zastupanog po punomoćniku Goran Šušak</izvorni_sadrzaj>
    <derivirana_varijabla naziv="DomainObject.Predmet.ProtustrankaFormatedWithAdressOIB_1"> PARTING TRGOVINA d.o.o. za trgovinu i usluge, OIB 02077535248, Vike Podgorske 11, 10000 Zagreb zastupanog po punomoćniku Goran Šušak</derivirana_varijabla>
  </DomainObject.Predmet.ProtustrankaFormatedWithAdressOIB>
  <DomainObject.Predmet.ProtustrankaWithAdress>
    <izvorni_sadrzaj>PARTING TRGOVINA d.o.o. za trgovinu i usluge Vike Podgorske 11, 10000 Zagreb</izvorni_sadrzaj>
    <derivirana_varijabla naziv="DomainObject.Predmet.ProtustrankaWithAdress_1">PARTING TRGOVINA d.o.o. za trgovinu i usluge Vike Podgorske 11, 10000 Zagreb</derivirana_varijabla>
  </DomainObject.Predmet.ProtustrankaWithAdress>
  <DomainObject.Predmet.ProtustrankaWithAdressOIB>
    <izvorni_sadrzaj>PARTING TRGOVINA d.o.o. za trgovinu i usluge, OIB 02077535248, Vike Podgorske 11, 10000 Zagreb</izvorni_sadrzaj>
    <derivirana_varijabla naziv="DomainObject.Predmet.ProtustrankaWithAdressOIB_1">PARTING TRGOVINA d.o.o. za trgovinu i usluge, OIB 02077535248, Vike Podgorske 11, 10000 Zagreb</derivirana_varijabla>
  </DomainObject.Predmet.ProtustrankaWithAdressOIB>
  <DomainObject.Predmet.ProtustrankaNazivFormated>
    <izvorni_sadrzaj>PARTING TRGOVINA d.o.o. za trgovinu i usluge</izvorni_sadrzaj>
    <derivirana_varijabla naziv="DomainObject.Predmet.ProtustrankaNazivFormated_1">PARTING TRGOVINA d.o.o. za trgovinu i usluge</derivirana_varijabla>
  </DomainObject.Predmet.ProtustrankaNazivFormated>
  <DomainObject.Predmet.ProtustrankaNazivFormatedOIB>
    <izvorni_sadrzaj>PARTING TRGOVINA d.o.o. za trgovinu i usluge, OIB 02077535248</izvorni_sadrzaj>
    <derivirana_varijabla naziv="DomainObject.Predmet.ProtustrankaNazivFormatedOIB_1">PARTING TRGOVINA d.o.o. za trgovinu i usluge, OIB 02077535248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Krištofić</izvorni_sadrzaj>
    <derivirana_varijabla naziv="DomainObject.Predmet.StrankaFormated_1">  Damir Krištofić</derivirana_varijabla>
  </DomainObject.Predmet.StrankaFormated>
  <DomainObject.Predmet.StrankaFormatedOIB>
    <izvorni_sadrzaj>  Damir Krištofić, OIB 23334765694</izvorni_sadrzaj>
    <derivirana_varijabla naziv="DomainObject.Predmet.StrankaFormatedOIB_1">  Damir Krištofić, OIB 23334765694</derivirana_varijabla>
  </DomainObject.Predmet.StrankaFormatedOIB>
  <DomainObject.Predmet.StrankaFormatedWithAdress>
    <izvorni_sadrzaj> Damir Krištofić, Drage Ivaniševića 8, 10000 Zagreb</izvorni_sadrzaj>
    <derivirana_varijabla naziv="DomainObject.Predmet.StrankaFormatedWithAdress_1"> Damir Krištofić, Drage Ivaniševića 8, 10000 Zagreb</derivirana_varijabla>
  </DomainObject.Predmet.StrankaFormatedWithAdress>
  <DomainObject.Predmet.StrankaFormatedWithAdressOIB>
    <izvorni_sadrzaj> Damir Krištofić, OIB 23334765694, Drage Ivaniševića 8, 10000 Zagreb</izvorni_sadrzaj>
    <derivirana_varijabla naziv="DomainObject.Predmet.StrankaFormatedWithAdressOIB_1"> Damir Krištofić, OIB 23334765694, Drage Ivaniševića 8, 10000 Zagreb</derivirana_varijabla>
  </DomainObject.Predmet.StrankaFormatedWithAdressOIB>
  <DomainObject.Predmet.StrankaWithAdress>
    <izvorni_sadrzaj>Damir Krištofić Drage Ivaniševića 8,10000 Zagreb</izvorni_sadrzaj>
    <derivirana_varijabla naziv="DomainObject.Predmet.StrankaWithAdress_1">Damir Krištofić Drage Ivaniševića 8,10000 Zagreb</derivirana_varijabla>
  </DomainObject.Predmet.StrankaWithAdress>
  <DomainObject.Predmet.StrankaWithAdressOIB>
    <izvorni_sadrzaj>Damir Krištofić, OIB 23334765694, Drage Ivaniševića 8,10000 Zagreb</izvorni_sadrzaj>
    <derivirana_varijabla naziv="DomainObject.Predmet.StrankaWithAdressOIB_1">Damir Krištofić, OIB 23334765694, Drage Ivaniševića 8,10000 Zagreb</derivirana_varijabla>
  </DomainObject.Predmet.StrankaWithAdressOIB>
  <DomainObject.Predmet.StrankaNazivFormated>
    <izvorni_sadrzaj>Damir Krištofić</izvorni_sadrzaj>
    <derivirana_varijabla naziv="DomainObject.Predmet.StrankaNazivFormated_1">Damir Krištofić</derivirana_varijabla>
  </DomainObject.Predmet.StrankaNazivFormated>
  <DomainObject.Predmet.StrankaNazivFormatedOIB>
    <izvorni_sadrzaj>Damir Krištofić, OIB 23334765694</izvorni_sadrzaj>
    <derivirana_varijabla naziv="DomainObject.Predmet.StrankaNazivFormatedOIB_1">Damir Krištofić, OIB 23334765694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Damir Krištofić</item>
    </izvorni_sadrzaj>
    <derivirana_varijabla naziv="DomainObject.Predmet.StrankaListFormated_1">
      <item>Damir Krištofić</item>
    </derivirana_varijabla>
  </DomainObject.Predmet.StrankaListFormated>
  <DomainObject.Predmet.StrankaListFormatedOIB>
    <izvorni_sadrzaj>
      <item>Damir Krištofić, OIB 23334765694</item>
    </izvorni_sadrzaj>
    <derivirana_varijabla naziv="DomainObject.Predmet.StrankaListFormatedOIB_1">
      <item>Damir Krištofić, OIB 23334765694</item>
    </derivirana_varijabla>
  </DomainObject.Predmet.StrankaListFormatedOIB>
  <DomainObject.Predmet.StrankaListFormatedWithAdress>
    <izvorni_sadrzaj>
      <item>Damir Krištofić, Drage Ivaniševića 8, 10000 Zagreb</item>
    </izvorni_sadrzaj>
    <derivirana_varijabla naziv="DomainObject.Predmet.StrankaListFormatedWithAdress_1">
      <item>Damir Krištofić, Drage Ivaniševića 8, 10000 Zagreb</item>
    </derivirana_varijabla>
  </DomainObject.Predmet.StrankaListFormatedWithAdress>
  <DomainObject.Predmet.StrankaListFormatedWithAdressOIB>
    <izvorni_sadrzaj>
      <item>Damir Krištofić, OIB 23334765694, Drage Ivaniševića 8, 10000 Zagreb</item>
    </izvorni_sadrzaj>
    <derivirana_varijabla naziv="DomainObject.Predmet.StrankaListFormatedWithAdressOIB_1">
      <item>Damir Krištofić, OIB 23334765694, Drage Ivaniševića 8, 10000 Zagreb</item>
    </derivirana_varijabla>
  </DomainObject.Predmet.StrankaListFormatedWithAdressOIB>
  <DomainObject.Predmet.StrankaListNazivFormated>
    <izvorni_sadrzaj>
      <item>Damir Krištofić</item>
    </izvorni_sadrzaj>
    <derivirana_varijabla naziv="DomainObject.Predmet.StrankaListNazivFormated_1">
      <item>Damir Krištofić</item>
    </derivirana_varijabla>
  </DomainObject.Predmet.StrankaListNazivFormated>
  <DomainObject.Predmet.StrankaListNazivFormatedOIB>
    <izvorni_sadrzaj>
      <item>Damir Krištofić, OIB 23334765694</item>
    </izvorni_sadrzaj>
    <derivirana_varijabla naziv="DomainObject.Predmet.StrankaListNazivFormatedOIB_1">
      <item>Damir Krištofić, OIB 23334765694</item>
    </derivirana_varijabla>
  </DomainObject.Predmet.StrankaListNazivFormatedOIB>
  <DomainObject.Predmet.ProtuStrankaListFormated>
    <izvorni_sadrzaj>
      <item>PARTING TRGOVINA d.o.o. za trgovinu i usluge zastupanog po punomoćniku Goran Šušak</item>
    </izvorni_sadrzaj>
    <derivirana_varijabla naziv="DomainObject.Predmet.ProtuStrankaListFormated_1">
      <item>PARTING TRGOVINA d.o.o. za trgovinu i usluge zastupanog po punomoćniku Goran Šušak</item>
    </derivirana_varijabla>
  </DomainObject.Predmet.ProtuStrankaListFormated>
  <DomainObject.Predmet.ProtuStrankaListFormatedOIB>
    <izvorni_sadrzaj>
      <item>PARTING TRGOVINA d.o.o. za trgovinu i usluge, OIB 02077535248 zastupanog po punomoćniku Goran Šušak</item>
    </izvorni_sadrzaj>
    <derivirana_varijabla naziv="DomainObject.Predmet.ProtuStrankaListFormatedOIB_1">
      <item>PARTING TRGOVINA d.o.o. za trgovinu i usluge, OIB 02077535248 zastupanog po punomoćniku Goran Šušak</item>
    </derivirana_varijabla>
  </DomainObject.Predmet.ProtuStrankaListFormatedOIB>
  <DomainObject.Predmet.ProtuStrankaListFormatedWithAdress>
    <izvorni_sadrzaj>
      <item>PARTING TRGOVINA d.o.o. za trgovinu i usluge, Vike Podgorske 11, 10000 Zagreb zastupanog po punomoćniku Goran Šušak</item>
    </izvorni_sadrzaj>
    <derivirana_varijabla naziv="DomainObject.Predmet.ProtuStrankaListFormatedWithAdress_1">
      <item>PARTING TRGOVINA d.o.o. za trgovinu i usluge, Vike Podgorske 11, 10000 Zagreb zastupanog po punomoćniku Goran Šušak</item>
    </derivirana_varijabla>
  </DomainObject.Predmet.ProtuStrankaListFormatedWithAdress>
  <DomainObject.Predmet.ProtuStrankaListFormatedWithAdressOIB>
    <izvorni_sadrzaj>
      <item>PARTING TRGOVINA d.o.o. za trgovinu i usluge, OIB 02077535248, Vike Podgorske 11, 10000 Zagreb zastupanog po punomoćniku Goran Šušak</item>
    </izvorni_sadrzaj>
    <derivirana_varijabla naziv="DomainObject.Predmet.ProtuStrankaListFormatedWithAdressOIB_1">
      <item>PARTING TRGOVINA d.o.o. za trgovinu i usluge, OIB 02077535248, Vike Podgorske 11, 10000 Zagreb zastupanog po punomoćniku Goran Šušak</item>
    </derivirana_varijabla>
  </DomainObject.Predmet.ProtuStrankaListFormatedWithAdressOIB>
  <DomainObject.Predmet.ProtuStrankaListNazivFormated>
    <izvorni_sadrzaj>
      <item>PARTING TRGOVINA d.o.o. za trgovinu i usluge</item>
    </izvorni_sadrzaj>
    <derivirana_varijabla naziv="DomainObject.Predmet.ProtuStrankaListNazivFormated_1">
      <item>PARTING TRGOVINA d.o.o. za trgovinu i usluge</item>
    </derivirana_varijabla>
  </DomainObject.Predmet.ProtuStrankaListNazivFormated>
  <DomainObject.Predmet.ProtuStrankaListNazivFormatedOIB>
    <izvorni_sadrzaj>
      <item>PARTING TRGOVINA d.o.o. za trgovinu i usluge, OIB 02077535248</item>
    </izvorni_sadrzaj>
    <derivirana_varijabla naziv="DomainObject.Predmet.ProtuStrankaListNazivFormatedOIB_1">
      <item>PARTING TRGOVINA d.o.o. za trgovinu i usluge, OIB 02077535248</item>
    </derivirana_varijabla>
  </DomainObject.Predmet.ProtuStrankaListNazivFormatedOIB>
  <DomainObject.Predmet.OstaliListFormated>
    <izvorni_sadrzaj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OstaliListFormated_1"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OstaliListFormated>
  <DomainObject.Predmet.OstaliListFormatedOIB>
    <izvorni_sadrzaj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izvorni_sadrzaj>
    <derivirana_varijabla naziv="DomainObject.Predmet.OstaliListFormatedOIB_1"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derivirana_varijabla>
  </DomainObject.Predmet.OstaliListFormatedOIB>
  <DomainObject.Predmet.OstaliListFormatedWithAdress>
    <izvorni_sadrzaj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</izvorni_sadrzaj>
    <derivirana_varijabla naziv="DomainObject.Predmet.OstaliListFormatedWithAdress_1"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</derivirana_varijabla>
  </DomainObject.Predmet.OstaliListFormatedWithAdress>
  <DomainObject.Predmet.OstaliListFormatedWithAdressOIB>
    <izvorni_sadrzaj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</izvorni_sadrzaj>
    <derivirana_varijabla naziv="DomainObject.Predmet.OstaliListFormatedWithAdressOIB_1"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</derivirana_varijabla>
  </DomainObject.Predmet.OstaliListFormatedWithAdressOIB>
  <DomainObject.Predmet.OstaliListNazivFormated>
    <izvorni_sadrzaj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OstaliListNazivFormated_1"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OstaliListNazivFormated>
  <DomainObject.Predmet.OstaliListNazivFormatedOIB>
    <izvorni_sadrzaj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izvorni_sadrzaj>
    <derivirana_varijabla naziv="DomainObject.Predmet.OstaliListNazivFormatedOIB_1"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Krištofić</izvorni_sadrzaj>
    <derivirana_varijabla naziv="DomainObject.Predmet.StrankaIDrugi_1">Damir Krištofić</derivirana_varijabla>
  </DomainObject.Predmet.StrankaIDrugi>
  <DomainObject.Predmet.ProtustrankaIDrugi>
    <izvorni_sadrzaj>PARTING TRGOVINA d.o.o. za trgovinu i usluge</izvorni_sadrzaj>
    <derivirana_varijabla naziv="DomainObject.Predmet.ProtustrankaIDrugi_1">PARTING TRGOVINA d.o.o. za trgovinu i usluge</derivirana_varijabla>
  </DomainObject.Predmet.ProtustrankaIDrugi>
  <DomainObject.Predmet.StrankaIDrugiAdressOIB>
    <izvorni_sadrzaj>Damir Krištofić, OIB 23334765694, Drage Ivaniševića 8, 10000 Zagreb</izvorni_sadrzaj>
    <derivirana_varijabla naziv="DomainObject.Predmet.StrankaIDrugiAdressOIB_1">Damir Krištofić, OIB 23334765694, Drage Ivaniševića 8, 10000 Zagreb</derivirana_varijabla>
  </DomainObject.Predmet.StrankaIDrugiAdressOIB>
  <DomainObject.Predmet.ProtustrankaIDrugiAdressOIB>
    <izvorni_sadrzaj>PARTING TRGOVINA d.o.o. za trgovinu i usluge, OIB 02077535248, Vike Podgorske 11, 10000 Zagreb</izvorni_sadrzaj>
    <derivirana_varijabla naziv="DomainObject.Predmet.ProtustrankaIDrugiAdressOIB_1">PARTING TRGOVINA d.o.o. za trgovinu i usluge, OIB 02077535248,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izvorni_sadrzaj>
    <derivirana_varijabla naziv="DomainObject.Predmet.SudioniciListNaziv_1"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</derivirana_varijabla>
  </DomainObject.Predmet.SudioniciListNaziv>
  <DomainObject.Predmet.SudioniciListAdressOIB>
    <izvorni_sadrzaj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</izvorni_sadrzaj>
    <derivirana_varijabla naziv="DomainObject.Predmet.SudioniciListAdressOIB_1"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</izvorni_sadrzaj>
    <derivirana_varijabla naziv="DomainObject.Predmet.SudioniciListNazivOIB_1"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1158</properties:Characters>
  <properties:Lines>46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2018-03-19T09:42:00Z</dcterms:created>
  <dc:creator>Vlasta Bogović Milisavljević</dc:creator>
  <cp:lastModifiedBy>Vlasta Bogović Milisavljević</cp:lastModifiedBy>
  <cp:lastPrinted>2018-03-19T09:50:00Z</cp:lastPrinted>
  <dcterms:modified xmlns:xsi="http://www.w3.org/2001/XMLSchema-instance" xsi:type="dcterms:W3CDTF">2018-03-19T09:50:00Z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(ISPRAVAK 19.03.2018..docx)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