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6202" w14:paraId="ba36202" w:rsidRDefault="00683133" w:rsidP="00683133" w:rsidR="006A5D62">
      <w:pPr>
        <w15:collapsed w:val="false"/>
        <w:rPr>
          <w:rFonts w:cs="Times New Roman" w:hAnsi="Times New Roman" w:ascii="Times New Roman"/>
          <w:sz w:val="24"/>
          <w:szCs w:val="24"/>
        </w:rPr>
      </w:pPr>
      <w:bookmarkStart w:name="_GoBack" w:id="0"/>
      <w:bookmarkEnd w:id="0"/>
      <w:r w:rsidRPr="00683133">
        <w:rPr>
          <w:rFonts w:cs="Times New Roman" w:hAnsi="Times New Roman" w:ascii="Times New Roman"/>
          <w:sz w:val="24"/>
          <w:szCs w:val="24"/>
        </w:rPr>
        <w:tab/>
      </w:r>
    </w:p>
    <w:tbl>
      <w:tblPr>
        <w:tblW w:type="auto" w:w="0"/>
        <w:tblLook w:val="04A0" w:noVBand="1" w:noHBand="0" w:lastColumn="0" w:firstColumn="1" w:lastRow="0" w:firstRow="1"/>
      </w:tblPr>
      <w:tblGrid>
        <w:gridCol w:w="2985"/>
      </w:tblGrid>
      <w:tr w:rsidTr="00726909" w:rsidR="006A5D62" w:rsidRPr="00722174">
        <w:tc>
          <w:tcPr>
            <w:tcW w:type="dxa" w:w="2985"/>
            <w:hideMark/>
          </w:tcPr>
          <w:p w:rsidRDefault="006A5D62" w:rsidP="00726909" w:rsidR="006A5D62"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A5D62" w:rsidP="00726909" w:rsidR="006A5D62"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Republika Hrvatska</w:t>
            </w:r>
          </w:p>
          <w:p w:rsidRDefault="006A5D62" w:rsidP="00726909" w:rsidR="006A5D62"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Trgovački sud u Varaždinu</w:t>
            </w:r>
          </w:p>
          <w:p w:rsidRDefault="006A5D62" w:rsidP="00726909" w:rsidR="006A5D62"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Varaždin, Braće Radić 2</w:t>
            </w:r>
          </w:p>
        </w:tc>
      </w:tr>
    </w:tbl>
    <w:p w:rsidRDefault="006A5D62" w:rsidP="006A5D62" w:rsidR="006A5D62" w:rsidRPr="00722174">
      <w:pPr>
        <w:spacing w:lineRule="auto" w:line="240" w:after="0"/>
        <w:jc w:val="right"/>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726909" w:rsidR="006A5D62" w:rsidRPr="00722174">
        <w:trPr>
          <w:jc w:val="right"/>
        </w:trPr>
        <w:tc>
          <w:tcPr>
            <w:tcW w:type="dxa" w:w="4320"/>
            <w:hideMark/>
          </w:tcPr>
          <w:p w:rsidRDefault="006A5D62" w:rsidP="006A5D62" w:rsidR="006A5D62" w:rsidRPr="00722174">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5 St-375/16-56</w:t>
            </w:r>
          </w:p>
        </w:tc>
      </w:tr>
    </w:tbl>
    <w:p w:rsidRDefault="006A5D62" w:rsidP="006A5D62" w:rsidR="006A5D62" w:rsidRPr="00722174">
      <w:pPr>
        <w:spacing w:lineRule="auto" w:line="240" w:after="0"/>
        <w:rPr>
          <w:rFonts w:cs="Times New Roman" w:eastAsia="Calibri" w:hAnsi="Times New Roman" w:ascii="Times New Roman"/>
          <w:sz w:val="24"/>
          <w:szCs w:val="24"/>
        </w:rPr>
      </w:pPr>
    </w:p>
    <w:p w:rsidRDefault="006A5D62" w:rsidP="006A5D62" w:rsidR="006A5D62" w:rsidRPr="00722174">
      <w:pPr>
        <w:spacing w:lineRule="auto" w:line="240" w:after="0"/>
        <w:rPr>
          <w:rFonts w:cs="Times New Roman" w:eastAsia="Calibri" w:hAnsi="Times New Roman" w:ascii="Times New Roman"/>
          <w:sz w:val="24"/>
          <w:szCs w:val="24"/>
        </w:rPr>
      </w:pPr>
    </w:p>
    <w:p w:rsidRDefault="006A5D62" w:rsidP="006A5D62" w:rsidR="006A5D62" w:rsidRPr="00722174">
      <w:pPr>
        <w:spacing w:lineRule="auto" w:line="240" w:after="0"/>
        <w:rPr>
          <w:rFonts w:cs="Times New Roman" w:eastAsia="Calibri" w:hAnsi="Times New Roman" w:ascii="Times New Roman"/>
          <w:sz w:val="24"/>
          <w:szCs w:val="24"/>
        </w:rPr>
      </w:pPr>
    </w:p>
    <w:p w:rsidRDefault="006A5D62" w:rsidP="006A5D62" w:rsidR="006A5D62" w:rsidRPr="00722174">
      <w:pPr>
        <w:spacing w:lineRule="auto" w:line="240" w:after="0"/>
        <w:jc w:val="center"/>
        <w:rPr>
          <w:rFonts w:cs="Times New Roman" w:eastAsia="Calibri" w:hAnsi="Times New Roman" w:ascii="Times New Roman"/>
          <w:sz w:val="24"/>
          <w:szCs w:val="24"/>
        </w:rPr>
      </w:pPr>
      <w:r w:rsidRPr="00722174">
        <w:rPr>
          <w:rFonts w:cs="Times New Roman" w:eastAsia="Calibri" w:hAnsi="Times New Roman" w:ascii="Times New Roman"/>
          <w:sz w:val="24"/>
          <w:szCs w:val="24"/>
        </w:rPr>
        <w:t>R E P U B L I K A   H R V AT S K A</w:t>
      </w:r>
    </w:p>
    <w:p w:rsidRDefault="006A5D62" w:rsidP="006A5D62" w:rsidR="006A5D62" w:rsidRPr="00722174">
      <w:pPr>
        <w:spacing w:lineRule="auto" w:line="240" w:after="0"/>
        <w:jc w:val="center"/>
        <w:rPr>
          <w:rFonts w:cs="Times New Roman" w:eastAsia="Calibri" w:hAnsi="Times New Roman" w:ascii="Times New Roman"/>
          <w:sz w:val="24"/>
          <w:szCs w:val="24"/>
        </w:rPr>
      </w:pPr>
    </w:p>
    <w:p w:rsidRDefault="006A5D62" w:rsidP="006A5D62" w:rsidR="006A5D62" w:rsidRPr="00722174">
      <w:pPr>
        <w:spacing w:lineRule="auto" w:line="240" w:after="0"/>
        <w:jc w:val="center"/>
        <w:rPr>
          <w:rFonts w:cs="Times New Roman" w:eastAsia="Calibri" w:hAnsi="Times New Roman" w:ascii="Times New Roman"/>
          <w:sz w:val="24"/>
          <w:szCs w:val="24"/>
        </w:rPr>
      </w:pPr>
    </w:p>
    <w:p w:rsidRDefault="006A5D62" w:rsidP="006A5D62" w:rsidR="006A5D62" w:rsidRPr="006A5D62">
      <w:pPr>
        <w:spacing w:lineRule="auto" w:line="240" w:after="0"/>
        <w:jc w:val="center"/>
        <w:rPr>
          <w:rFonts w:cs="Times New Roman" w:eastAsia="Calibri" w:hAnsi="Times New Roman" w:ascii="Times New Roman"/>
          <w:sz w:val="24"/>
          <w:szCs w:val="24"/>
        </w:rPr>
      </w:pPr>
      <w:r w:rsidRPr="00722174">
        <w:rPr>
          <w:rFonts w:cs="Times New Roman" w:eastAsia="Calibri" w:hAnsi="Times New Roman" w:ascii="Times New Roman"/>
          <w:sz w:val="24"/>
          <w:szCs w:val="24"/>
        </w:rPr>
        <w:t>R J E Š E NJ E</w:t>
      </w:r>
    </w:p>
    <w:p w:rsidRDefault="006A5D62" w:rsidP="00683133" w:rsidR="006A5D62">
      <w:pPr>
        <w:rPr>
          <w:rFonts w:cs="Times New Roman" w:hAnsi="Times New Roman" w:ascii="Times New Roman"/>
          <w:sz w:val="24"/>
          <w:szCs w:val="24"/>
        </w:rPr>
      </w:pPr>
    </w:p>
    <w:p w:rsidRDefault="00683133" w:rsidP="006A5D62" w:rsidR="00683133">
      <w:pPr>
        <w:spacing w:lineRule="auto" w:line="240" w:after="0"/>
        <w:ind w:firstLine="708"/>
        <w:jc w:val="both"/>
        <w:rPr>
          <w:rFonts w:cs="Times New Roman" w:hAnsi="Times New Roman" w:ascii="Times New Roman"/>
          <w:sz w:val="24"/>
          <w:szCs w:val="24"/>
        </w:rPr>
      </w:pPr>
      <w:r w:rsidRPr="00683133">
        <w:rPr>
          <w:rFonts w:cs="Times New Roman" w:hAnsi="Times New Roman" w:ascii="Times New Roman"/>
          <w:sz w:val="24"/>
          <w:szCs w:val="24"/>
        </w:rPr>
        <w:t>Trgovački sud u Varaždinu, po sucu toga suda Kseniji Flack-Makitan, u ste</w:t>
      </w:r>
      <w:r w:rsidR="006A5D62">
        <w:rPr>
          <w:rFonts w:cs="Times New Roman" w:hAnsi="Times New Roman" w:ascii="Times New Roman"/>
          <w:sz w:val="24"/>
          <w:szCs w:val="24"/>
        </w:rPr>
        <w:t xml:space="preserve">čajnom postupku koji se vodi nad stečajnim dužnikom PanoniaPig d.o.o., poljoprivreda, trgovina i usluge u stečaju, Podravske Sesvete, Ivana Mažuranića 1, OIB: 54137049821, </w:t>
      </w:r>
      <w:r w:rsidRPr="00683133">
        <w:rPr>
          <w:rFonts w:cs="Times New Roman" w:hAnsi="Times New Roman" w:ascii="Times New Roman"/>
          <w:sz w:val="24"/>
          <w:szCs w:val="24"/>
        </w:rPr>
        <w:t xml:space="preserve">nakon održane elektroničke javne dražbe kod Financijske agencije, </w:t>
      </w:r>
      <w:r w:rsidR="006A5D62">
        <w:rPr>
          <w:rFonts w:cs="Times New Roman" w:hAnsi="Times New Roman" w:ascii="Times New Roman"/>
          <w:sz w:val="24"/>
          <w:szCs w:val="24"/>
        </w:rPr>
        <w:t>22</w:t>
      </w:r>
      <w:r w:rsidR="00124A7E">
        <w:rPr>
          <w:rFonts w:cs="Times New Roman" w:hAnsi="Times New Roman" w:ascii="Times New Roman"/>
          <w:sz w:val="24"/>
          <w:szCs w:val="24"/>
        </w:rPr>
        <w:t>. studenog 2018</w:t>
      </w:r>
      <w:r w:rsidR="006A5D62">
        <w:rPr>
          <w:rFonts w:cs="Times New Roman" w:hAnsi="Times New Roman" w:ascii="Times New Roman"/>
          <w:sz w:val="24"/>
          <w:szCs w:val="24"/>
        </w:rPr>
        <w:t>. donio je sljedeće</w:t>
      </w:r>
    </w:p>
    <w:p w:rsidRDefault="006A5D62" w:rsidP="006A5D62" w:rsidR="006A5D62" w:rsidRPr="00683133">
      <w:pPr>
        <w:spacing w:lineRule="auto" w:line="240" w:after="0"/>
        <w:ind w:firstLine="708"/>
        <w:jc w:val="both"/>
        <w:rPr>
          <w:rFonts w:cs="Times New Roman" w:hAnsi="Times New Roman" w:ascii="Times New Roman"/>
          <w:sz w:val="24"/>
          <w:szCs w:val="24"/>
        </w:rPr>
      </w:pPr>
    </w:p>
    <w:p w:rsidRDefault="00683133" w:rsidP="006A5D62" w:rsidR="00683133">
      <w:pPr>
        <w:spacing w:lineRule="auto" w:line="240" w:after="0"/>
        <w:jc w:val="center"/>
        <w:rPr>
          <w:rFonts w:cs="Times New Roman" w:hAnsi="Times New Roman" w:ascii="Times New Roman"/>
          <w:sz w:val="24"/>
          <w:szCs w:val="24"/>
        </w:rPr>
      </w:pPr>
      <w:r w:rsidRPr="00683133">
        <w:rPr>
          <w:rFonts w:cs="Times New Roman" w:hAnsi="Times New Roman" w:ascii="Times New Roman"/>
          <w:sz w:val="24"/>
          <w:szCs w:val="24"/>
        </w:rPr>
        <w:t>R J E Š E NJ E   O   D O S U D I</w:t>
      </w:r>
    </w:p>
    <w:p w:rsidRDefault="006A5D62" w:rsidP="006A5D62" w:rsidR="006A5D62" w:rsidRPr="00683133">
      <w:pPr>
        <w:spacing w:lineRule="auto" w:line="240" w:after="0"/>
        <w:jc w:val="center"/>
        <w:rPr>
          <w:rFonts w:cs="Times New Roman" w:hAnsi="Times New Roman" w:ascii="Times New Roman"/>
          <w:sz w:val="24"/>
          <w:szCs w:val="24"/>
        </w:rPr>
      </w:pPr>
    </w:p>
    <w:p w:rsidRDefault="00F935A5" w:rsidP="006A5D62" w:rsidR="00683133" w:rsidRPr="0068313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I. Nekretnina </w:t>
      </w:r>
      <w:r w:rsidR="00683133" w:rsidRPr="00683133">
        <w:rPr>
          <w:rFonts w:cs="Times New Roman" w:hAnsi="Times New Roman" w:ascii="Times New Roman"/>
          <w:sz w:val="24"/>
          <w:szCs w:val="24"/>
        </w:rPr>
        <w:t>stečajnog dužnika</w:t>
      </w:r>
      <w:r w:rsidR="00124A7E" w:rsidRPr="00124A7E">
        <w:t xml:space="preserve"> </w:t>
      </w:r>
      <w:r w:rsidR="006A5D62">
        <w:rPr>
          <w:rFonts w:cs="Times New Roman" w:hAnsi="Times New Roman" w:ascii="Times New Roman"/>
          <w:sz w:val="24"/>
          <w:szCs w:val="24"/>
        </w:rPr>
        <w:t>PanoniaPig d.o.o., poljoprivreda, trgovina i usluge u stečaju, Podravske Sesvete, Ivana Mažuranića 1, OIB: 54137049821</w:t>
      </w:r>
      <w:r w:rsidR="00683133" w:rsidRPr="00683133">
        <w:rPr>
          <w:rFonts w:cs="Times New Roman" w:hAnsi="Times New Roman" w:ascii="Times New Roman"/>
          <w:sz w:val="24"/>
          <w:szCs w:val="24"/>
        </w:rPr>
        <w:t>, i to:</w:t>
      </w:r>
    </w:p>
    <w:p w:rsidRDefault="00124A7E" w:rsidP="006A5D62" w:rsidR="00683133" w:rsidRPr="00683133">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124A7E">
        <w:t xml:space="preserve"> </w:t>
      </w:r>
      <w:r w:rsidRPr="00124A7E">
        <w:rPr>
          <w:rFonts w:cs="Times New Roman" w:hAnsi="Times New Roman" w:ascii="Times New Roman"/>
          <w:sz w:val="24"/>
          <w:szCs w:val="24"/>
        </w:rPr>
        <w:t xml:space="preserve">suvlasnički dio 327/1000 </w:t>
      </w:r>
      <w:r w:rsidR="006C1B2A">
        <w:rPr>
          <w:rFonts w:cs="Times New Roman" w:hAnsi="Times New Roman" w:ascii="Times New Roman"/>
          <w:sz w:val="24"/>
          <w:szCs w:val="24"/>
        </w:rPr>
        <w:t>cjelina</w:t>
      </w:r>
      <w:r w:rsidRPr="00124A7E">
        <w:rPr>
          <w:rFonts w:cs="Times New Roman" w:hAnsi="Times New Roman" w:ascii="Times New Roman"/>
          <w:sz w:val="24"/>
          <w:szCs w:val="24"/>
        </w:rPr>
        <w:t xml:space="preserve"> (E-2), etažna cjelina broj 2, oznaka B, a koju etažnu cjelinu čine KAT koji se sastoji od: ulazni predprostor sa stubištem sa 12,06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hodnik sa 33,29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ured 1 sa 38,64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balkon sa 08,67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ured 2 sa 10,51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spremište sa 05,07 m</w:t>
      </w:r>
      <w:r w:rsidRPr="006A5D62">
        <w:rPr>
          <w:rFonts w:cs="Times New Roman" w:hAnsi="Times New Roman" w:ascii="Times New Roman"/>
          <w:sz w:val="24"/>
          <w:szCs w:val="24"/>
          <w:vertAlign w:val="superscript"/>
        </w:rPr>
        <w:t>2</w:t>
      </w:r>
      <w:r w:rsidR="006A5D62">
        <w:rPr>
          <w:rFonts w:cs="Times New Roman" w:hAnsi="Times New Roman" w:ascii="Times New Roman"/>
          <w:sz w:val="24"/>
          <w:szCs w:val="24"/>
        </w:rPr>
        <w:t>, ured 3</w:t>
      </w:r>
      <w:r w:rsidRPr="00124A7E">
        <w:rPr>
          <w:rFonts w:cs="Times New Roman" w:hAnsi="Times New Roman" w:ascii="Times New Roman"/>
          <w:sz w:val="24"/>
          <w:szCs w:val="24"/>
        </w:rPr>
        <w:t xml:space="preserve"> sa 18,04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ured 4 sa 18,59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kupaonica i WC sa 09,82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ured 5 sa 15,77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prohodni ravni krov sa stubištem sa 55,87 m</w:t>
      </w:r>
      <w:r w:rsidRPr="006A5D62">
        <w:rPr>
          <w:rFonts w:cs="Times New Roman" w:hAnsi="Times New Roman" w:ascii="Times New Roman"/>
          <w:sz w:val="24"/>
          <w:szCs w:val="24"/>
          <w:vertAlign w:val="superscript"/>
        </w:rPr>
        <w:t>2</w:t>
      </w:r>
      <w:r w:rsidRPr="00124A7E">
        <w:rPr>
          <w:rFonts w:cs="Times New Roman" w:hAnsi="Times New Roman" w:ascii="Times New Roman"/>
          <w:sz w:val="24"/>
          <w:szCs w:val="24"/>
        </w:rPr>
        <w:t xml:space="preserve">, koji se nalazi na čkbr. </w:t>
      </w:r>
      <w:r w:rsidR="006C1B2A">
        <w:rPr>
          <w:rFonts w:cs="Times New Roman" w:hAnsi="Times New Roman" w:ascii="Times New Roman"/>
          <w:sz w:val="24"/>
          <w:szCs w:val="24"/>
        </w:rPr>
        <w:t>1438, Braće Radića, dvorište sa 1358 m2, kuća, Koprivnički Ivanec, Braće Radića 30 sa 211 m2, pomoćna zgrada sa 155 m2, pomoćna zgrada sa 56 m2, pomoćna zgrada sa 40 m2, upisano u zk.ul.br. 772</w:t>
      </w:r>
      <w:r w:rsidRPr="00124A7E">
        <w:rPr>
          <w:rFonts w:cs="Times New Roman" w:hAnsi="Times New Roman" w:ascii="Times New Roman"/>
          <w:sz w:val="24"/>
          <w:szCs w:val="24"/>
        </w:rPr>
        <w:t>, k.o. Koprivnički Ivanec, kod Općinskog suda u Kopr</w:t>
      </w:r>
      <w:r>
        <w:rPr>
          <w:rFonts w:cs="Times New Roman" w:hAnsi="Times New Roman" w:ascii="Times New Roman"/>
          <w:sz w:val="24"/>
          <w:szCs w:val="24"/>
        </w:rPr>
        <w:t>ivnici, Zemljišno-knjižni odjel, dosuđuje</w:t>
      </w:r>
      <w:r w:rsidR="00683133" w:rsidRPr="00683133">
        <w:rPr>
          <w:rFonts w:cs="Times New Roman" w:hAnsi="Times New Roman" w:ascii="Times New Roman"/>
          <w:sz w:val="24"/>
          <w:szCs w:val="24"/>
        </w:rPr>
        <w:t xml:space="preserve"> se kupcu </w:t>
      </w:r>
      <w:r>
        <w:rPr>
          <w:rFonts w:cs="Times New Roman" w:hAnsi="Times New Roman" w:ascii="Times New Roman"/>
          <w:sz w:val="24"/>
          <w:szCs w:val="24"/>
        </w:rPr>
        <w:t>ERSTE &amp; STEIERMARKISCHE BANK d.d., Rijeka, Jadranski trg 3a, OIB</w:t>
      </w:r>
      <w:r w:rsidR="006A5D62">
        <w:rPr>
          <w:rFonts w:cs="Times New Roman" w:hAnsi="Times New Roman" w:ascii="Times New Roman"/>
          <w:sz w:val="24"/>
          <w:szCs w:val="24"/>
        </w:rPr>
        <w:t>:</w:t>
      </w:r>
      <w:r>
        <w:rPr>
          <w:rFonts w:cs="Times New Roman" w:hAnsi="Times New Roman" w:ascii="Times New Roman"/>
          <w:sz w:val="24"/>
          <w:szCs w:val="24"/>
        </w:rPr>
        <w:t xml:space="preserve"> 23057039320, </w:t>
      </w:r>
      <w:r w:rsidR="00683133" w:rsidRPr="00683133">
        <w:rPr>
          <w:rFonts w:cs="Times New Roman" w:hAnsi="Times New Roman" w:ascii="Times New Roman"/>
          <w:sz w:val="24"/>
          <w:szCs w:val="24"/>
        </w:rPr>
        <w:t>te se utvrđuje da je ovaj kupac ponudio najveću cijenu i da su ispunjene p</w:t>
      </w:r>
      <w:r>
        <w:rPr>
          <w:rFonts w:cs="Times New Roman" w:hAnsi="Times New Roman" w:ascii="Times New Roman"/>
          <w:sz w:val="24"/>
          <w:szCs w:val="24"/>
        </w:rPr>
        <w:t>retpostavke da mu se ova nekretnina</w:t>
      </w:r>
      <w:r w:rsidR="00683133" w:rsidRPr="00683133">
        <w:rPr>
          <w:rFonts w:cs="Times New Roman" w:hAnsi="Times New Roman" w:ascii="Times New Roman"/>
          <w:sz w:val="24"/>
          <w:szCs w:val="24"/>
        </w:rPr>
        <w:t xml:space="preserve"> stečajnog dužnika dosudi.</w:t>
      </w:r>
    </w:p>
    <w:p w:rsidRDefault="00683133" w:rsidP="00B205C8" w:rsidR="00683133" w:rsidRPr="00683133">
      <w:pPr>
        <w:spacing w:lineRule="auto" w:line="240"/>
        <w:ind w:firstLine="708"/>
        <w:jc w:val="both"/>
        <w:rPr>
          <w:rFonts w:cs="Times New Roman" w:hAnsi="Times New Roman" w:ascii="Times New Roman"/>
          <w:sz w:val="24"/>
          <w:szCs w:val="24"/>
        </w:rPr>
      </w:pPr>
      <w:r w:rsidRPr="00683133">
        <w:rPr>
          <w:rFonts w:cs="Times New Roman" w:hAnsi="Times New Roman" w:ascii="Times New Roman"/>
          <w:sz w:val="24"/>
          <w:szCs w:val="24"/>
        </w:rPr>
        <w:t>II. Nalaže se kupcu</w:t>
      </w:r>
      <w:r w:rsidR="00124A7E">
        <w:rPr>
          <w:rFonts w:cs="Times New Roman" w:hAnsi="Times New Roman" w:ascii="Times New Roman"/>
          <w:sz w:val="24"/>
          <w:szCs w:val="24"/>
        </w:rPr>
        <w:t xml:space="preserve"> </w:t>
      </w:r>
      <w:r w:rsidR="00124A7E" w:rsidRPr="00124A7E">
        <w:rPr>
          <w:rFonts w:cs="Times New Roman" w:hAnsi="Times New Roman" w:ascii="Times New Roman"/>
          <w:sz w:val="24"/>
          <w:szCs w:val="24"/>
        </w:rPr>
        <w:t xml:space="preserve">ERSTE &amp; STEIERMARKISCHE BANK d.d., Rijeka, Jadranski trg 3a, </w:t>
      </w:r>
      <w:r w:rsidR="006A5D62">
        <w:rPr>
          <w:rFonts w:cs="Times New Roman" w:hAnsi="Times New Roman" w:ascii="Times New Roman"/>
          <w:sz w:val="24"/>
          <w:szCs w:val="24"/>
        </w:rPr>
        <w:t>OIB: 23057039320</w:t>
      </w:r>
      <w:r w:rsidRPr="00683133">
        <w:rPr>
          <w:rFonts w:cs="Times New Roman" w:hAnsi="Times New Roman" w:ascii="Times New Roman"/>
          <w:sz w:val="24"/>
          <w:szCs w:val="24"/>
        </w:rPr>
        <w:t>, da u roku od 30 dana od pravomoćnosti ovog rješenja uplati iznos p</w:t>
      </w:r>
      <w:r w:rsidR="00124A7E">
        <w:rPr>
          <w:rFonts w:cs="Times New Roman" w:hAnsi="Times New Roman" w:ascii="Times New Roman"/>
          <w:sz w:val="24"/>
          <w:szCs w:val="24"/>
        </w:rPr>
        <w:t>reostale kupovnine od 169.500,00</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kn na račun Financijske agencije broj IBAN1123900011300028787, model:</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HR11, pod poziv na broj (PNB) kao podatak pr</w:t>
      </w:r>
      <w:r w:rsidR="00124A7E">
        <w:rPr>
          <w:rFonts w:cs="Times New Roman" w:hAnsi="Times New Roman" w:ascii="Times New Roman"/>
          <w:sz w:val="24"/>
          <w:szCs w:val="24"/>
        </w:rPr>
        <w:t>vi (P1) treba upisati broj 103217</w:t>
      </w:r>
      <w:r w:rsidRPr="00683133">
        <w:rPr>
          <w:rFonts w:cs="Times New Roman" w:hAnsi="Times New Roman" w:ascii="Times New Roman"/>
          <w:sz w:val="24"/>
          <w:szCs w:val="24"/>
        </w:rPr>
        <w:t>, a kao podatak drugi broj P2 sadržan u tablici lista ponuditelja sa zadnjom najvišom ponudom u nadmetanju</w:t>
      </w:r>
      <w:r w:rsidR="00124A7E">
        <w:rPr>
          <w:rFonts w:cs="Times New Roman" w:hAnsi="Times New Roman" w:ascii="Times New Roman"/>
          <w:sz w:val="24"/>
          <w:szCs w:val="24"/>
        </w:rPr>
        <w:t xml:space="preserve"> koji glasi: 48054</w:t>
      </w:r>
      <w:r w:rsidRPr="00683133">
        <w:rPr>
          <w:rFonts w:cs="Times New Roman" w:hAnsi="Times New Roman" w:ascii="Times New Roman"/>
          <w:sz w:val="24"/>
          <w:szCs w:val="24"/>
        </w:rPr>
        <w:t>. Podatak P1 i P2 nužno je odvojiti crticom (-). Prilikom uplate kupovnine potrebno je da uplatitelj u polje 71A na SWIFT-u ili obrascu naloga za plaćanje u polje „Opcija troška“ naznači opciju „OUR“.</w:t>
      </w:r>
    </w:p>
    <w:p w:rsidRDefault="00683133" w:rsidP="00B205C8" w:rsidR="00683133" w:rsidRPr="00683133">
      <w:pPr>
        <w:spacing w:lineRule="auto" w:line="240"/>
        <w:ind w:firstLine="708"/>
        <w:jc w:val="both"/>
        <w:rPr>
          <w:rFonts w:cs="Times New Roman" w:hAnsi="Times New Roman" w:ascii="Times New Roman"/>
          <w:sz w:val="24"/>
          <w:szCs w:val="24"/>
        </w:rPr>
      </w:pPr>
      <w:r w:rsidRPr="00683133">
        <w:rPr>
          <w:rFonts w:cs="Times New Roman" w:hAnsi="Times New Roman" w:ascii="Times New Roman"/>
          <w:sz w:val="24"/>
          <w:szCs w:val="24"/>
        </w:rPr>
        <w:t>III. Ukoliko kupac ne uplati kupovninu iz toč.</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II</w:t>
      </w:r>
      <w:r w:rsidR="006A5D62">
        <w:rPr>
          <w:rFonts w:cs="Times New Roman" w:hAnsi="Times New Roman" w:ascii="Times New Roman"/>
          <w:sz w:val="24"/>
          <w:szCs w:val="24"/>
        </w:rPr>
        <w:t>.</w:t>
      </w:r>
      <w:r w:rsidRPr="00683133">
        <w:rPr>
          <w:rFonts w:cs="Times New Roman" w:hAnsi="Times New Roman" w:ascii="Times New Roman"/>
          <w:sz w:val="24"/>
          <w:szCs w:val="24"/>
        </w:rPr>
        <w:t xml:space="preserve"> ovog rješenja o dosudi u roku koji je određen, sud će oglasiti nevažećom ovu prodaju i odrediti provedbu nove elektroničke javne </w:t>
      </w:r>
      <w:r w:rsidRPr="00683133">
        <w:rPr>
          <w:rFonts w:cs="Times New Roman" w:hAnsi="Times New Roman" w:ascii="Times New Roman"/>
          <w:sz w:val="24"/>
          <w:szCs w:val="24"/>
        </w:rPr>
        <w:lastRenderedPageBreak/>
        <w:t>dražbe, a iz uplaćene jamčevine namiriti će se troškovi nove prodaje i naknaditi razlika između kupovnine postignute na prijašnjoj i novoj prodaji.</w:t>
      </w:r>
    </w:p>
    <w:p w:rsidRDefault="00683133" w:rsidP="00B205C8" w:rsidR="00683133" w:rsidRPr="00683133">
      <w:pPr>
        <w:spacing w:lineRule="auto" w:line="240"/>
        <w:ind w:firstLine="708"/>
        <w:jc w:val="both"/>
        <w:rPr>
          <w:rFonts w:cs="Times New Roman" w:hAnsi="Times New Roman" w:ascii="Times New Roman"/>
          <w:sz w:val="24"/>
          <w:szCs w:val="24"/>
        </w:rPr>
      </w:pPr>
      <w:r w:rsidRPr="00683133">
        <w:rPr>
          <w:rFonts w:cs="Times New Roman" w:hAnsi="Times New Roman" w:ascii="Times New Roman"/>
          <w:sz w:val="24"/>
          <w:szCs w:val="24"/>
        </w:rPr>
        <w:t>IV. Nakon što kupac uplati kupovninu iz toč.</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II</w:t>
      </w:r>
      <w:r w:rsidR="006A5D62">
        <w:rPr>
          <w:rFonts w:cs="Times New Roman" w:hAnsi="Times New Roman" w:ascii="Times New Roman"/>
          <w:sz w:val="24"/>
          <w:szCs w:val="24"/>
        </w:rPr>
        <w:t>.</w:t>
      </w:r>
      <w:r w:rsidRPr="00683133">
        <w:rPr>
          <w:rFonts w:cs="Times New Roman" w:hAnsi="Times New Roman" w:ascii="Times New Roman"/>
          <w:sz w:val="24"/>
          <w:szCs w:val="24"/>
        </w:rPr>
        <w:t xml:space="preserve">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w:t>
      </w:r>
    </w:p>
    <w:p w:rsidRDefault="006A5D62" w:rsidP="00B205C8" w:rsidR="006A5D62">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V</w:t>
      </w:r>
      <w:r w:rsidR="00683133" w:rsidRPr="00683133">
        <w:rPr>
          <w:rFonts w:cs="Times New Roman" w:hAnsi="Times New Roman" w:ascii="Times New Roman"/>
          <w:sz w:val="24"/>
          <w:szCs w:val="24"/>
        </w:rPr>
        <w:t xml:space="preserve">. Nalaže se Općinskom sudu u </w:t>
      </w:r>
      <w:r>
        <w:rPr>
          <w:rFonts w:cs="Times New Roman" w:hAnsi="Times New Roman" w:ascii="Times New Roman"/>
          <w:sz w:val="24"/>
          <w:szCs w:val="24"/>
        </w:rPr>
        <w:t>Koprivnici, Z</w:t>
      </w:r>
      <w:r w:rsidR="00124A7E">
        <w:rPr>
          <w:rFonts w:cs="Times New Roman" w:hAnsi="Times New Roman" w:ascii="Times New Roman"/>
          <w:sz w:val="24"/>
          <w:szCs w:val="24"/>
        </w:rPr>
        <w:t>emljišno</w:t>
      </w:r>
      <w:r>
        <w:rPr>
          <w:rFonts w:cs="Times New Roman" w:hAnsi="Times New Roman" w:ascii="Times New Roman"/>
          <w:sz w:val="24"/>
          <w:szCs w:val="24"/>
        </w:rPr>
        <w:t xml:space="preserve">-knjižnom odjelu </w:t>
      </w:r>
      <w:r w:rsidR="00683133" w:rsidRPr="00683133">
        <w:rPr>
          <w:rFonts w:cs="Times New Roman" w:hAnsi="Times New Roman" w:ascii="Times New Roman"/>
          <w:sz w:val="24"/>
          <w:szCs w:val="24"/>
        </w:rPr>
        <w:t>da upiše zabilježbu toč.</w:t>
      </w:r>
      <w:r>
        <w:rPr>
          <w:rFonts w:cs="Times New Roman" w:hAnsi="Times New Roman" w:ascii="Times New Roman"/>
          <w:sz w:val="24"/>
          <w:szCs w:val="24"/>
        </w:rPr>
        <w:t xml:space="preserve"> </w:t>
      </w:r>
      <w:r w:rsidR="00683133" w:rsidRPr="00683133">
        <w:rPr>
          <w:rFonts w:cs="Times New Roman" w:hAnsi="Times New Roman" w:ascii="Times New Roman"/>
          <w:sz w:val="24"/>
          <w:szCs w:val="24"/>
        </w:rPr>
        <w:t>I</w:t>
      </w:r>
      <w:r>
        <w:rPr>
          <w:rFonts w:cs="Times New Roman" w:hAnsi="Times New Roman" w:ascii="Times New Roman"/>
          <w:sz w:val="24"/>
          <w:szCs w:val="24"/>
        </w:rPr>
        <w:t>.</w:t>
      </w:r>
      <w:r w:rsidR="00683133" w:rsidRPr="00683133">
        <w:rPr>
          <w:rFonts w:cs="Times New Roman" w:hAnsi="Times New Roman" w:ascii="Times New Roman"/>
          <w:sz w:val="24"/>
          <w:szCs w:val="24"/>
        </w:rPr>
        <w:t xml:space="preserve"> izreke ovog rješenja o dosudi za navedenu nekretninu.</w:t>
      </w:r>
    </w:p>
    <w:p w:rsidRDefault="006A5D62" w:rsidP="006A5D62" w:rsidR="006A5D62" w:rsidRPr="00683133">
      <w:pPr>
        <w:spacing w:lineRule="auto" w:line="240"/>
        <w:jc w:val="both"/>
        <w:rPr>
          <w:rFonts w:cs="Times New Roman" w:hAnsi="Times New Roman" w:ascii="Times New Roman"/>
          <w:sz w:val="24"/>
          <w:szCs w:val="24"/>
        </w:rPr>
      </w:pPr>
    </w:p>
    <w:p w:rsidRDefault="00683133" w:rsidP="006A5D62" w:rsidR="006A5D62">
      <w:pPr>
        <w:spacing w:lineRule="auto" w:line="240"/>
        <w:jc w:val="center"/>
        <w:rPr>
          <w:rFonts w:cs="Times New Roman" w:hAnsi="Times New Roman" w:ascii="Times New Roman"/>
          <w:sz w:val="24"/>
          <w:szCs w:val="24"/>
        </w:rPr>
      </w:pPr>
      <w:r w:rsidRPr="00683133">
        <w:rPr>
          <w:rFonts w:cs="Times New Roman" w:hAnsi="Times New Roman" w:ascii="Times New Roman"/>
          <w:sz w:val="24"/>
          <w:szCs w:val="24"/>
        </w:rPr>
        <w:t>Obrazloženje</w:t>
      </w:r>
    </w:p>
    <w:p w:rsidRDefault="006A5D62" w:rsidP="006A5D62" w:rsidR="006A5D62" w:rsidRPr="00683133">
      <w:pPr>
        <w:spacing w:lineRule="auto" w:line="240"/>
        <w:jc w:val="center"/>
        <w:rPr>
          <w:rFonts w:cs="Times New Roman" w:hAnsi="Times New Roman" w:ascii="Times New Roman"/>
          <w:sz w:val="24"/>
          <w:szCs w:val="24"/>
        </w:rPr>
      </w:pPr>
    </w:p>
    <w:p w:rsidRDefault="00683133" w:rsidP="006A5D62" w:rsidR="00683133" w:rsidRPr="00683133">
      <w:pPr>
        <w:spacing w:lineRule="auto" w:line="240"/>
        <w:jc w:val="both"/>
        <w:rPr>
          <w:rFonts w:cs="Times New Roman" w:hAnsi="Times New Roman" w:ascii="Times New Roman"/>
          <w:sz w:val="24"/>
          <w:szCs w:val="24"/>
        </w:rPr>
      </w:pPr>
      <w:r w:rsidRPr="00683133">
        <w:rPr>
          <w:rFonts w:cs="Times New Roman" w:hAnsi="Times New Roman" w:ascii="Times New Roman"/>
          <w:sz w:val="24"/>
          <w:szCs w:val="24"/>
        </w:rPr>
        <w:tab/>
        <w:t xml:space="preserve">Financijska agencija je dostavila ovome sudu </w:t>
      </w:r>
      <w:r w:rsidR="00124A7E">
        <w:rPr>
          <w:rFonts w:cs="Times New Roman" w:hAnsi="Times New Roman" w:ascii="Times New Roman"/>
          <w:sz w:val="24"/>
          <w:szCs w:val="24"/>
        </w:rPr>
        <w:t>9. listopada 2018.</w:t>
      </w:r>
      <w:r w:rsidR="006A5D62">
        <w:rPr>
          <w:rFonts w:cs="Times New Roman" w:hAnsi="Times New Roman" w:ascii="Times New Roman"/>
          <w:sz w:val="24"/>
          <w:szCs w:val="24"/>
        </w:rPr>
        <w:t xml:space="preserve"> I</w:t>
      </w:r>
      <w:r w:rsidRPr="00683133">
        <w:rPr>
          <w:rFonts w:cs="Times New Roman" w:hAnsi="Times New Roman" w:ascii="Times New Roman"/>
          <w:sz w:val="24"/>
          <w:szCs w:val="24"/>
        </w:rPr>
        <w:t>zvještaj o provedenoj elektroničkoj javnoj dražb</w:t>
      </w:r>
      <w:r w:rsidR="00124A7E">
        <w:rPr>
          <w:rFonts w:cs="Times New Roman" w:hAnsi="Times New Roman" w:ascii="Times New Roman"/>
          <w:sz w:val="24"/>
          <w:szCs w:val="24"/>
        </w:rPr>
        <w:t>i (identifikator nadmetanja 10321) od 3. listopada 2018., Klasa: O/110-10/18-01/288, Ur.</w:t>
      </w:r>
      <w:r w:rsidR="006A5D62">
        <w:rPr>
          <w:rFonts w:cs="Times New Roman" w:hAnsi="Times New Roman" w:ascii="Times New Roman"/>
          <w:sz w:val="24"/>
          <w:szCs w:val="24"/>
        </w:rPr>
        <w:t xml:space="preserve"> </w:t>
      </w:r>
      <w:r w:rsidR="00124A7E">
        <w:rPr>
          <w:rFonts w:cs="Times New Roman" w:hAnsi="Times New Roman" w:ascii="Times New Roman"/>
          <w:sz w:val="24"/>
          <w:szCs w:val="24"/>
        </w:rPr>
        <w:t>br.</w:t>
      </w:r>
      <w:r w:rsidR="006A5D62">
        <w:rPr>
          <w:rFonts w:cs="Times New Roman" w:hAnsi="Times New Roman" w:ascii="Times New Roman"/>
          <w:sz w:val="24"/>
          <w:szCs w:val="24"/>
        </w:rPr>
        <w:t xml:space="preserve">: </w:t>
      </w:r>
      <w:r w:rsidR="00124A7E">
        <w:rPr>
          <w:rFonts w:cs="Times New Roman" w:hAnsi="Times New Roman" w:ascii="Times New Roman"/>
          <w:sz w:val="24"/>
          <w:szCs w:val="24"/>
        </w:rPr>
        <w:t>07-01-18-28</w:t>
      </w:r>
      <w:r w:rsidRPr="00683133">
        <w:rPr>
          <w:rFonts w:cs="Times New Roman" w:hAnsi="Times New Roman" w:ascii="Times New Roman"/>
          <w:sz w:val="24"/>
          <w:szCs w:val="24"/>
        </w:rPr>
        <w:t xml:space="preserve"> kojim je obavijestila sud da je za nekretninu iz toč.</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I</w:t>
      </w:r>
      <w:r w:rsidR="006A5D62">
        <w:rPr>
          <w:rFonts w:cs="Times New Roman" w:hAnsi="Times New Roman" w:ascii="Times New Roman"/>
          <w:sz w:val="24"/>
          <w:szCs w:val="24"/>
        </w:rPr>
        <w:t>.</w:t>
      </w:r>
      <w:r w:rsidRPr="00683133">
        <w:rPr>
          <w:rFonts w:cs="Times New Roman" w:hAnsi="Times New Roman" w:ascii="Times New Roman"/>
          <w:sz w:val="24"/>
          <w:szCs w:val="24"/>
        </w:rPr>
        <w:t xml:space="preserve"> izreke ovog rješenja o dosudi nadmetanje završeno </w:t>
      </w:r>
      <w:r w:rsidR="00124A7E">
        <w:rPr>
          <w:rFonts w:cs="Times New Roman" w:hAnsi="Times New Roman" w:ascii="Times New Roman"/>
          <w:sz w:val="24"/>
          <w:szCs w:val="24"/>
        </w:rPr>
        <w:t xml:space="preserve">2. listopada 2018. u 23:59:59 sati </w:t>
      </w:r>
      <w:r w:rsidRPr="00683133">
        <w:rPr>
          <w:rFonts w:cs="Times New Roman" w:hAnsi="Times New Roman" w:ascii="Times New Roman"/>
          <w:sz w:val="24"/>
          <w:szCs w:val="24"/>
        </w:rPr>
        <w:t>i da je najvišu ponudu na elektroničk</w:t>
      </w:r>
      <w:r w:rsidR="006A5D62">
        <w:rPr>
          <w:rFonts w:cs="Times New Roman" w:hAnsi="Times New Roman" w:ascii="Times New Roman"/>
          <w:sz w:val="24"/>
          <w:szCs w:val="24"/>
        </w:rPr>
        <w:t>oj javnoj dražbi za kupnju iste</w:t>
      </w:r>
      <w:r w:rsidRPr="00683133">
        <w:rPr>
          <w:rFonts w:cs="Times New Roman" w:hAnsi="Times New Roman" w:ascii="Times New Roman"/>
          <w:sz w:val="24"/>
          <w:szCs w:val="24"/>
        </w:rPr>
        <w:t xml:space="preserve"> dao </w:t>
      </w:r>
      <w:r w:rsidR="0009782E">
        <w:rPr>
          <w:rFonts w:cs="Times New Roman" w:hAnsi="Times New Roman" w:ascii="Times New Roman"/>
          <w:sz w:val="24"/>
          <w:szCs w:val="24"/>
        </w:rPr>
        <w:t xml:space="preserve">kupac </w:t>
      </w:r>
      <w:r w:rsidR="0009782E" w:rsidRPr="0009782E">
        <w:rPr>
          <w:rFonts w:cs="Times New Roman" w:hAnsi="Times New Roman" w:ascii="Times New Roman"/>
          <w:sz w:val="24"/>
          <w:szCs w:val="24"/>
        </w:rPr>
        <w:t>ERSTE &amp; STEIERMARKISCHE BANK d.d., Rijeka, Jadranski trg 3a,</w:t>
      </w:r>
      <w:r w:rsidR="0009782E">
        <w:rPr>
          <w:rFonts w:cs="Times New Roman" w:hAnsi="Times New Roman" w:ascii="Times New Roman"/>
          <w:sz w:val="24"/>
          <w:szCs w:val="24"/>
        </w:rPr>
        <w:t xml:space="preserve"> u iznosu od 219.500,00</w:t>
      </w:r>
      <w:r w:rsidRPr="00683133">
        <w:rPr>
          <w:rFonts w:cs="Times New Roman" w:hAnsi="Times New Roman" w:ascii="Times New Roman"/>
          <w:sz w:val="24"/>
          <w:szCs w:val="24"/>
        </w:rPr>
        <w:t xml:space="preserve"> kn čija je ponuda valjana.</w:t>
      </w:r>
    </w:p>
    <w:p w:rsidRDefault="00683133" w:rsidP="006A5D62" w:rsidR="006A5D62">
      <w:pPr>
        <w:spacing w:lineRule="auto" w:line="240"/>
        <w:jc w:val="both"/>
        <w:rPr>
          <w:rFonts w:cs="Times New Roman" w:hAnsi="Times New Roman" w:ascii="Times New Roman"/>
          <w:sz w:val="24"/>
          <w:szCs w:val="24"/>
        </w:rPr>
      </w:pPr>
      <w:r w:rsidRPr="00683133">
        <w:rPr>
          <w:rFonts w:cs="Times New Roman" w:hAnsi="Times New Roman" w:ascii="Times New Roman"/>
          <w:sz w:val="24"/>
          <w:szCs w:val="24"/>
        </w:rPr>
        <w:tab/>
        <w:t>U skladu sa ovim činjenicama, sud je primjenom čl.</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103., 106. i 108. Ovršnog zakona (</w:t>
      </w:r>
      <w:r w:rsidR="006A5D62">
        <w:rPr>
          <w:rFonts w:cs="Times New Roman" w:hAnsi="Times New Roman" w:ascii="Times New Roman"/>
          <w:sz w:val="24"/>
          <w:szCs w:val="24"/>
        </w:rPr>
        <w:t>"</w:t>
      </w:r>
      <w:r w:rsidRPr="00683133">
        <w:rPr>
          <w:rFonts w:cs="Times New Roman" w:hAnsi="Times New Roman" w:ascii="Times New Roman"/>
          <w:sz w:val="24"/>
          <w:szCs w:val="24"/>
        </w:rPr>
        <w:t>Narodne no</w:t>
      </w:r>
      <w:r w:rsidR="0009782E">
        <w:rPr>
          <w:rFonts w:cs="Times New Roman" w:hAnsi="Times New Roman" w:ascii="Times New Roman"/>
          <w:sz w:val="24"/>
          <w:szCs w:val="24"/>
        </w:rPr>
        <w:t>vine</w:t>
      </w:r>
      <w:r w:rsidR="006A5D62">
        <w:rPr>
          <w:rFonts w:cs="Times New Roman" w:hAnsi="Times New Roman" w:ascii="Times New Roman"/>
          <w:sz w:val="24"/>
          <w:szCs w:val="24"/>
        </w:rPr>
        <w:t>"</w:t>
      </w:r>
      <w:r w:rsidR="0009782E">
        <w:rPr>
          <w:rFonts w:cs="Times New Roman" w:hAnsi="Times New Roman" w:ascii="Times New Roman"/>
          <w:sz w:val="24"/>
          <w:szCs w:val="24"/>
        </w:rPr>
        <w:t xml:space="preserve"> broj 112/12, 25/13, </w:t>
      </w:r>
      <w:r w:rsidRPr="00683133">
        <w:rPr>
          <w:rFonts w:cs="Times New Roman" w:hAnsi="Times New Roman" w:ascii="Times New Roman"/>
          <w:sz w:val="24"/>
          <w:szCs w:val="24"/>
        </w:rPr>
        <w:t xml:space="preserve"> 93/14</w:t>
      </w:r>
      <w:r w:rsidR="0009782E">
        <w:rPr>
          <w:rFonts w:cs="Times New Roman" w:hAnsi="Times New Roman" w:ascii="Times New Roman"/>
          <w:sz w:val="24"/>
          <w:szCs w:val="24"/>
        </w:rPr>
        <w:t>, 73/17</w:t>
      </w:r>
      <w:r w:rsidR="006A5D62">
        <w:rPr>
          <w:rFonts w:cs="Times New Roman" w:hAnsi="Times New Roman" w:ascii="Times New Roman"/>
          <w:sz w:val="24"/>
          <w:szCs w:val="24"/>
        </w:rPr>
        <w:t>, dalje OZ</w:t>
      </w:r>
      <w:r w:rsidRPr="00683133">
        <w:rPr>
          <w:rFonts w:cs="Times New Roman" w:hAnsi="Times New Roman" w:ascii="Times New Roman"/>
          <w:sz w:val="24"/>
          <w:szCs w:val="24"/>
        </w:rPr>
        <w:t>), te čl.</w:t>
      </w:r>
      <w:r w:rsidR="006A5D62">
        <w:rPr>
          <w:rFonts w:cs="Times New Roman" w:hAnsi="Times New Roman" w:ascii="Times New Roman"/>
          <w:sz w:val="24"/>
          <w:szCs w:val="24"/>
        </w:rPr>
        <w:t xml:space="preserve"> </w:t>
      </w:r>
      <w:r w:rsidRPr="00683133">
        <w:rPr>
          <w:rFonts w:cs="Times New Roman" w:hAnsi="Times New Roman" w:ascii="Times New Roman"/>
          <w:sz w:val="24"/>
          <w:szCs w:val="24"/>
        </w:rPr>
        <w:t>26. Pravilnika o načinu i postupku provedbe prodaje nekretnina i pokretnina u ovršnom postupku (</w:t>
      </w:r>
      <w:r w:rsidR="006A5D62">
        <w:rPr>
          <w:rFonts w:cs="Times New Roman" w:hAnsi="Times New Roman" w:ascii="Times New Roman"/>
          <w:sz w:val="24"/>
          <w:szCs w:val="24"/>
        </w:rPr>
        <w:t>"</w:t>
      </w:r>
      <w:r w:rsidRPr="00683133">
        <w:rPr>
          <w:rFonts w:cs="Times New Roman" w:hAnsi="Times New Roman" w:ascii="Times New Roman"/>
          <w:sz w:val="24"/>
          <w:szCs w:val="24"/>
        </w:rPr>
        <w:t>Narodne novine</w:t>
      </w:r>
      <w:r w:rsidR="006A5D62">
        <w:rPr>
          <w:rFonts w:cs="Times New Roman" w:hAnsi="Times New Roman" w:ascii="Times New Roman"/>
          <w:sz w:val="24"/>
          <w:szCs w:val="24"/>
        </w:rPr>
        <w:t>"</w:t>
      </w:r>
      <w:r w:rsidRPr="00683133">
        <w:rPr>
          <w:rFonts w:cs="Times New Roman" w:hAnsi="Times New Roman" w:ascii="Times New Roman"/>
          <w:sz w:val="24"/>
          <w:szCs w:val="24"/>
        </w:rPr>
        <w:t xml:space="preserve"> broj 156/14) odlučio kao u izreci ovog rješenja o dosudi.</w:t>
      </w:r>
    </w:p>
    <w:p w:rsidRDefault="006A5D62" w:rsidP="006A5D62" w:rsidR="006A5D62">
      <w:pPr>
        <w:spacing w:lineRule="auto" w:line="240"/>
        <w:jc w:val="both"/>
        <w:rPr>
          <w:rFonts w:cs="Times New Roman" w:hAnsi="Times New Roman" w:ascii="Times New Roman"/>
          <w:sz w:val="24"/>
          <w:szCs w:val="24"/>
        </w:rPr>
      </w:pPr>
    </w:p>
    <w:p w:rsidRDefault="006A5D62" w:rsidP="006A5D62" w:rsidR="006A5D62">
      <w:pPr>
        <w:jc w:val="center"/>
        <w:rPr>
          <w:rFonts w:hAnsi="Times New Roman" w:ascii="Times New Roman"/>
          <w:sz w:val="24"/>
          <w:szCs w:val="24"/>
        </w:rPr>
      </w:pPr>
      <w:r w:rsidRPr="00FF54EC">
        <w:rPr>
          <w:rFonts w:hAnsi="Times New Roman" w:ascii="Times New Roman"/>
          <w:sz w:val="24"/>
          <w:szCs w:val="24"/>
        </w:rPr>
        <w:t xml:space="preserve">U Varaždinu, </w:t>
      </w:r>
      <w:r>
        <w:rPr>
          <w:rFonts w:hAnsi="Times New Roman" w:ascii="Times New Roman"/>
          <w:sz w:val="24"/>
          <w:szCs w:val="24"/>
        </w:rPr>
        <w:t>22. studenog 2018</w:t>
      </w:r>
      <w:r w:rsidRPr="00FF54EC">
        <w:rPr>
          <w:rFonts w:hAnsi="Times New Roman" w:ascii="Times New Roman"/>
          <w:sz w:val="24"/>
          <w:szCs w:val="24"/>
        </w:rPr>
        <w:t>.</w:t>
      </w:r>
    </w:p>
    <w:p w:rsidRDefault="006A5D62" w:rsidP="006A5D62" w:rsidR="006A5D62" w:rsidRPr="003D60AE">
      <w:pPr>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Sudac:</w:t>
      </w:r>
    </w:p>
    <w:p w:rsidRDefault="006A5D62" w:rsidP="006A5D62" w:rsidR="006A5D62" w:rsidRPr="003D60AE">
      <w:pPr>
        <w:widowControl w:val="false"/>
        <w:spacing w:lineRule="auto" w:line="240" w:after="0"/>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Ksenija Flack-Makitan, v. r.</w:t>
      </w:r>
    </w:p>
    <w:p w:rsidRDefault="006A5D62" w:rsidP="006A5D62" w:rsidR="006A5D62" w:rsidRPr="003D60AE">
      <w:pPr>
        <w:widowControl w:val="false"/>
        <w:spacing w:lineRule="auto" w:line="240" w:after="0"/>
        <w:ind w:left="4248"/>
        <w:jc w:val="center"/>
        <w:rPr>
          <w:rFonts w:cs="Times New Roman" w:eastAsia="Times New Roman" w:hAnsi="Times New Roman" w:ascii="Times New Roman"/>
          <w:snapToGrid w:val="false"/>
          <w:sz w:val="24"/>
          <w:szCs w:val="24"/>
        </w:rPr>
      </w:pPr>
    </w:p>
    <w:p w:rsidRDefault="006A5D62" w:rsidP="006A5D62" w:rsidR="006A5D62" w:rsidRPr="003D60AE">
      <w:pPr>
        <w:widowControl w:val="false"/>
        <w:spacing w:lineRule="auto" w:line="240" w:after="0"/>
        <w:ind w:left="4248"/>
        <w:jc w:val="center"/>
        <w:rPr>
          <w:rFonts w:cs="Times New Roman" w:eastAsia="Times New Roman" w:hAnsi="Times New Roman" w:ascii="Times New Roman"/>
          <w:snapToGrid w:val="false"/>
          <w:sz w:val="24"/>
          <w:szCs w:val="24"/>
        </w:rPr>
      </w:pPr>
    </w:p>
    <w:p w:rsidRDefault="006A5D62" w:rsidP="006A5D62" w:rsidR="006A5D62">
      <w:pPr>
        <w:widowControl w:val="false"/>
        <w:spacing w:lineRule="auto" w:line="240" w:after="0"/>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Za točnost otpravka – ovlašteni službenik</w:t>
      </w:r>
    </w:p>
    <w:p w:rsidRDefault="006A5D62" w:rsidP="006A5D62" w:rsidR="006A5D62">
      <w:pPr>
        <w:widowControl w:val="false"/>
        <w:spacing w:lineRule="auto" w:line="240" w:after="0"/>
        <w:ind w:left="4248"/>
        <w:jc w:val="center"/>
        <w:rPr>
          <w:rFonts w:cs="Times New Roman" w:eastAsia="Times New Roman" w:hAnsi="Times New Roman" w:ascii="Times New Roman"/>
          <w:snapToGrid w:val="false"/>
          <w:sz w:val="24"/>
          <w:szCs w:val="24"/>
        </w:rPr>
      </w:pPr>
    </w:p>
    <w:p w:rsidRDefault="006A5D62" w:rsidP="006A5D62" w:rsidR="006A5D62" w:rsidRPr="00392E10">
      <w:pPr>
        <w:widowControl w:val="false"/>
        <w:spacing w:lineRule="auto" w:line="240" w:after="0"/>
        <w:rPr>
          <w:rFonts w:cs="Times New Roman" w:eastAsia="Times New Roman" w:hAnsi="Times New Roman" w:ascii="Times New Roman"/>
          <w:snapToGrid w:val="false"/>
          <w:sz w:val="24"/>
          <w:szCs w:val="24"/>
        </w:rPr>
      </w:pPr>
    </w:p>
    <w:p w:rsidRDefault="006A5D62" w:rsidP="006A5D62" w:rsidR="006A5D6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6A5D62" w:rsidP="006A5D62" w:rsidR="006A5D62">
      <w:pPr>
        <w:spacing w:lineRule="auto" w:line="240" w:after="0"/>
        <w:jc w:val="both"/>
        <w:rPr>
          <w:rFonts w:cs="Times New Roman" w:hAnsi="Times New Roman" w:ascii="Times New Roman"/>
          <w:sz w:val="24"/>
          <w:szCs w:val="24"/>
        </w:rPr>
      </w:pPr>
      <w:r w:rsidRPr="00FD1851">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6A5D62" w:rsidP="006A5D62" w:rsidR="006A5D62">
      <w:pPr>
        <w:spacing w:lineRule="auto" w:line="240" w:after="0"/>
        <w:jc w:val="both"/>
        <w:rPr>
          <w:rFonts w:cs="Times New Roman" w:hAnsi="Times New Roman" w:ascii="Times New Roman"/>
          <w:sz w:val="24"/>
          <w:szCs w:val="24"/>
        </w:rPr>
      </w:pPr>
    </w:p>
    <w:p w:rsidRDefault="006A5D62" w:rsidP="006A5D62" w:rsidR="006A5D62">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6A5D62" w:rsidP="006A5D62" w:rsidR="006A5D62">
      <w:pPr>
        <w:spacing w:lineRule="auto" w:line="240" w:after="0"/>
        <w:rPr>
          <w:rFonts w:cs="Times New Roman" w:hAnsi="Times New Roman" w:ascii="Times New Roman"/>
          <w:sz w:val="24"/>
          <w:szCs w:val="24"/>
        </w:rPr>
      </w:pPr>
    </w:p>
    <w:p w:rsidRDefault="006A5D62" w:rsidP="006A5D62" w:rsidR="006A5D62">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 xml:space="preserve">Općinski sud u Koprivnici, Zemljišno-knjižni odjel, Koprivnica, Hrvatske državnosti 5, nakon pravomoćnosti rješenja, </w:t>
      </w:r>
    </w:p>
    <w:p w:rsidRDefault="006A5D62" w:rsidP="006A5D62" w:rsidR="006A5D62">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 Zagreb, Ulica Grada Vukovara 70, (nakon pravomoćnosti rješenja)</w:t>
      </w:r>
    </w:p>
    <w:p w:rsidRDefault="006A5D62" w:rsidP="006A5D62" w:rsidR="006A5D62">
      <w:pPr>
        <w:pStyle w:val="Odlomakpopisa"/>
        <w:spacing w:lineRule="auto" w:line="240" w:after="0"/>
        <w:jc w:val="both"/>
        <w:rPr>
          <w:rFonts w:cs="Times New Roman" w:hAnsi="Times New Roman" w:ascii="Times New Roman"/>
          <w:sz w:val="24"/>
          <w:szCs w:val="24"/>
        </w:rPr>
      </w:pPr>
    </w:p>
    <w:p w:rsidRDefault="006A5D62" w:rsidP="006A5D62" w:rsidR="006A5D62" w:rsidRPr="00FD1851">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E-Oglasna ploča suda kao dostava za sve sudionike u dražbi odnosno uplatitelje jamčevina i to: </w:t>
      </w:r>
    </w:p>
    <w:p w:rsidRDefault="006A5D62" w:rsidP="006A5D62" w:rsidR="006A5D62">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Stečajna upraviteljica Lidija Lesar, Čakovec, Travnička 26,</w:t>
      </w:r>
    </w:p>
    <w:p w:rsidRDefault="006A5D62" w:rsidP="006A5D62" w:rsidR="006A5D62" w:rsidRPr="00556C7F">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Pr="001475D6">
        <w:rPr>
          <w:rFonts w:cs="Times New Roman" w:hAnsi="Times New Roman" w:ascii="Times New Roman"/>
          <w:sz w:val="24"/>
          <w:szCs w:val="24"/>
        </w:rPr>
        <w:t xml:space="preserve">Kupac </w:t>
      </w:r>
      <w:r>
        <w:rPr>
          <w:rFonts w:cs="Times New Roman" w:hAnsi="Times New Roman" w:ascii="Times New Roman"/>
          <w:sz w:val="24"/>
          <w:szCs w:val="24"/>
        </w:rPr>
        <w:t>Erste&amp;Steiermarkische bank d.d., Rijeka, Jadranski trg 3a, po punomoćniku Goranu Gložinić, odvjetniku iz Odvjetničkog društva Mađarić &amp; Lui d.o.o. iz Zagreba, Pisarnica Varaždin, Ivana Cankara 7</w:t>
      </w:r>
    </w:p>
    <w:p w:rsidRDefault="006A5D62" w:rsidP="006A5D62" w:rsidR="006A5D62">
      <w:pPr>
        <w:spacing w:lineRule="auto" w:line="240"/>
        <w:jc w:val="both"/>
        <w:rPr>
          <w:rFonts w:cs="Times New Roman" w:hAnsi="Times New Roman" w:ascii="Times New Roman"/>
          <w:sz w:val="24"/>
          <w:szCs w:val="24"/>
        </w:rPr>
      </w:pPr>
    </w:p>
    <w:p w:rsidRDefault="006A5D62" w:rsidP="006A5D62" w:rsidR="006A5D62" w:rsidRPr="00683133">
      <w:pPr>
        <w:spacing w:lineRule="auto" w:line="240"/>
        <w:jc w:val="both"/>
        <w:rPr>
          <w:rFonts w:cs="Times New Roman" w:hAnsi="Times New Roman" w:ascii="Times New Roman"/>
          <w:sz w:val="24"/>
          <w:szCs w:val="24"/>
        </w:rPr>
      </w:pPr>
    </w:p>
    <w:p w:rsidRDefault="00C34C5F" w:rsidR="00C34C5F" w:rsidRPr="00683133">
      <w:pPr>
        <w:rPr>
          <w:rFonts w:cs="Times New Roman" w:hAnsi="Times New Roman" w:ascii="Times New Roman"/>
          <w:sz w:val="24"/>
          <w:szCs w:val="24"/>
        </w:rPr>
      </w:pPr>
    </w:p>
    <w:sectPr w:rsidSect="006A5D62" w:rsidR="00C34C5F" w:rsidRPr="0068313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5729" w:rsidP="006A5D62" w:rsidR="00F75729">
      <w:pPr>
        <w:spacing w:lineRule="auto" w:line="240" w:after="0"/>
      </w:pPr>
      <w:r>
        <w:separator/>
      </w:r>
    </w:p>
  </w:endnote>
  <w:endnote w:id="0" w:type="continuationSeparator">
    <w:p w:rsidRDefault="00F75729" w:rsidP="006A5D62" w:rsidR="00F7572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5729" w:rsidP="006A5D62" w:rsidR="00F75729">
      <w:pPr>
        <w:spacing w:lineRule="auto" w:line="240" w:after="0"/>
      </w:pPr>
      <w:r>
        <w:separator/>
      </w:r>
    </w:p>
  </w:footnote>
  <w:footnote w:id="0" w:type="continuationSeparator">
    <w:p w:rsidRDefault="00F75729" w:rsidP="006A5D62" w:rsidR="00F7572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284126"/>
      <w:docPartObj>
        <w:docPartGallery w:val="Page Numbers (Top of Page)"/>
        <w:docPartUnique/>
      </w:docPartObj>
    </w:sdtPr>
    <w:sdtEndPr/>
    <w:sdtContent>
      <w:p w:rsidRDefault="006A5D62" w:rsidR="006A5D62" w:rsidRPr="006A5D62">
        <w:pPr>
          <w:pStyle w:val="Zaglavlje"/>
          <w:jc w:val="center"/>
          <w:rPr>
            <w:rFonts w:cs="Times New Roman" w:hAnsi="Times New Roman" w:ascii="Times New Roman"/>
            <w:sz w:val="24"/>
            <w:szCs w:val="24"/>
          </w:rPr>
        </w:pPr>
        <w:r w:rsidRPr="006A5D62">
          <w:rPr>
            <w:rFonts w:cs="Times New Roman" w:hAnsi="Times New Roman" w:ascii="Times New Roman"/>
            <w:sz w:val="24"/>
            <w:szCs w:val="24"/>
          </w:rPr>
          <w:fldChar w:fldCharType="begin"/>
        </w:r>
        <w:r w:rsidRPr="006A5D62">
          <w:rPr>
            <w:rFonts w:cs="Times New Roman" w:hAnsi="Times New Roman" w:ascii="Times New Roman"/>
            <w:sz w:val="24"/>
            <w:szCs w:val="24"/>
          </w:rPr>
          <w:instrText>PAGE   \* MERGEFORMAT</w:instrText>
        </w:r>
        <w:r w:rsidRPr="006A5D62">
          <w:rPr>
            <w:rFonts w:cs="Times New Roman" w:hAnsi="Times New Roman" w:ascii="Times New Roman"/>
            <w:sz w:val="24"/>
            <w:szCs w:val="24"/>
          </w:rPr>
          <w:fldChar w:fldCharType="separate"/>
        </w:r>
        <w:r w:rsidR="00D429F3">
          <w:rPr>
            <w:rFonts w:cs="Times New Roman" w:hAnsi="Times New Roman" w:ascii="Times New Roman"/>
            <w:noProof/>
            <w:sz w:val="24"/>
            <w:szCs w:val="24"/>
          </w:rPr>
          <w:t>3</w:t>
        </w:r>
        <w:r w:rsidRPr="006A5D62">
          <w:rPr>
            <w:rFonts w:cs="Times New Roman" w:hAnsi="Times New Roman" w:ascii="Times New Roman"/>
            <w:sz w:val="24"/>
            <w:szCs w:val="24"/>
          </w:rPr>
          <w:fldChar w:fldCharType="end"/>
        </w:r>
      </w:p>
      <w:p w:rsidRDefault="006A5D62" w:rsidR="006A5D62">
        <w:pPr>
          <w:pStyle w:val="Zaglavlje"/>
          <w:jc w:val="cente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Poslovni broj: 5 St-375/16-56</w:t>
        </w:r>
      </w:p>
    </w:sdtContent>
  </w:sdt>
  <w:p w:rsidRDefault="006A5D62" w:rsidR="006A5D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D62" w:rsidR="006A5D62">
    <w:pPr>
      <w:pStyle w:val="Zaglavlje"/>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075008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3264276"/>
    <w:multiLevelType w:val="hybridMultilevel"/>
    <w:tmpl w:val="DD1E51F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3133"/>
    <w:rsid w:val="0009782E"/>
    <w:rsid w:val="00124A7E"/>
    <w:rsid w:val="00683133"/>
    <w:rsid w:val="006A5D62"/>
    <w:rsid w:val="006C1B2A"/>
    <w:rsid w:val="00B205C8"/>
    <w:rsid w:val="00B65A8B"/>
    <w:rsid w:val="00C34C5F"/>
    <w:rsid w:val="00D429F3"/>
    <w:rsid w:val="00F7455C"/>
    <w:rsid w:val="00F75729"/>
    <w:rsid w:val="00F935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5D6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D62"/>
    <w:rPr>
      <w:rFonts w:cs="Tahoma" w:hAnsi="Tahoma" w:ascii="Tahoma"/>
      <w:sz w:val="16"/>
      <w:szCs w:val="16"/>
    </w:rPr>
  </w:style>
  <w:style w:styleId="Odlomakpopisa" w:type="paragraph">
    <w:name w:val="List Paragraph"/>
    <w:basedOn w:val="Normal"/>
    <w:qFormat/>
    <w:rsid w:val="006A5D62"/>
    <w:pPr>
      <w:ind w:left="720"/>
      <w:contextualSpacing/>
    </w:pPr>
  </w:style>
  <w:style w:styleId="Zaglavlje" w:type="paragraph">
    <w:name w:val="header"/>
    <w:basedOn w:val="Normal"/>
    <w:link w:val="ZaglavljeChar"/>
    <w:uiPriority w:val="99"/>
    <w:unhideWhenUsed/>
    <w:rsid w:val="006A5D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A5D62"/>
  </w:style>
  <w:style w:styleId="Podnoje" w:type="paragraph">
    <w:name w:val="footer"/>
    <w:basedOn w:val="Normal"/>
    <w:link w:val="PodnojeChar"/>
    <w:uiPriority w:val="99"/>
    <w:unhideWhenUsed/>
    <w:rsid w:val="006A5D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A5D62"/>
  </w:style>
  <w:style w:styleId="Tekstrezerviranogmjesta" w:type="character">
    <w:name w:val="Placeholder Text"/>
    <w:basedOn w:val="Zadanifontodlomka"/>
    <w:uiPriority w:val="99"/>
    <w:semiHidden/>
    <w:rsid w:val="00D429F3"/>
    <w:rPr>
      <w:color w:val="808080"/>
      <w:bdr w:space="0" w:sz="0" w:color="auto" w:val="none"/>
      <w:shd w:fill="auto" w:color="auto" w:val="clear"/>
    </w:rPr>
  </w:style>
  <w:style w:customStyle="true" w:styleId="eSPISCCParagraphDefaultFont" w:type="character">
    <w:name w:val="eSPIS_CC_Paragraph Default Font"/>
    <w:basedOn w:val="Zadanifontodlomka"/>
    <w:rsid w:val="00D429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29F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29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29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5D6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D62"/>
    <w:rPr>
      <w:rFonts w:ascii="Tahoma" w:cs="Tahoma" w:hAnsi="Tahoma"/>
      <w:sz w:val="16"/>
      <w:szCs w:val="16"/>
    </w:rPr>
  </w:style>
  <w:style w:styleId="Odlomakpopisa" w:type="paragraph">
    <w:name w:val="List Paragraph"/>
    <w:basedOn w:val="Normal"/>
    <w:qFormat/>
    <w:rsid w:val="006A5D62"/>
    <w:pPr>
      <w:ind w:left="720"/>
      <w:contextualSpacing/>
    </w:pPr>
  </w:style>
  <w:style w:styleId="Zaglavlje" w:type="paragraph">
    <w:name w:val="header"/>
    <w:basedOn w:val="Normal"/>
    <w:link w:val="ZaglavljeChar"/>
    <w:uiPriority w:val="99"/>
    <w:unhideWhenUsed/>
    <w:rsid w:val="006A5D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A5D62"/>
  </w:style>
  <w:style w:styleId="Podnoje" w:type="paragraph">
    <w:name w:val="footer"/>
    <w:basedOn w:val="Normal"/>
    <w:link w:val="PodnojeChar"/>
    <w:uiPriority w:val="99"/>
    <w:unhideWhenUsed/>
    <w:rsid w:val="006A5D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A5D62"/>
  </w:style>
  <w:style w:styleId="Tekstrezerviranogmjesta" w:type="character">
    <w:name w:val="Placeholder Text"/>
    <w:basedOn w:val="Zadanifontodlomka"/>
    <w:uiPriority w:val="99"/>
    <w:semiHidden/>
    <w:rsid w:val="00D429F3"/>
    <w:rPr>
      <w:color w:val="808080"/>
      <w:bdr w:color="auto" w:space="0" w:sz="0" w:val="none"/>
      <w:shd w:color="auto" w:fill="auto" w:val="clear"/>
    </w:rPr>
  </w:style>
  <w:style w:customStyle="1" w:styleId="eSPISCCParagraphDefaultFont" w:type="character">
    <w:name w:val="eSPIS_CC_Paragraph Default Font"/>
    <w:basedOn w:val="Zadanifontodlomka"/>
    <w:rsid w:val="00D429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29F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29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29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St-375/2016-56</izvorni_sadrzaj>
    <derivirana_varijabla naziv="DomainObject.Oznaka_1">St-375/2016-56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St-375/2016</izvorni_sadrzaj>
    <derivirana_varijabla naziv="DomainObject.Predmet.OznakaBroj_1">St-375/2016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PanoniaPig d.o.o. poljoprivreda, trgovina i usluge</izvorni_sadrzaj>
    <derivirana_varijabla naziv="DomainObject.Predmet.ProtustrankaFormated_1">  PanoniaPig d.o.o. poljoprivreda, trgovina i usluge</derivirana_varijabla>
  </DomainObject.Predmet.ProtustrankaFormated>
  <DomainObject.Predmet.ProtustrankaFormatedOIB>
    <izvorni_sadrzaj>  PanoniaPig d.o.o. poljoprivreda, trgovina i usluge, OIB 54137049821</izvorni_sadrzaj>
    <derivirana_varijabla naziv="DomainObject.Predmet.ProtustrankaFormatedOIB_1">  PanoniaPig d.o.o. poljoprivreda, trgovina i usluge, OIB 54137049821</derivirana_varijabla>
  </DomainObject.Predmet.ProtustrankaFormatedOIB>
  <DomainObject.Predmet.ProtustrankaFormatedWithAdress>
    <izvorni_sadrzaj> PanoniaPig d.o.o. poljoprivreda, trgovina i usluge, Ivana Mažuranića 1, 48350 Podravske Sesvete</izvorni_sadrzaj>
    <derivirana_varijabla naziv="DomainObject.Predmet.ProtustrankaFormatedWithAdress_1"> PanoniaPig d.o.o. poljoprivreda, trgovina i usluge, Ivana Mažuranića 1, 48350 Podravske Sesvete</derivirana_varijabla>
  </DomainObject.Predmet.ProtustrankaFormatedWithAdress>
  <DomainObject.Predmet.ProtustrankaFormatedWithAdressOIB>
    <izvorni_sadrzaj> PanoniaPig d.o.o. poljoprivreda, trgovina i usluge, OIB 54137049821, Ivana Mažuranića 1, 48350 Podravske Sesvete</izvorni_sadrzaj>
    <derivirana_varijabla naziv="DomainObject.Predmet.ProtustrankaFormatedWithAdressOIB_1"> PanoniaPig d.o.o. poljoprivreda, trgovina i usluge, OIB 54137049821, Ivana Mažuranića 1, 48350 Podravske Sesvete</derivirana_varijabla>
  </DomainObject.Predmet.ProtustrankaFormatedWithAdressOIB>
  <DomainObject.Predmet.ProtustrankaWithAdress>
    <izvorni_sadrzaj>PanoniaPig d.o.o. poljoprivreda, trgovina i usluge Ivana Mažuranića 1, 48350 Podravske Sesvete</izvorni_sadrzaj>
    <derivirana_varijabla naziv="DomainObject.Predmet.ProtustrankaWithAdress_1">PanoniaPig d.o.o. poljoprivreda, trgovina i usluge Ivana Mažuranića 1, 48350 Podravske Sesvete</derivirana_varijabla>
  </DomainObject.Predmet.ProtustrankaWithAdress>
  <DomainObject.Predmet.ProtustrankaWithAdressOIB>
    <izvorni_sadrzaj>PanoniaPig d.o.o. poljoprivreda, trgovina i usluge, OIB 54137049821, Ivana Mažuranića 1, 48350 Podravske Sesvete</izvorni_sadrzaj>
    <derivirana_varijabla naziv="DomainObject.Predmet.ProtustrankaWithAdressOIB_1">PanoniaPig d.o.o. poljoprivreda, trgovina i usluge, OIB 54137049821, Ivana Mažuranića 1, 48350 Podravske Sesvete</derivirana_varijabla>
  </DomainObject.Predmet.ProtustrankaWithAdressOIB>
  <DomainObject.Predmet.ProtustrankaNazivFormated>
    <izvorni_sadrzaj>PanoniaPig d.o.o. poljoprivreda, trgovina i usluge</izvorni_sadrzaj>
    <derivirana_varijabla naziv="DomainObject.Predmet.ProtustrankaNazivFormated_1">PanoniaPig d.o.o. poljoprivreda, trgovina i usluge</derivirana_varijabla>
  </DomainObject.Predmet.ProtustrankaNazivFormated>
  <DomainObject.Predmet.ProtustrankaNazivFormatedOIB>
    <izvorni_sadrzaj>PanoniaPig d.o.o. poljoprivreda, trgovina i usluge, OIB 54137049821</izvorni_sadrzaj>
    <derivirana_varijabla naziv="DomainObject.Predmet.ProtustrankaNazivFormatedOIB_1">PanoniaPig d.o.o. poljoprivreda, trgovina i usluge, OIB 54137049821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539884.70</izvorni_sadrzaj>
    <derivirana_varijabla naziv="DomainObject.Predmet.TrenutnaVrijednost_1">539884.70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PanoniaPig d.o.o. poljoprivreda, trgovina i usluge</item>
    </izvorni_sadrzaj>
    <derivirana_varijabla naziv="DomainObject.Predmet.ProtuStrankaListFormated_1">
      <item>PanoniaPig d.o.o. poljoprivreda, trgovina i usluge</item>
    </derivirana_varijabla>
  </DomainObject.Predmet.ProtuStrankaListFormated>
  <DomainObject.Predmet.ProtuStrankaListFormatedOIB>
    <izvorni_sadrzaj>
      <item>PanoniaPig d.o.o. poljoprivreda, trgovina i usluge, OIB 54137049821</item>
    </izvorni_sadrzaj>
    <derivirana_varijabla naziv="DomainObject.Predmet.ProtuStrankaListFormatedOIB_1">
      <item>PanoniaPig d.o.o. poljoprivreda, trgovina i usluge, OIB 54137049821</item>
    </derivirana_varijabla>
  </DomainObject.Predmet.ProtuStrankaListFormatedOIB>
  <DomainObject.Predmet.ProtuStrankaListFormatedWithAdress>
    <izvorni_sadrzaj>
      <item>PanoniaPig d.o.o. poljoprivreda, trgovina i usluge, Ivana Mažuranića 1, 48350 Podravske Sesvete</item>
    </izvorni_sadrzaj>
    <derivirana_varijabla naziv="DomainObject.Predmet.ProtuStrankaListFormatedWithAdress_1">
      <item>PanoniaPig d.o.o. poljoprivreda, trgovina i usluge, Ivana Mažuranića 1, 48350 Podravske Sesvete</item>
    </derivirana_varijabla>
  </DomainObject.Predmet.ProtuStrankaListFormatedWithAdress>
  <DomainObject.Predmet.ProtuStrankaListFormatedWithAdressOIB>
    <izvorni_sadrzaj>
      <item>PanoniaPig d.o.o. poljoprivreda, trgovina i usluge, OIB 54137049821, Ivana Mažuranića 1, 48350 Podravske Sesvete</item>
    </izvorni_sadrzaj>
    <derivirana_varijabla naziv="DomainObject.Predmet.ProtuStrankaListFormatedWithAdressOIB_1">
      <item>PanoniaPig d.o.o. poljoprivreda, trgovina i usluge, OIB 54137049821, Ivana Mažuranića 1, 48350 Podravske Sesvete</item>
    </derivirana_varijabla>
  </DomainObject.Predmet.ProtuStrankaListFormatedWithAdressOIB>
  <DomainObject.Predmet.ProtuStrankaListNazivFormated>
    <izvorni_sadrzaj>
      <item>PanoniaPig d.o.o. poljoprivreda, trgovina i usluge</item>
    </izvorni_sadrzaj>
    <derivirana_varijabla naziv="DomainObject.Predmet.ProtuStrankaListNazivFormated_1">
      <item>PanoniaPig d.o.o. poljoprivreda, trgovina i usluge</item>
    </derivirana_varijabla>
  </DomainObject.Predmet.ProtuStrankaListNazivFormated>
  <DomainObject.Predmet.ProtuStrankaListNazivFormatedOIB>
    <izvorni_sadrzaj>
      <item>PanoniaPig d.o.o. poljoprivreda, trgovina i usluge, OIB 54137049821</item>
    </izvorni_sadrzaj>
    <derivirana_varijabla naziv="DomainObject.Predmet.ProtuStrankaListNazivFormatedOIB_1">
      <item>PanoniaPig d.o.o. poljoprivreda, trgovina i usluge, OIB 54137049821</item>
    </derivirana_varijabla>
  </DomainObject.Predmet.ProtuStrankaListNazivFormatedOIB>
  <DomainObject.Predmet.OstaliListFormated>
    <izvorni_sadrzaj>
      <item>Sudski registar</item>
      <item>Željko Glad</item>
      <item>Županijsko državno odvjetništvo</item>
      <item>Damir Kukec, vl. obrta za knjigovodstvene i informatičke usluge</item>
      <item>MAĐARIĆ &amp; LUI - odvjetničko društvo d.o.o.</item>
      <item>ERSTE&amp;STEIERMÄRKISCHE BANKA dioničko društvo</item>
    </izvorni_sadrzaj>
    <derivirana_varijabla naziv="DomainObject.Predmet.OstaliListFormated_1">
      <item>Sudski registar</item>
      <item>Željko Glad</item>
      <item>Županijsko državno odvjetništvo</item>
      <item>Damir Kukec, vl. obrta za knjigovodstvene i informatičke usluge</item>
      <item>MAĐARIĆ &amp; LUI - odvjetničko društvo d.o.o.</item>
      <item>ERSTE&amp;STEIERMÄRKISCHE BANKA dioničko društvo</item>
    </derivirana_varijabla>
  </DomainObject.Predmet.OstaliListFormated>
  <DomainObject.Predmet.OstaliListFormatedOIB>
    <izvorni_sadrzaj>
      <item>Sudski registar</item>
      <item>Željko Glad, OIB 67033482134</item>
      <item>Županijsko državno odvjetništvo</item>
      <item>Damir Kukec, vl. obrta za knjigovodstvene i informatičke usluge, OIB 36493438873</item>
      <item>MAĐARIĆ &amp; LUI - odvjetničko društvo d.o.o., OIB 27355904472</item>
      <item>ERSTE&amp;STEIERMÄRKISCHE BANKA dioničko društvo, OIB 23057039320</item>
    </izvorni_sadrzaj>
    <derivirana_varijabla naziv="DomainObject.Predmet.OstaliListFormatedOIB_1">
      <item>Sudski registar</item>
      <item>Željko Glad, OIB 67033482134</item>
      <item>Županijsko državno odvjetništvo</item>
      <item>Damir Kukec, vl. obrta za knjigovodstvene i informatičke usluge, OIB 36493438873</item>
      <item>MAĐARIĆ &amp; LUI - odvjetničko društvo d.o.o., OIB 27355904472</item>
      <item>ERSTE&amp;STEIERMÄRKISCHE BANKA dioničko društvo, OIB 23057039320</item>
    </derivirana_varijabla>
  </DomainObject.Predmet.OstaliListFormatedOIB>
  <DomainObject.Predmet.OstaliListFormatedWithAdress>
    <izvorni_sadrzaj>
      <item>Sudski registar</item>
      <item>Željko Glad, Braće Radić 30, 48000 Koprivnički Ivanec</item>
      <item>Županijsko državno odvjetništvo</item>
      <item>Damir Kukec, vl. obrta za knjigovodstvene i informatičke usluge, Vinodolska 28a, 48000 Koprivnica</item>
      <item>MAĐARIĆ &amp; LUI - odvjetničko društvo d.o.o., Ilica 191F, 10000 Zagreb</item>
      <item>ERSTE&amp;STEIERMÄRKISCHE BANKA dioničko društvo, Jadranski Trg 3/a, 51000 Rijeka</item>
    </izvorni_sadrzaj>
    <derivirana_varijabla naziv="DomainObject.Predmet.OstaliListFormatedWithAdress_1">
      <item>Sudski registar</item>
      <item>Željko Glad, Braće Radić 30, 48000 Koprivnički Ivanec</item>
      <item>Županijsko državno odvjetništvo</item>
      <item>Damir Kukec, vl. obrta za knjigovodstvene i informatičke usluge, Vinodolska 28a, 48000 Koprivnica</item>
      <item>MAĐARIĆ &amp; LUI - odvjetničko društvo d.o.o., Ilica 191F, 10000 Zagreb</item>
      <item>ERSTE&amp;STEIERMÄRKISCHE BANKA dioničko društvo, Jadranski Trg 3/a, 51000 Rijeka</item>
    </derivirana_varijabla>
  </DomainObject.Predmet.OstaliListFormatedWithAdress>
  <DomainObject.Predmet.OstaliListFormatedWithAdressOIB>
    <izvorni_sadrzaj>
      <item>Sudski registar</item>
      <item>Željko Glad, OIB 67033482134, Braće Radić 30, 48000 Koprivnički Ivanec</item>
      <item>Županijsko državno odvjetništvo</item>
      <item>Damir Kukec, vl. obrta za knjigovodstvene i informatičke usluge, OIB 36493438873, Vinodolska 28a, 48000 Koprivnica</item>
      <item>MAĐARIĆ &amp; LUI - odvjetničko društvo d.o.o., OIB 27355904472, Ilica 191F, 10000 Zagreb</item>
      <item>ERSTE&amp;STEIERMÄRKISCHE BANKA dioničko društvo, OIB 23057039320, Jadranski Trg 3/a, 51000 Rijeka</item>
    </izvorni_sadrzaj>
    <derivirana_varijabla naziv="DomainObject.Predmet.OstaliListFormatedWithAdressOIB_1">
      <item>Sudski registar</item>
      <item>Željko Glad, OIB 67033482134, Braće Radić 30, 48000 Koprivnički Ivanec</item>
      <item>Županijsko državno odvjetništvo</item>
      <item>Damir Kukec, vl. obrta za knjigovodstvene i informatičke usluge, OIB 36493438873, Vinodolska 28a, 48000 Koprivnica</item>
      <item>MAĐARIĆ &amp; LUI - odvjetničko društvo d.o.o., OIB 27355904472, Ilica 191F, 10000 Zagreb</item>
      <item>ERSTE&amp;STEIERMÄRKISCHE BANKA dioničko društvo, OIB 23057039320, Jadranski Trg 3/a, 51000 Rijeka</item>
    </derivirana_varijabla>
  </DomainObject.Predmet.OstaliListFormatedWithAdressOIB>
  <DomainObject.Predmet.OstaliListNazivFormated>
    <izvorni_sadrzaj>
      <item>Sudski registar</item>
      <item>Željko Glad</item>
      <item>Županijsko državno odvjetništvo</item>
      <item>Damir Kukec, vl. obrta za knjigovodstvene i informatičke usluge</item>
      <item>MAĐARIĆ &amp; LUI - odvjetničko društvo d.o.o.</item>
      <item>ERSTE&amp;STEIERMÄRKISCHE BANKA dioničko društvo</item>
    </izvorni_sadrzaj>
    <derivirana_varijabla naziv="DomainObject.Predmet.OstaliListNazivFormated_1">
      <item>Sudski registar</item>
      <item>Željko Glad</item>
      <item>Županijsko državno odvjetništvo</item>
      <item>Damir Kukec, vl. obrta za knjigovodstvene i informatičke usluge</item>
      <item>MAĐARIĆ &amp; LUI - odvjetničko društvo d.o.o.</item>
      <item>ERSTE&amp;STEIERMÄRKISCHE BANKA dioničko društvo</item>
    </derivirana_varijabla>
  </DomainObject.Predmet.OstaliListNazivFormated>
  <DomainObject.Predmet.OstaliListNazivFormatedOIB>
    <izvorni_sadrzaj>
      <item>Sudski registar</item>
      <item>Željko Glad, OIB 67033482134</item>
      <item>Županijsko državno odvjetništvo</item>
      <item>Damir Kukec, vl. obrta za knjigovodstvene i informatičke usluge, OIB 36493438873</item>
      <item>MAĐARIĆ &amp; LUI - odvjetničko društvo d.o.o., OIB 27355904472</item>
      <item>ERSTE&amp;STEIERMÄRKISCHE BANKA dioničko društvo, OIB 23057039320</item>
    </izvorni_sadrzaj>
    <derivirana_varijabla naziv="DomainObject.Predmet.OstaliListNazivFormatedOIB_1">
      <item>Sudski registar</item>
      <item>Željko Glad, OIB 67033482134</item>
      <item>Županijsko državno odvjetništvo</item>
      <item>Damir Kukec, vl. obrta za knjigovodstvene i informatičke usluge, OIB 36493438873</item>
      <item>MAĐARIĆ &amp; LUI - odvjetničko društvo d.o.o., OIB 27355904472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St-375/2016-56</izvorni_sadrzaj>
    <derivirana_varijabla naziv="DomainObject.PoslovniBrojDokumenta_1">St-375/2016-56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PanoniaPig d.o.o. poljoprivreda, trgovina i usluge</izvorni_sadrzaj>
    <derivirana_varijabla naziv="DomainObject.Predmet.ProtustrankaIDrugi_1">PanoniaPig d.o.o. poljoprivreda, trgovina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PanoniaPig d.o.o. poljoprivreda, trgovina i usluge, OIB 54137049821, Ivana Mažuranića 1, 48350 Podravske Sesvete</izvorni_sadrzaj>
    <derivirana_varijabla naziv="DomainObject.Predmet.ProtustrankaIDrugiAdressOIB_1">PanoniaPig d.o.o. poljoprivreda, trgovina i usluge, OIB 54137049821, Ivana Mažuranića 1,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PanoniaPig d.o.o. poljoprivreda, trgovina i usluge</item>
      <item>Sudski registar</item>
      <item>Željko Glad</item>
      <item>Županijsko državno odvjetništvo</item>
      <item>Damir Kukec, vl. obrta za knjigovodstvene i informatičke usluge</item>
      <item>MAĐARIĆ &amp; LUI - odvjetničko društvo d.o.o.</item>
      <item>ERSTE&amp;STEIERMÄRKISCHE BANKA dioničko društvo</item>
    </izvorni_sadrzaj>
    <derivirana_varijabla naziv="DomainObject.Predmet.SudioniciListNaziv_1">
      <item>Financijska agencija</item>
      <item>PanoniaPig d.o.o. poljoprivreda, trgovina i usluge</item>
      <item>Sudski registar</item>
      <item>Željko Glad</item>
      <item>Županijsko državno odvjetništvo</item>
      <item>Damir Kukec, vl. obrta za knjigovodstvene i informatičke usluge</item>
      <item>MAĐARIĆ &amp; LUI - odvjetničko društvo d.o.o.</item>
      <item>ERSTE&amp;STEIERMÄRKISCHE BANKA dioničko društvo</item>
    </derivirana_varijabla>
  </DomainObject.Predmet.SudioniciListNaziv>
  <DomainObject.Predmet.SudioniciListAdressOIB>
    <izvorni_sadrzaj>
      <item>Financijska agencija, OIB 85821130368, A. Cesarca 2,42000 Varaždin</item>
      <item>PanoniaPig d.o.o. poljoprivreda, trgovina i usluge, OIB 54137049821, Ivana Mažuranića 1,48350 Podravske Sesvete</item>
      <item>Sudski registar</item>
      <item>Željko Glad, OIB 67033482134, Braće Radić 30,48000 Koprivnički Ivanec</item>
      <item>Županijsko državno odvjetništvo</item>
      <item>Damir Kukec, vl. obrta za knjigovodstvene i informatičke usluge, OIB 36493438873, Vinodolska 28a,48000 Koprivnica</item>
      <item>MAĐARIĆ &amp; LUI - odvjetničko društvo d.o.o., OIB 27355904472, Ilica 191F,10000 Zagreb</item>
      <item>ERSTE&amp;STEIERMÄRKISCHE BANKA dioničko društvo, OIB 23057039320, Jadranski Trg 3/a,51000 Rijeka</item>
    </izvorni_sadrzaj>
    <derivirana_varijabla naziv="DomainObject.Predmet.SudioniciListAdressOIB_1">
      <item>Financijska agencija, OIB 85821130368, A. Cesarca 2,42000 Varaždin</item>
      <item>PanoniaPig d.o.o. poljoprivreda, trgovina i usluge, OIB 54137049821, Ivana Mažuranića 1,48350 Podravske Sesvete</item>
      <item>Sudski registar</item>
      <item>Željko Glad, OIB 67033482134, Braće Radić 30,48000 Koprivnički Ivanec</item>
      <item>Županijsko državno odvjetništvo</item>
      <item>Damir Kukec, vl. obrta za knjigovodstvene i informatičke usluge, OIB 36493438873, Vinodolska 28a,48000 Koprivnica</item>
      <item>MAĐARIĆ &amp; LUI - odvjetničko društvo d.o.o., OIB 27355904472, Ilica 191F,10000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54137049821</item>
      <item>, OIB null</item>
      <item>, OIB 67033482134</item>
      <item>, OIB null</item>
      <item>, OIB 36493438873</item>
      <item>, OIB 27355904472</item>
      <item>, OIB 23057039320</item>
    </izvorni_sadrzaj>
    <derivirana_varijabla naziv="DomainObject.Predmet.SudioniciListNazivOIB_1">
      <item>, OIB 85821130368</item>
      <item>, OIB 54137049821</item>
      <item>, OIB null</item>
      <item>, OIB 67033482134</item>
      <item>, OIB null</item>
      <item>, OIB 36493438873</item>
      <item>, OIB 27355904472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svibnja 2017.</izvorni_sadrzaj>
    <derivirana_varijabla naziv="DomainObject.Predmet.DatumZadnjeOdrzaneSudskeRadnje_1">25. svibnja 2017.</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St-375/2016-57</izvorni_sadrzaj>
    <derivirana_varijabla naziv="DomainObject.PredzadnjaOdlukaIzPredmeta.Oznaka_1">St-375/2016-57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4420</properties:Characters>
  <properties:Lines>100</properties:Lines>
  <properties:Paragraphs>29</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2018-11-21T12:24:00Z</dcterms:created>
  <dc:creator>Ksenija Flack Makitan</dc:creator>
  <cp:lastModifiedBy>Lea Rogina</cp:lastModifiedBy>
  <cp:lastPrinted>2018-11-26T11:18:00Z</cp:lastPrinted>
  <dcterms:modified xmlns:xsi="http://www.w3.org/2001/XMLSchema-instance" xsi:type="dcterms:W3CDTF">2018-11-26T13:26:00Z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St-375/2016-56 / Odluka - Rješenje - dosuda (ST-375-16-56 RJEŠENJE O DOSUDI ERSTE &amp; STEIERMARKISCHE BANK d.d. BROJ 1 ISPRAVLJENO Obrazac 3. - cl.62.st.5. SP.docx)</vt:lpwstr>
  </prop:property>
  <prop:property name="CC_coloring" pid="4" fmtid="{D5CDD505-2E9C-101B-9397-08002B2CF9AE}">
    <vt:bool>false</vt:bool>
  </prop:property>
  <prop:property name="BrojStranica" pid="5" fmtid="{D5CDD505-2E9C-101B-9397-08002B2CF9AE}">
    <vt:i4>3</vt:i4>
  </prop:property>
</prop:Properties>
</file>