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a966" w14:paraId="03fa966" w:rsidRDefault="00AE649C" w:rsidP="001949F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949FF" w:rsidP="001949FF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949FF" w:rsidP="001949FF" w:rsidR="001949FF" w:rsidRPr="00B76F3C">
      <w:pPr>
        <w:pStyle w:val="SudNaziv"/>
      </w:pPr>
      <w:r>
        <w:t>TRGOVAČKI SUD U VARAŽDINU</w:t>
      </w:r>
    </w:p>
    <w:p w:rsidRDefault="00EA1C6D" w:rsidP="001949FF" w:rsidR="001949FF">
      <w:pPr>
        <w:spacing w:after="0"/>
        <w:jc w:val="both"/>
        <w:rPr>
          <w:bCs/>
        </w:rPr>
      </w:pPr>
      <w:r>
        <w:tab/>
      </w:r>
      <w:r w:rsidR="001949FF">
        <w:rPr>
          <w:bCs/>
        </w:rPr>
        <w:t xml:space="preserve"> 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>REPUBLIKA HRVATSKA</w:t>
      </w:r>
    </w:p>
    <w:p w:rsidRDefault="001949FF" w:rsidP="001949FF" w:rsidR="001949FF">
      <w:pPr>
        <w:spacing w:after="0"/>
      </w:pPr>
    </w:p>
    <w:p w:rsidRDefault="001949FF" w:rsidP="001949FF" w:rsidR="001949FF">
      <w:pPr>
        <w:spacing w:after="0"/>
        <w:jc w:val="center"/>
      </w:pPr>
      <w:r>
        <w:t xml:space="preserve">R J E Š E N J E </w:t>
      </w:r>
    </w:p>
    <w:p w:rsidRDefault="001949FF" w:rsidP="001949FF" w:rsidR="001949FF">
      <w:pPr>
        <w:spacing w:after="0"/>
        <w:jc w:val="center"/>
        <w:rPr>
          <w:b/>
        </w:rPr>
      </w:pPr>
    </w:p>
    <w:p w:rsidRDefault="001949FF" w:rsidP="001949FF" w:rsidR="001949FF">
      <w:pPr>
        <w:spacing w:after="0"/>
        <w:jc w:val="both"/>
      </w:pPr>
      <w:r>
        <w:tab/>
        <w:t xml:space="preserve">Trgovački sud u Varaždinu, po sucu toga suda Mariji Levanić-Škerbić, u </w:t>
      </w:r>
      <w:proofErr w:type="spellStart"/>
      <w:r>
        <w:t>predstečajnom</w:t>
      </w:r>
      <w:proofErr w:type="spellEnd"/>
      <w:r>
        <w:t xml:space="preserve"> postupku nad dužnikom LEPOGLAVSKA TVORNICA STOLACA d.o.o. Lepoglava, Hrvatskih pavlina 44, OIB: 62939267187, 3. svibnja 2016. g.,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  <w:r>
        <w:t xml:space="preserve">r i j e š i o  j e </w:t>
      </w:r>
    </w:p>
    <w:p w:rsidRDefault="001949FF" w:rsidP="001949FF" w:rsidR="001949FF">
      <w:pPr>
        <w:spacing w:after="0"/>
        <w:jc w:val="both"/>
      </w:pPr>
      <w:r>
        <w:tab/>
      </w:r>
    </w:p>
    <w:p w:rsidRDefault="001949FF" w:rsidP="001949FF" w:rsidR="001949FF">
      <w:pPr>
        <w:spacing w:after="0"/>
        <w:ind w:hanging="705" w:left="705"/>
        <w:jc w:val="both"/>
      </w:pPr>
      <w:r>
        <w:t>I</w:t>
      </w:r>
      <w:r>
        <w:tab/>
        <w:t xml:space="preserve">Određuje se ročište za glasovanje o planu restrukturiranja, kod ovog suda u Varaždinu, Ulica Braće Radić 2, soba 223/II kat, za dan 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  <w:r>
        <w:t>20. svibnja 2016. godine u 10,00 sati.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1949FF" w:rsidP="001949FF" w:rsidR="001949FF">
      <w:pPr>
        <w:spacing w:after="0"/>
        <w:jc w:val="both"/>
      </w:pPr>
      <w:r>
        <w:tab/>
        <w:t>- dužnik,</w:t>
      </w:r>
    </w:p>
    <w:p w:rsidRDefault="001949FF" w:rsidP="001949FF" w:rsidR="001949FF">
      <w:pPr>
        <w:spacing w:after="0"/>
        <w:jc w:val="both"/>
      </w:pPr>
      <w:r>
        <w:tab/>
        <w:t>- povjerenik,</w:t>
      </w:r>
    </w:p>
    <w:p w:rsidRDefault="001949FF" w:rsidP="001949FF" w:rsidR="001949FF">
      <w:pPr>
        <w:spacing w:after="0"/>
        <w:jc w:val="both"/>
      </w:pPr>
      <w:r>
        <w:tab/>
        <w:t>- vjerovnici.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III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1949FF" w:rsidP="001949FF" w:rsidR="001949FF">
      <w:pPr>
        <w:spacing w:after="0"/>
        <w:ind w:hanging="705" w:left="705"/>
        <w:jc w:val="both"/>
      </w:pPr>
    </w:p>
    <w:p w:rsidRDefault="001949FF" w:rsidP="001949FF" w:rsidR="001949FF">
      <w:pPr>
        <w:spacing w:after="0"/>
        <w:ind w:hanging="705" w:left="705"/>
        <w:jc w:val="both"/>
      </w:pPr>
      <w:r>
        <w:t>IV</w:t>
      </w:r>
      <w:r>
        <w:tab/>
        <w:t>Vjerovnici odlučuju o planu restrukturiranja glasovanjem (čl. 55. st. 6. Stečajnog zakona).</w:t>
      </w:r>
    </w:p>
    <w:p w:rsidRDefault="001949FF" w:rsidP="001949FF" w:rsidR="001949FF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center"/>
      </w:pPr>
    </w:p>
    <w:p w:rsidRDefault="001949FF" w:rsidP="001949FF" w:rsidR="001949FF">
      <w:pPr>
        <w:spacing w:after="0"/>
        <w:jc w:val="center"/>
      </w:pPr>
      <w:r>
        <w:t>U Varaždinu 3. svibnja 2016. godine</w:t>
      </w:r>
    </w:p>
    <w:p w:rsidRDefault="001949FF" w:rsidP="001949FF" w:rsidR="001949FF">
      <w:pPr>
        <w:spacing w:after="0"/>
        <w:jc w:val="both"/>
      </w:pPr>
    </w:p>
    <w:p w:rsidRDefault="001949FF" w:rsidP="001949FF" w:rsidR="001949FF">
      <w:pPr>
        <w:spacing w:after="0"/>
        <w:jc w:val="both"/>
      </w:pPr>
      <w:r>
        <w:t xml:space="preserve">                                                                                                  Stečajni sudac: </w:t>
      </w:r>
    </w:p>
    <w:p w:rsidRDefault="001949FF" w:rsidP="001949FF" w:rsidR="001949FF">
      <w:pPr>
        <w:spacing w:after="0"/>
        <w:jc w:val="both"/>
      </w:pPr>
      <w:r>
        <w:tab/>
        <w:t xml:space="preserve">        </w:t>
      </w:r>
    </w:p>
    <w:p w:rsidRDefault="001949FF" w:rsidP="001949FF" w:rsidR="001949FF">
      <w:pPr>
        <w:spacing w:after="0"/>
      </w:pPr>
      <w:r>
        <w:t xml:space="preserve">                                                                                            Marija Levanić-Škerbić</w:t>
      </w:r>
    </w:p>
    <w:p w:rsidRDefault="001949FF" w:rsidP="001949FF" w:rsidR="001949FF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1949FF" w:rsidP="001949FF" w:rsidR="001949FF">
      <w:pPr>
        <w:spacing w:after="0"/>
        <w:ind w:left="720"/>
        <w:jc w:val="both"/>
      </w:pPr>
    </w:p>
    <w:p w:rsidRDefault="00AE649C" w:rsidP="001949FF" w:rsidR="00AE649C" w:rsidRPr="00B76F3C">
      <w:pPr>
        <w:pStyle w:val="SudSjedit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9FF" w:rsidR="008333A9">
    <w:pPr>
      <w:pStyle w:val="Zaglavlje"/>
    </w:pPr>
    <w:r>
      <w:rPr>
        <w:rStyle w:val="PozadinaSvijetloCrvena"/>
        <w:shd w:fill="auto" w:color="auto" w:val="clear"/>
      </w:rPr>
      <w:t>Poslovni broj. 7 St-1184/15-18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9FF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84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St-1184/2015-18</izvorni_sadrzaj>
    <derivirana_varijabla naziv="DomainObject.Oznaka_1">St-1184/2015-18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St-1184/2015-18</izvorni_sadrzaj>
    <derivirana_varijabla naziv="DomainObject.PoslovniBrojDokumenta_1">St-1184/2015-18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9601E-A6F7-401B-830C-50CBCF2A9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1062</properties:Characters>
  <properties:Lines>45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2016-05-03T12:21:00Z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St-1184/2015-18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