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2158B7" w:rsidR="0062114A" w:rsidRPr="0062114A">
        <w:trPr>
          <w:trHeight w:val="2231"/>
        </w:trPr>
        <w:tc>
          <w:tcPr>
            <w:tcW w:type="dxa" w:w="3369"/>
            <w:vAlign w:val="center"/>
          </w:tcPr>
          <w:p w:rsidRDefault="0062114A" w:rsidP="0062114A" w:rsidR="0062114A" w:rsidRPr="0062114A">
            <w:pPr>
              <w:spacing w:before="100"/>
              <w:jc w:val="center"/>
              <w:rPr>
                <w:sz w:val="20"/>
                <w:szCs w:val="20"/>
              </w:rPr>
            </w:pPr>
            <w:bookmarkStart w:name="_GoBack" w:id="0"/>
            <w:bookmarkEnd w:id="0"/>
            <w:r w:rsidRPr="0062114A">
              <w:rPr>
                <w:noProof/>
                <w:sz w:val="20"/>
                <w:szCs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2114A" w:rsidP="0062114A" w:rsidR="0062114A" w:rsidRPr="0062114A">
            <w:pPr>
              <w:spacing w:before="100"/>
            </w:pPr>
            <w:r w:rsidRPr="0062114A">
              <w:t>REPUBLIKA HRVATSKA</w:t>
            </w:r>
          </w:p>
          <w:p w:rsidRDefault="0062114A" w:rsidP="0062114A" w:rsidR="0062114A" w:rsidRPr="0062114A">
            <w:r w:rsidRPr="0062114A">
              <w:t>TRGOVAČKI SUD U SPLITU</w:t>
            </w:r>
          </w:p>
          <w:p w:rsidRDefault="0062114A" w:rsidP="0062114A" w:rsidR="0062114A" w:rsidRPr="0062114A">
            <w:pPr>
              <w:rPr>
                <w:sz w:val="20"/>
                <w:szCs w:val="20"/>
              </w:rPr>
            </w:pPr>
            <w:r w:rsidRPr="0062114A">
              <w:t>Split, Sukoišanska 6</w:t>
            </w:r>
          </w:p>
        </w:tc>
        <w:tc>
          <w:tcPr>
            <w:tcW w:type="dxa" w:w="5811"/>
          </w:tcPr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Cs w:val="20"/>
              </w:rPr>
            </w:pPr>
          </w:p>
          <w:p w:rsidRDefault="0062114A" w:rsidP="006E5415" w:rsidR="0062114A" w:rsidRPr="0062114A">
            <w:pPr>
              <w:jc w:val="right"/>
              <w:rPr>
                <w:noProof/>
              </w:rPr>
            </w:pPr>
            <w:r w:rsidRPr="0062114A">
              <w:rPr>
                <w:noProof/>
              </w:rPr>
              <w:t>Poslovni broj: 11.St-</w:t>
            </w:r>
            <w:r w:rsidR="006E5415">
              <w:rPr>
                <w:noProof/>
              </w:rPr>
              <w:t>1715/2016-99</w:t>
            </w:r>
          </w:p>
        </w:tc>
      </w:tr>
    </w:tbl>
    <w:p w14:textId="db5142a" w14:paraId="db5142a" w:rsidRDefault="00DE2B55" w:rsidP="00A90E49" w:rsidR="00DE2B55" w:rsidRPr="00E145ED">
      <w:pPr>
        <w:spacing w:after="120" w:before="120"/>
        <w:jc w:val="center"/>
        <w15:collapsed w:val="false"/>
        <w:rPr>
          <w:rFonts w:eastAsiaTheme="minorHAnsi"/>
          <w:spacing w:val="60"/>
          <w:lang w:eastAsia="en-US"/>
        </w:rPr>
      </w:pPr>
      <w:r w:rsidRPr="00E145ED">
        <w:rPr>
          <w:rFonts w:eastAsiaTheme="minorHAnsi"/>
          <w:spacing w:val="60"/>
          <w:lang w:eastAsia="en-US"/>
        </w:rPr>
        <w:t>REPUBLIKA HRVATSKA</w:t>
      </w:r>
    </w:p>
    <w:p w:rsidRDefault="006E5415" w:rsidP="00A90E49" w:rsidR="00DE2B55" w:rsidRPr="00E145ED">
      <w:pPr>
        <w:spacing w:after="120" w:before="120"/>
        <w:jc w:val="center"/>
        <w:rPr>
          <w:rFonts w:eastAsiaTheme="minorHAnsi"/>
          <w:bCs/>
          <w:spacing w:val="60"/>
          <w:lang w:eastAsia="en-US"/>
        </w:rPr>
      </w:pPr>
      <w:r>
        <w:rPr>
          <w:rFonts w:eastAsiaTheme="minorHAnsi"/>
          <w:bCs/>
          <w:spacing w:val="60"/>
          <w:lang w:eastAsia="en-US"/>
        </w:rPr>
        <w:t xml:space="preserve">DOPUNSKO </w:t>
      </w:r>
      <w:r w:rsidR="00DE2B55" w:rsidRPr="00E145ED">
        <w:rPr>
          <w:rFonts w:eastAsiaTheme="minorHAnsi"/>
          <w:bCs/>
          <w:spacing w:val="60"/>
          <w:lang w:eastAsia="en-US"/>
        </w:rPr>
        <w:t>RJEŠENJE</w:t>
      </w:r>
    </w:p>
    <w:p w:rsidRDefault="0062114A" w:rsidP="00B878F0" w:rsidR="00DE2B55" w:rsidRPr="00E145ED">
      <w:pPr>
        <w:spacing w:before="240"/>
        <w:ind w:firstLine="709"/>
        <w:jc w:val="both"/>
        <w:rPr>
          <w:b/>
        </w:rPr>
      </w:pPr>
      <w:r w:rsidRPr="0062114A">
        <w:rPr>
          <w:rFonts w:eastAsiaTheme="minorHAnsi"/>
          <w:lang w:eastAsia="en-US"/>
        </w:rPr>
        <w:t xml:space="preserve">Trgovački sud u Splitu, po sutkinji Ani Golub Gruić, </w:t>
      </w:r>
      <w:r w:rsidR="006E5415" w:rsidRPr="006E5415">
        <w:rPr>
          <w:rFonts w:eastAsiaTheme="minorHAnsi"/>
          <w:lang w:eastAsia="en-US"/>
        </w:rPr>
        <w:t>u stečajnom postupku nad dužnikom STEČAJNA MASA IZA KAJFOSZ PUTNIČKA AGENCIJA d.o.o. u stečaju, OIB: 86231986351, Split, Bihaćka 15/III</w:t>
      </w:r>
      <w:r w:rsidR="006E5415">
        <w:rPr>
          <w:rFonts w:eastAsiaTheme="minorHAnsi"/>
          <w:lang w:eastAsia="en-US"/>
        </w:rPr>
        <w:t>,</w:t>
      </w:r>
      <w:r w:rsidRPr="0062114A">
        <w:rPr>
          <w:rFonts w:eastAsiaTheme="minorHAnsi"/>
          <w:lang w:eastAsia="en-US"/>
        </w:rPr>
        <w:t xml:space="preserve"> </w:t>
      </w:r>
      <w:r w:rsidR="006E5415">
        <w:rPr>
          <w:rFonts w:eastAsiaTheme="minorHAnsi"/>
          <w:lang w:eastAsia="en-US"/>
        </w:rPr>
        <w:t>5. prosinca</w:t>
      </w:r>
      <w:r w:rsidRPr="0062114A">
        <w:rPr>
          <w:rFonts w:eastAsiaTheme="minorHAnsi"/>
          <w:lang w:eastAsia="en-US"/>
        </w:rPr>
        <w:t xml:space="preserve"> 2018.   </w:t>
      </w:r>
    </w:p>
    <w:p w:rsidRDefault="00EF227F" w:rsidP="00A90E49" w:rsidR="00EF227F" w:rsidRPr="00E145ED">
      <w:pPr>
        <w:spacing w:after="140" w:before="140"/>
        <w:jc w:val="center"/>
      </w:pPr>
      <w:r w:rsidRPr="00E145ED">
        <w:t xml:space="preserve">r i j e š i o  j e </w:t>
      </w:r>
    </w:p>
    <w:p w:rsidRDefault="006E5415" w:rsidP="00B878F0" w:rsidR="006E5415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 ovog suda poslovni broj St-1715/2016-97 od 4. prosinca 2018. na način da se:</w:t>
      </w:r>
    </w:p>
    <w:p w:rsidRDefault="006E5415" w:rsidP="004F00F2" w:rsidR="006E5415">
      <w:pPr>
        <w:pStyle w:val="BodyText21"/>
        <w:spacing w:before="7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u uvodu rješenja, u trećem retku, iza sjedišta dužnika, dodaje: ˝</w:t>
      </w:r>
      <w:r w:rsidRPr="006E5415">
        <w:rPr>
          <w:rFonts w:hAnsi="Times New Roman" w:ascii="Times New Roman"/>
        </w:rPr>
        <w:t>zastupanom po stečajnom upravitelju Josipu Hrgi iz Splita, Bihaćka 15/III, OIB: 15662494844</w:t>
      </w:r>
      <w:r>
        <w:rPr>
          <w:rFonts w:hAnsi="Times New Roman" w:ascii="Times New Roman"/>
        </w:rPr>
        <w:t>˝</w:t>
      </w:r>
    </w:p>
    <w:p w:rsidRDefault="006E5415" w:rsidP="004F00F2" w:rsidR="00956260">
      <w:pPr>
        <w:pStyle w:val="BodyText21"/>
        <w:spacing w:before="7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56260" w:rsidRPr="00956260">
        <w:t xml:space="preserve"> </w:t>
      </w:r>
      <w:r w:rsidR="00956260" w:rsidRPr="00956260">
        <w:rPr>
          <w:rFonts w:hAnsi="Times New Roman" w:ascii="Times New Roman"/>
        </w:rPr>
        <w:t xml:space="preserve">u točki II. izreke rješenja, redak </w:t>
      </w:r>
      <w:r w:rsidR="00956260">
        <w:rPr>
          <w:rFonts w:hAnsi="Times New Roman" w:ascii="Times New Roman"/>
        </w:rPr>
        <w:t>drugi</w:t>
      </w:r>
      <w:r w:rsidR="00956260" w:rsidRPr="00956260">
        <w:rPr>
          <w:rFonts w:hAnsi="Times New Roman" w:ascii="Times New Roman"/>
        </w:rPr>
        <w:t>, iza</w:t>
      </w:r>
      <w:r w:rsidR="00956260">
        <w:rPr>
          <w:rFonts w:hAnsi="Times New Roman" w:ascii="Times New Roman"/>
        </w:rPr>
        <w:t>: ˝</w:t>
      </w:r>
      <w:r w:rsidR="00956260" w:rsidRPr="00956260">
        <w:rPr>
          <w:rFonts w:hAnsi="Times New Roman" w:ascii="Times New Roman"/>
        </w:rPr>
        <w:t>računa na koji je uplaćena jamčevina</w:t>
      </w:r>
      <w:r w:rsidR="00956260">
        <w:rPr>
          <w:rFonts w:hAnsi="Times New Roman" w:ascii="Times New Roman"/>
        </w:rPr>
        <w:t xml:space="preserve">˝ dodaje ˝IBAN: </w:t>
      </w:r>
      <w:r w:rsidR="004F00F2">
        <w:rPr>
          <w:rFonts w:hAnsi="Times New Roman" w:ascii="Times New Roman"/>
        </w:rPr>
        <w:t>HR3323900011300028779˝</w:t>
      </w:r>
      <w:r w:rsidR="00956260">
        <w:rPr>
          <w:rFonts w:hAnsi="Times New Roman" w:ascii="Times New Roman"/>
        </w:rPr>
        <w:t xml:space="preserve">                       </w:t>
      </w:r>
    </w:p>
    <w:p w:rsidRDefault="00956260" w:rsidP="004F00F2" w:rsidR="006E5415">
      <w:pPr>
        <w:pStyle w:val="BodyText21"/>
        <w:spacing w:before="7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6E5415">
        <w:rPr>
          <w:rFonts w:hAnsi="Times New Roman" w:ascii="Times New Roman"/>
        </w:rPr>
        <w:t xml:space="preserve"> u točki II. izreke rješenja, redak treći, iza ˝</w:t>
      </w:r>
      <w:r w:rsidR="004F00F2">
        <w:rPr>
          <w:rFonts w:hAnsi="Times New Roman" w:ascii="Times New Roman"/>
        </w:rPr>
        <w:t xml:space="preserve">računa na koji </w:t>
      </w:r>
      <w:r w:rsidR="006E5415">
        <w:rPr>
          <w:rFonts w:hAnsi="Times New Roman" w:ascii="Times New Roman"/>
        </w:rPr>
        <w:t>je uplaćena kupovnina˝ dodaje: ˝</w:t>
      </w:r>
      <w:r w:rsidR="004F00F2">
        <w:rPr>
          <w:rFonts w:hAnsi="Times New Roman" w:ascii="Times New Roman"/>
        </w:rPr>
        <w:t>IBAN: HR112390</w:t>
      </w:r>
      <w:r w:rsidR="00CA06A0">
        <w:rPr>
          <w:rFonts w:hAnsi="Times New Roman" w:ascii="Times New Roman"/>
        </w:rPr>
        <w:t>0011300028787</w:t>
      </w:r>
      <w:r w:rsidR="004F00F2">
        <w:rPr>
          <w:rFonts w:hAnsi="Times New Roman" w:ascii="Times New Roman"/>
        </w:rPr>
        <w:t xml:space="preserve">, </w:t>
      </w:r>
      <w:r w:rsidR="006E5415">
        <w:rPr>
          <w:rFonts w:hAnsi="Times New Roman" w:ascii="Times New Roman"/>
        </w:rPr>
        <w:t>za skupni predmet prodaje, identifikator nadmetanja: 8583</w:t>
      </w:r>
      <w:r w:rsidR="00CA06A0">
        <w:rPr>
          <w:rFonts w:hAnsi="Times New Roman" w:ascii="Times New Roman"/>
        </w:rPr>
        <w:t>, identifikator predmeta prodaje: 4038</w:t>
      </w:r>
      <w:r w:rsidR="006E5415">
        <w:rPr>
          <w:rFonts w:hAnsi="Times New Roman" w:ascii="Times New Roman"/>
        </w:rPr>
        <w:t>˝</w:t>
      </w:r>
    </w:p>
    <w:p w:rsidRDefault="006E5415" w:rsidP="004F00F2" w:rsidR="006E5415">
      <w:pPr>
        <w:pStyle w:val="BodyText21"/>
        <w:spacing w:before="7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- u točki II. izreke rješenja, redak osmi, iza ˝</w:t>
      </w:r>
      <w:r w:rsidRPr="006E5415">
        <w:rPr>
          <w:rFonts w:hAnsi="Times New Roman" w:ascii="Times New Roman"/>
        </w:rPr>
        <w:t>Pavela Ohere, Č.P. 102, 37873 Dešna, Republika Češka</w:t>
      </w:r>
      <w:r>
        <w:rPr>
          <w:rFonts w:hAnsi="Times New Roman" w:ascii="Times New Roman"/>
        </w:rPr>
        <w:t>˝, dodaje: ˝OIB: 19131151469˝.</w:t>
      </w:r>
    </w:p>
    <w:p w:rsidRDefault="00EF227F" w:rsidP="004242A0" w:rsidR="00E31BBE" w:rsidRPr="00E145ED">
      <w:pPr>
        <w:pStyle w:val="Naslov2"/>
        <w:numPr>
          <w:ilvl w:val="12"/>
          <w:numId w:val="0"/>
        </w:numPr>
        <w:spacing w:after="140" w:before="260"/>
      </w:pPr>
      <w:r w:rsidRPr="00E145ED">
        <w:rPr>
          <w:b w:val="false"/>
          <w:szCs w:val="24"/>
        </w:rPr>
        <w:t>Obrazloženje</w:t>
      </w:r>
    </w:p>
    <w:p w:rsidRDefault="0062114A" w:rsidP="004242A0" w:rsidR="004242A0">
      <w:pPr>
        <w:spacing w:before="200"/>
        <w:ind w:firstLine="709"/>
        <w:jc w:val="both"/>
        <w:rPr>
          <w:color w:val="000000"/>
        </w:rPr>
      </w:pPr>
      <w:r w:rsidRPr="0062114A">
        <w:rPr>
          <w:color w:val="000000"/>
        </w:rPr>
        <w:t>Rješenjem ovog suda poslovni broj 11.St-</w:t>
      </w:r>
      <w:r w:rsidR="004242A0">
        <w:rPr>
          <w:color w:val="000000"/>
        </w:rPr>
        <w:t>1715/2016-97</w:t>
      </w:r>
      <w:r w:rsidRPr="0062114A">
        <w:rPr>
          <w:color w:val="000000"/>
        </w:rPr>
        <w:t xml:space="preserve"> od </w:t>
      </w:r>
      <w:r w:rsidR="004242A0">
        <w:rPr>
          <w:color w:val="000000"/>
        </w:rPr>
        <w:t>4. prosinca 2018. utvrđeni su troškovi koji terete unovčenje nekretnine u vlasništvu stečajnog dužnika opterećene razlučnim pravom, određeno je namirenje razlučnog vjerovnika Pavela Ohere</w:t>
      </w:r>
      <w:r w:rsidR="00681AF5">
        <w:rPr>
          <w:color w:val="000000"/>
        </w:rPr>
        <w:t xml:space="preserve"> i naloženo je Financijskoj agenciji</w:t>
      </w:r>
      <w:r w:rsidR="00FE727A">
        <w:rPr>
          <w:color w:val="000000"/>
        </w:rPr>
        <w:t xml:space="preserve"> po pravomoćnosti </w:t>
      </w:r>
      <w:r w:rsidR="00ED1B1D">
        <w:rPr>
          <w:color w:val="000000"/>
        </w:rPr>
        <w:t>to</w:t>
      </w:r>
      <w:r w:rsidR="00F103FE">
        <w:rPr>
          <w:color w:val="000000"/>
        </w:rPr>
        <w:t>g rješenja izvršiti pripadajuće isplate.</w:t>
      </w:r>
    </w:p>
    <w:p w:rsidRDefault="003375BB" w:rsidP="004242A0" w:rsidR="003821F1" w:rsidRPr="000C5B5B">
      <w:pPr>
        <w:spacing w:before="200"/>
        <w:ind w:firstLine="709"/>
        <w:jc w:val="both"/>
      </w:pPr>
      <w:r>
        <w:rPr>
          <w:color w:val="000000"/>
        </w:rPr>
        <w:t xml:space="preserve">Naknadnim pregledom predmetnog rješenja, utvrđeno je da isto ne sadrži sve potrebne podatke u smislu odredbe članka 28. stavka 2. Pravilnika o načinu i postupku provedbe prodaje nekretnina i pokretnina u ovršnom postupku </w:t>
      </w:r>
      <w:r w:rsidRPr="003375BB">
        <w:rPr>
          <w:color w:val="000000"/>
        </w:rPr>
        <w:t xml:space="preserve">(„Narodne novine“ </w:t>
      </w:r>
      <w:r>
        <w:rPr>
          <w:color w:val="000000"/>
        </w:rPr>
        <w:t>156/14</w:t>
      </w:r>
      <w:r w:rsidRPr="003375BB">
        <w:rPr>
          <w:color w:val="000000"/>
        </w:rPr>
        <w:t>)</w:t>
      </w:r>
      <w:r>
        <w:rPr>
          <w:color w:val="000000"/>
        </w:rPr>
        <w:t xml:space="preserve">, slijedom čega je, temeljem odredbe članka 10. </w:t>
      </w:r>
      <w:r w:rsidRPr="003375BB">
        <w:rPr>
          <w:color w:val="000000"/>
        </w:rPr>
        <w:t>Stečajnog zakona („Narodne novine“ 71/15 i 104/17; dalje SZ)</w:t>
      </w:r>
      <w:r>
        <w:rPr>
          <w:color w:val="000000"/>
        </w:rPr>
        <w:t xml:space="preserve"> </w:t>
      </w:r>
      <w:r w:rsidR="0060619D" w:rsidRPr="000C5B5B">
        <w:t>u vezi s odredbom čl</w:t>
      </w:r>
      <w:r w:rsidR="0062114A">
        <w:t>anka</w:t>
      </w:r>
      <w:r w:rsidR="0060619D" w:rsidRPr="000C5B5B">
        <w:t xml:space="preserve"> 339.</w:t>
      </w:r>
      <w:r w:rsidR="0060619D">
        <w:t xml:space="preserve"> i 347.</w:t>
      </w:r>
      <w:r w:rsidR="0060619D" w:rsidRPr="000C5B5B">
        <w:t xml:space="preserve"> Zakona o parničnom postupku („Narodne novine“ broj 53/91, 91/92, 112/99, 88/01, 117/03, 88/05, 2/07, 84/08</w:t>
      </w:r>
      <w:r w:rsidR="0062114A">
        <w:t>, 96/08, 123/08, 57/11 i 25/13</w:t>
      </w:r>
      <w:r w:rsidR="0060619D" w:rsidRPr="000C5B5B">
        <w:t xml:space="preserve">) </w:t>
      </w:r>
      <w:r w:rsidR="00572787" w:rsidRPr="000C5B5B">
        <w:t>odlučeno</w:t>
      </w:r>
      <w:r>
        <w:t xml:space="preserve"> </w:t>
      </w:r>
      <w:r w:rsidR="00572787" w:rsidRPr="000C5B5B">
        <w:t>kao u izreci ovog</w:t>
      </w:r>
      <w:r w:rsidR="000C5B5B">
        <w:t xml:space="preserve"> </w:t>
      </w:r>
      <w:r>
        <w:t xml:space="preserve">dopunskog </w:t>
      </w:r>
      <w:r w:rsidR="00572787" w:rsidRPr="000C5B5B">
        <w:t>rješenja.</w:t>
      </w:r>
      <w:r w:rsidR="003821F1" w:rsidRPr="000C5B5B">
        <w:t xml:space="preserve"> </w:t>
      </w:r>
    </w:p>
    <w:p w:rsidRDefault="004708DF" w:rsidP="00572787" w:rsidR="00215F13" w:rsidRPr="000C5B5B">
      <w:pPr>
        <w:spacing w:before="240"/>
        <w:jc w:val="center"/>
      </w:pPr>
      <w:r w:rsidRPr="000C5B5B">
        <w:t>U Splitu</w:t>
      </w:r>
      <w:r w:rsidR="004D55E2">
        <w:t xml:space="preserve"> </w:t>
      </w:r>
      <w:r w:rsidR="003375BB">
        <w:t>5. prosinca</w:t>
      </w:r>
      <w:r w:rsidR="0062114A">
        <w:t xml:space="preserve"> 2018.</w:t>
      </w:r>
    </w:p>
    <w:p w:rsidRDefault="0062114A" w:rsidP="00A90E49" w:rsidR="00215F13" w:rsidRPr="000C5B5B">
      <w:pPr>
        <w:spacing w:before="120"/>
        <w:ind w:left="6481"/>
        <w:jc w:val="center"/>
      </w:pPr>
      <w:r w:rsidRPr="000C5B5B">
        <w:t>Sutkinja</w:t>
      </w:r>
    </w:p>
    <w:p w:rsidRDefault="0062114A" w:rsidP="0094096C" w:rsidR="00A90E49">
      <w:pPr>
        <w:ind w:left="6372"/>
        <w:jc w:val="center"/>
      </w:pPr>
      <w:r w:rsidRPr="000C5B5B">
        <w:t>Ana Golub Gruić</w:t>
      </w:r>
      <w:r w:rsidR="00A90E49">
        <w:t>, v.r.</w:t>
      </w:r>
    </w:p>
    <w:p w:rsidRDefault="00A90E49" w:rsidP="008832A6" w:rsidR="00A90E49">
      <w:pPr>
        <w:jc w:val="right"/>
      </w:pPr>
      <w:r>
        <w:t>za točnost otpravka – ovlašteni službenik</w:t>
      </w:r>
    </w:p>
    <w:p w:rsidRDefault="00A90E49" w:rsidP="008832A6" w:rsidR="00A90E49">
      <w:pPr>
        <w:ind w:firstLine="708" w:left="4956"/>
        <w:jc w:val="center"/>
      </w:pPr>
      <w:r>
        <w:t>Ana Bosančić</w:t>
      </w:r>
    </w:p>
    <w:p w:rsidRDefault="00215F13" w:rsidP="00F10594" w:rsidR="00215F13">
      <w:pPr>
        <w:ind w:left="6480"/>
        <w:jc w:val="center"/>
      </w:pPr>
    </w:p>
    <w:p w:rsidRDefault="00E145ED" w:rsidP="00F10594" w:rsidR="00E145ED">
      <w:pPr>
        <w:ind w:left="6480"/>
        <w:jc w:val="center"/>
      </w:pPr>
    </w:p>
    <w:p w:rsidRDefault="0062114A" w:rsidP="0060619D" w:rsidR="0060619D">
      <w:pPr>
        <w:spacing w:before="20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0619D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0619D" w:rsidP="0060619D" w:rsidR="0060619D">
      <w:pPr>
        <w:ind w:firstLine="360"/>
        <w:jc w:val="both"/>
        <w:rPr>
          <w:lang w:eastAsia="en-US"/>
        </w:rPr>
      </w:pPr>
    </w:p>
    <w:sectPr w:rsidSect="0095569B" w:rsidR="0060619D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90E49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62114A" w:rsidRPr="0062114A">
      <w:t>Poslovni broj: 11.St-</w:t>
    </w:r>
    <w:r w:rsidR="006E5415" w:rsidRPr="006E5415">
      <w:t>1715/2016-99</w:t>
    </w:r>
  </w:p>
  <w:p w:rsidRDefault="00CE70B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6665D"/>
    <w:multiLevelType w:val="hybridMultilevel"/>
    <w:tmpl w:val="F4C6F698"/>
    <w:lvl w:tplc="D8E8CACE" w:ilvl="0">
      <w:start w:val="1"/>
      <w:numFmt w:val="upperRoman"/>
      <w:lvlText w:val="%1."/>
      <w:lvlJc w:val="left"/>
      <w:pPr>
        <w:ind w:hanging="990" w:left="18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85B29"/>
    <w:multiLevelType w:val="hybridMultilevel"/>
    <w:tmpl w:val="26A28EC8"/>
    <w:lvl w:tplc="39FC05A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5A5"/>
    <w:rsid w:val="00034638"/>
    <w:rsid w:val="00035EC5"/>
    <w:rsid w:val="000431ED"/>
    <w:rsid w:val="0006426B"/>
    <w:rsid w:val="000919EF"/>
    <w:rsid w:val="00093E6C"/>
    <w:rsid w:val="0009737E"/>
    <w:rsid w:val="000B1524"/>
    <w:rsid w:val="000B2587"/>
    <w:rsid w:val="000B26E5"/>
    <w:rsid w:val="000B43C7"/>
    <w:rsid w:val="000B7516"/>
    <w:rsid w:val="000C06C9"/>
    <w:rsid w:val="000C5B5B"/>
    <w:rsid w:val="000D325D"/>
    <w:rsid w:val="000E54BD"/>
    <w:rsid w:val="00101FC2"/>
    <w:rsid w:val="00104558"/>
    <w:rsid w:val="00112845"/>
    <w:rsid w:val="00132F51"/>
    <w:rsid w:val="0013635D"/>
    <w:rsid w:val="0013769F"/>
    <w:rsid w:val="00142ED7"/>
    <w:rsid w:val="001536AA"/>
    <w:rsid w:val="00153CFF"/>
    <w:rsid w:val="00154A3C"/>
    <w:rsid w:val="00160C6A"/>
    <w:rsid w:val="00186B14"/>
    <w:rsid w:val="001A328F"/>
    <w:rsid w:val="001B7B63"/>
    <w:rsid w:val="001D2072"/>
    <w:rsid w:val="001D2EB8"/>
    <w:rsid w:val="002010AB"/>
    <w:rsid w:val="00207B3C"/>
    <w:rsid w:val="00211C82"/>
    <w:rsid w:val="00215F13"/>
    <w:rsid w:val="002238C8"/>
    <w:rsid w:val="00233E8D"/>
    <w:rsid w:val="00255E63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164AB"/>
    <w:rsid w:val="003202E0"/>
    <w:rsid w:val="00321F24"/>
    <w:rsid w:val="003375BB"/>
    <w:rsid w:val="00346F5E"/>
    <w:rsid w:val="003520C2"/>
    <w:rsid w:val="003647D7"/>
    <w:rsid w:val="003821F1"/>
    <w:rsid w:val="00383ECB"/>
    <w:rsid w:val="0038601C"/>
    <w:rsid w:val="00393FC1"/>
    <w:rsid w:val="003C38EB"/>
    <w:rsid w:val="003C7143"/>
    <w:rsid w:val="003D2BC5"/>
    <w:rsid w:val="003D63E6"/>
    <w:rsid w:val="003D6E2A"/>
    <w:rsid w:val="003E3196"/>
    <w:rsid w:val="003E73DA"/>
    <w:rsid w:val="003F5BD7"/>
    <w:rsid w:val="00404A40"/>
    <w:rsid w:val="00412D70"/>
    <w:rsid w:val="004169CA"/>
    <w:rsid w:val="004242A0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8796A"/>
    <w:rsid w:val="00492072"/>
    <w:rsid w:val="004939BB"/>
    <w:rsid w:val="00496DEE"/>
    <w:rsid w:val="004B0080"/>
    <w:rsid w:val="004D55E2"/>
    <w:rsid w:val="004E5469"/>
    <w:rsid w:val="004E60CA"/>
    <w:rsid w:val="004F00F2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2787"/>
    <w:rsid w:val="00576996"/>
    <w:rsid w:val="00581DE9"/>
    <w:rsid w:val="005A2E7E"/>
    <w:rsid w:val="005B139B"/>
    <w:rsid w:val="005C16E1"/>
    <w:rsid w:val="005C18D7"/>
    <w:rsid w:val="005C496B"/>
    <w:rsid w:val="005C686C"/>
    <w:rsid w:val="005D5702"/>
    <w:rsid w:val="005E07F7"/>
    <w:rsid w:val="005E5507"/>
    <w:rsid w:val="005F641C"/>
    <w:rsid w:val="006002BD"/>
    <w:rsid w:val="006030E5"/>
    <w:rsid w:val="0060619D"/>
    <w:rsid w:val="0062114A"/>
    <w:rsid w:val="00621B59"/>
    <w:rsid w:val="0063571C"/>
    <w:rsid w:val="00637921"/>
    <w:rsid w:val="00645598"/>
    <w:rsid w:val="006503C6"/>
    <w:rsid w:val="00651D63"/>
    <w:rsid w:val="0065656B"/>
    <w:rsid w:val="00665A43"/>
    <w:rsid w:val="00681AF5"/>
    <w:rsid w:val="00691E85"/>
    <w:rsid w:val="006944F6"/>
    <w:rsid w:val="006A7081"/>
    <w:rsid w:val="006C2C72"/>
    <w:rsid w:val="006D1E1E"/>
    <w:rsid w:val="006D271A"/>
    <w:rsid w:val="006E4546"/>
    <w:rsid w:val="006E5415"/>
    <w:rsid w:val="006E5670"/>
    <w:rsid w:val="00706BA1"/>
    <w:rsid w:val="00712C93"/>
    <w:rsid w:val="00721E63"/>
    <w:rsid w:val="00724755"/>
    <w:rsid w:val="007353A0"/>
    <w:rsid w:val="00740E49"/>
    <w:rsid w:val="0074427A"/>
    <w:rsid w:val="007443B9"/>
    <w:rsid w:val="007544A4"/>
    <w:rsid w:val="0076090D"/>
    <w:rsid w:val="007631CE"/>
    <w:rsid w:val="00776DE7"/>
    <w:rsid w:val="007969D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A149C"/>
    <w:rsid w:val="008B174D"/>
    <w:rsid w:val="008B361E"/>
    <w:rsid w:val="008B370E"/>
    <w:rsid w:val="008D2D87"/>
    <w:rsid w:val="008D38E6"/>
    <w:rsid w:val="008D4938"/>
    <w:rsid w:val="008E0FC9"/>
    <w:rsid w:val="008F608A"/>
    <w:rsid w:val="008F7471"/>
    <w:rsid w:val="009138A9"/>
    <w:rsid w:val="009231E4"/>
    <w:rsid w:val="0092573E"/>
    <w:rsid w:val="009308F8"/>
    <w:rsid w:val="009505D9"/>
    <w:rsid w:val="00951C24"/>
    <w:rsid w:val="00953D3D"/>
    <w:rsid w:val="0095569B"/>
    <w:rsid w:val="00955CD8"/>
    <w:rsid w:val="00956260"/>
    <w:rsid w:val="00960E2D"/>
    <w:rsid w:val="00976439"/>
    <w:rsid w:val="0099084A"/>
    <w:rsid w:val="00997336"/>
    <w:rsid w:val="009B1540"/>
    <w:rsid w:val="009B7BE9"/>
    <w:rsid w:val="009C0005"/>
    <w:rsid w:val="009C5181"/>
    <w:rsid w:val="009E74D1"/>
    <w:rsid w:val="00A01915"/>
    <w:rsid w:val="00A11CD5"/>
    <w:rsid w:val="00A3187C"/>
    <w:rsid w:val="00A32BBB"/>
    <w:rsid w:val="00A36243"/>
    <w:rsid w:val="00A41556"/>
    <w:rsid w:val="00A47153"/>
    <w:rsid w:val="00A5198B"/>
    <w:rsid w:val="00A63480"/>
    <w:rsid w:val="00A658C0"/>
    <w:rsid w:val="00A715D7"/>
    <w:rsid w:val="00A76F82"/>
    <w:rsid w:val="00A77C29"/>
    <w:rsid w:val="00A90E49"/>
    <w:rsid w:val="00AB1A4D"/>
    <w:rsid w:val="00AC2482"/>
    <w:rsid w:val="00AC4EF2"/>
    <w:rsid w:val="00AC6D97"/>
    <w:rsid w:val="00AC6F04"/>
    <w:rsid w:val="00AD128B"/>
    <w:rsid w:val="00AD608A"/>
    <w:rsid w:val="00AE7A63"/>
    <w:rsid w:val="00B04344"/>
    <w:rsid w:val="00B04760"/>
    <w:rsid w:val="00B20CE9"/>
    <w:rsid w:val="00B316F2"/>
    <w:rsid w:val="00B35FF6"/>
    <w:rsid w:val="00B361C1"/>
    <w:rsid w:val="00B50150"/>
    <w:rsid w:val="00B639DE"/>
    <w:rsid w:val="00B734E6"/>
    <w:rsid w:val="00B77A2A"/>
    <w:rsid w:val="00B878F0"/>
    <w:rsid w:val="00B97668"/>
    <w:rsid w:val="00BA7539"/>
    <w:rsid w:val="00BB5EDE"/>
    <w:rsid w:val="00BC1BB8"/>
    <w:rsid w:val="00BC1EB9"/>
    <w:rsid w:val="00BC3B43"/>
    <w:rsid w:val="00BD37FE"/>
    <w:rsid w:val="00BE5CC4"/>
    <w:rsid w:val="00BE64CD"/>
    <w:rsid w:val="00C071DF"/>
    <w:rsid w:val="00C07DA5"/>
    <w:rsid w:val="00C1723C"/>
    <w:rsid w:val="00C2366F"/>
    <w:rsid w:val="00C40D3E"/>
    <w:rsid w:val="00C42ADA"/>
    <w:rsid w:val="00C556CE"/>
    <w:rsid w:val="00C57239"/>
    <w:rsid w:val="00C729AD"/>
    <w:rsid w:val="00C746F6"/>
    <w:rsid w:val="00C8657B"/>
    <w:rsid w:val="00C86FF1"/>
    <w:rsid w:val="00C90C73"/>
    <w:rsid w:val="00C90E86"/>
    <w:rsid w:val="00C95640"/>
    <w:rsid w:val="00CA06A0"/>
    <w:rsid w:val="00CA1916"/>
    <w:rsid w:val="00CA5C34"/>
    <w:rsid w:val="00CA61F9"/>
    <w:rsid w:val="00CB6613"/>
    <w:rsid w:val="00CC7466"/>
    <w:rsid w:val="00CE27EC"/>
    <w:rsid w:val="00CE70B0"/>
    <w:rsid w:val="00CF3410"/>
    <w:rsid w:val="00D035AC"/>
    <w:rsid w:val="00D07DFA"/>
    <w:rsid w:val="00D140B9"/>
    <w:rsid w:val="00D158CE"/>
    <w:rsid w:val="00D20319"/>
    <w:rsid w:val="00D35664"/>
    <w:rsid w:val="00D359EC"/>
    <w:rsid w:val="00D438B6"/>
    <w:rsid w:val="00D6364C"/>
    <w:rsid w:val="00D925FC"/>
    <w:rsid w:val="00D95D07"/>
    <w:rsid w:val="00DA1B30"/>
    <w:rsid w:val="00DA2F7B"/>
    <w:rsid w:val="00DA755E"/>
    <w:rsid w:val="00DB5821"/>
    <w:rsid w:val="00DE2B55"/>
    <w:rsid w:val="00DE7901"/>
    <w:rsid w:val="00DF2458"/>
    <w:rsid w:val="00DF748F"/>
    <w:rsid w:val="00E03193"/>
    <w:rsid w:val="00E03D7B"/>
    <w:rsid w:val="00E145ED"/>
    <w:rsid w:val="00E23552"/>
    <w:rsid w:val="00E31BBE"/>
    <w:rsid w:val="00E45782"/>
    <w:rsid w:val="00E53574"/>
    <w:rsid w:val="00E538E7"/>
    <w:rsid w:val="00E557F6"/>
    <w:rsid w:val="00E55DFF"/>
    <w:rsid w:val="00E56836"/>
    <w:rsid w:val="00E66558"/>
    <w:rsid w:val="00E72952"/>
    <w:rsid w:val="00EB6CC8"/>
    <w:rsid w:val="00ED1B1D"/>
    <w:rsid w:val="00EF227F"/>
    <w:rsid w:val="00F00754"/>
    <w:rsid w:val="00F103FE"/>
    <w:rsid w:val="00F10594"/>
    <w:rsid w:val="00F16741"/>
    <w:rsid w:val="00F24E5C"/>
    <w:rsid w:val="00F430F5"/>
    <w:rsid w:val="00F57C86"/>
    <w:rsid w:val="00F643FB"/>
    <w:rsid w:val="00F73DB9"/>
    <w:rsid w:val="00F86800"/>
    <w:rsid w:val="00F96FEC"/>
    <w:rsid w:val="00FA413B"/>
    <w:rsid w:val="00FA63E1"/>
    <w:rsid w:val="00FB0FEC"/>
    <w:rsid w:val="00FB2E43"/>
    <w:rsid w:val="00FB4BE3"/>
    <w:rsid w:val="00FB5B9B"/>
    <w:rsid w:val="00FC077C"/>
    <w:rsid w:val="00FC1E3F"/>
    <w:rsid w:val="00FD17E3"/>
    <w:rsid w:val="00FD70C6"/>
    <w:rsid w:val="00FD79D1"/>
    <w:rsid w:val="00FE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2114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2114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St-1715/2016-99</izvorni_sadrzaj>
    <derivirana_varijabla naziv="DomainObject.Oznaka_1">St-1715/2016-99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St-1715/2016-99</izvorni_sadrzaj>
    <derivirana_varijabla naziv="DomainObject.PoslovniBrojDokumenta_1">St-1715/2016-99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11BF5-F8FF-40F9-BB99-CF8061E29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2155</properties:Characters>
  <properties:Lines>54</properties:Lines>
  <properties:Paragraphs>22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2015-06-02T05:36:00Z</dcterms:created>
  <dc:creator>nmarkovic</dc:creator>
  <cp:lastModifiedBy>Ana Golub Gruić</cp:lastModifiedBy>
  <cp:lastPrinted>2018-12-05T14:02:00Z</cp:lastPrinted>
  <dcterms:modified xmlns:xsi="http://www.w3.org/2001/XMLSchema-instance" xsi:type="dcterms:W3CDTF">2018-12-05T14:02:00Z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St-1715/2016-99 / Odluka - Dopunsko rješenje (St-1715-2016 dopunsko rješenje - (ispravak) namirenja.docx)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