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B86027" w:rsidR="0044647E" w:rsidRPr="00692EE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44647E" w:rsidP="00B86027" w:rsidR="0044647E" w:rsidRPr="00692EE9">
            <w:pPr>
              <w:jc w:val="center"/>
              <w:rPr>
                <w:b/>
              </w:rPr>
            </w:pPr>
            <w:bookmarkStart w:name="_GoBack" w:id="0"/>
            <w:bookmarkEnd w:id="0"/>
            <w:r w:rsidRPr="00692EE9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4647E" w:rsidP="00B86027" w:rsidR="0044647E" w:rsidRPr="00692EE9">
            <w:pPr>
              <w:spacing w:before="60"/>
              <w:jc w:val="center"/>
            </w:pPr>
            <w:r w:rsidRPr="00692EE9">
              <w:t>Republika Hrvatska</w:t>
            </w:r>
          </w:p>
          <w:p w:rsidRDefault="0044647E" w:rsidP="00B86027" w:rsidR="0044647E" w:rsidRPr="00692EE9">
            <w:pPr>
              <w:jc w:val="center"/>
            </w:pPr>
            <w:r w:rsidRPr="00692EE9">
              <w:t>Trgovački sud u Splitu</w:t>
            </w:r>
          </w:p>
          <w:p w:rsidRDefault="0044647E" w:rsidP="00B86027" w:rsidR="0044647E" w:rsidRPr="00692EE9">
            <w:pPr>
              <w:jc w:val="center"/>
              <w:rPr>
                <w:b/>
              </w:rPr>
            </w:pPr>
            <w:r w:rsidRPr="00692EE9">
              <w:t>Split, Sukoišanska 6</w:t>
            </w:r>
          </w:p>
        </w:tc>
      </w:tr>
    </w:tbl>
    <w:p w14:textId="cbc59ed" w14:paraId="cbc59ed" w:rsidRDefault="0044647E" w:rsidP="0044647E" w:rsidR="0044647E" w:rsidRPr="00C7103C">
      <w:pPr>
        <w:tabs>
          <w:tab w:pos="4536" w:val="center"/>
          <w:tab w:pos="9072" w:val="right"/>
        </w:tabs>
        <w:jc w:val="right"/>
        <w15:collapsed w:val="false"/>
      </w:pPr>
      <w:r>
        <w:t>Poslovni broj: 4.Stpn-38/2016-</w:t>
      </w:r>
      <w:r w:rsidR="003A09A8">
        <w:t>7</w:t>
      </w:r>
    </w:p>
    <w:p w:rsidRDefault="00C75E1F" w:rsidP="00C75E1F" w:rsidR="00C75E1F">
      <w:pPr>
        <w:rPr>
          <w:b/>
        </w:rPr>
      </w:pPr>
    </w:p>
    <w:p w:rsidRDefault="00D56E13" w:rsidP="00D56E13" w:rsidR="00364CA8">
      <w:pPr>
        <w:jc w:val="center"/>
        <w:rPr>
          <w:spacing w:val="100"/>
        </w:rPr>
      </w:pPr>
      <w:r w:rsidRPr="00D56E13">
        <w:rPr>
          <w:spacing w:val="100"/>
        </w:rPr>
        <w:t xml:space="preserve">U IME REPUBLIKE HRVATSKE </w:t>
      </w:r>
    </w:p>
    <w:p w:rsidRDefault="00D56E13" w:rsidP="00D56E13" w:rsidR="00D56E13" w:rsidRPr="00D56E13">
      <w:pPr>
        <w:jc w:val="center"/>
        <w:rPr>
          <w:spacing w:val="100"/>
        </w:rPr>
      </w:pPr>
    </w:p>
    <w:p w:rsidRDefault="00C75E1F" w:rsidP="00C75E1F" w:rsidR="00C75E1F" w:rsidRPr="00DA2662">
      <w:pPr>
        <w:jc w:val="center"/>
      </w:pPr>
      <w:r w:rsidRPr="00DA2662">
        <w:t>R J E Š E N J E</w:t>
      </w:r>
    </w:p>
    <w:p w:rsidRDefault="00673AC8" w:rsidP="00C75E1F" w:rsidR="00673AC8">
      <w:pPr>
        <w:jc w:val="both"/>
      </w:pPr>
    </w:p>
    <w:p w:rsidRDefault="00C75E1F" w:rsidP="00673AC8" w:rsidR="00C75E1F" w:rsidRPr="00FC2607">
      <w:pPr>
        <w:ind w:firstLine="708"/>
        <w:jc w:val="both"/>
      </w:pPr>
      <w:r w:rsidRPr="00FC2607">
        <w:t xml:space="preserve">Trgovački sud u Splitu, po sucu ovog suda Katarini </w:t>
      </w:r>
      <w:r w:rsidR="004A3433" w:rsidRPr="00FC2607">
        <w:t>Mikulić</w:t>
      </w:r>
      <w:r w:rsidRPr="00FC2607">
        <w:t>, kao stečajnom su</w:t>
      </w:r>
      <w:r w:rsidR="00B4034C" w:rsidRPr="00FC2607">
        <w:t>c</w:t>
      </w:r>
      <w:r w:rsidRPr="00FC2607">
        <w:t xml:space="preserve">u, u postupku povodom prijedloga predlagatelja-dužnika </w:t>
      </w:r>
      <w:r w:rsidR="00966434">
        <w:t>VELIBOR GUDELJ, vl. Obrta za autotaksi prijevoz VELIBOR, Velebitska 58, Split, OIB: 96704737963</w:t>
      </w:r>
      <w:r w:rsidR="008B5685">
        <w:t xml:space="preserve">, </w:t>
      </w:r>
      <w:r w:rsidRPr="00FC2607">
        <w:t>radi</w:t>
      </w:r>
      <w:r w:rsidR="00591F88">
        <w:t xml:space="preserve"> sklapanja predstečajne nagodbe</w:t>
      </w:r>
      <w:r w:rsidR="00B83041">
        <w:t xml:space="preserve">, </w:t>
      </w:r>
      <w:r w:rsidR="00833997">
        <w:t>21</w:t>
      </w:r>
      <w:r w:rsidR="00966434">
        <w:t>. veljače 2018.</w:t>
      </w:r>
      <w:r w:rsidR="00987A51">
        <w:t xml:space="preserve"> </w:t>
      </w:r>
      <w:r w:rsidR="00FC2607" w:rsidRPr="00FC2607">
        <w:t xml:space="preserve"> </w:t>
      </w:r>
    </w:p>
    <w:p w:rsidRDefault="00DE2687" w:rsidP="00DE2687" w:rsidR="00DE2687"/>
    <w:p w:rsidRDefault="00C75E1F" w:rsidP="00293AFF" w:rsidR="00F1106A" w:rsidRPr="00293AFF">
      <w:pPr>
        <w:jc w:val="center"/>
      </w:pPr>
      <w:r w:rsidRPr="00DA2662">
        <w:t>r i j e š i o     j e</w:t>
      </w:r>
    </w:p>
    <w:p w:rsidRDefault="00DE2687" w:rsidP="00DE2687" w:rsidR="00DE2687">
      <w:pPr>
        <w:rPr>
          <w:b/>
        </w:rPr>
      </w:pPr>
    </w:p>
    <w:p w:rsidRDefault="003A09A8" w:rsidP="003A09A8" w:rsidR="003A09A8" w:rsidRPr="00C21C78">
      <w:pPr>
        <w:jc w:val="both"/>
      </w:pPr>
      <w:r>
        <w:t xml:space="preserve">I. </w:t>
      </w:r>
      <w:r w:rsidRPr="00C21C78">
        <w:t xml:space="preserve">Ova predstečajna nagodba sklapa se između dužnika </w:t>
      </w:r>
      <w:r>
        <w:t xml:space="preserve">VELIBOR GUDELJ, vl. Obrta za autotaksi prijevoz VELIBOR, Velebitska 58, Split, OIB: 96704737963 </w:t>
      </w:r>
      <w:r w:rsidRPr="00C21C78">
        <w:t xml:space="preserve">i vjerovnika predstečajne nagodbe sa utvrđenim tražbinama u sveukupnom iznosu od </w:t>
      </w:r>
      <w:r>
        <w:t>284.300,96</w:t>
      </w:r>
      <w:r w:rsidRPr="001B13D5">
        <w:t xml:space="preserve"> </w:t>
      </w:r>
      <w:r>
        <w:t xml:space="preserve"> </w:t>
      </w:r>
      <w:r w:rsidRPr="00C21C78">
        <w:t xml:space="preserve">kuna, za koje </w:t>
      </w:r>
      <w:r>
        <w:t>vjerovnik</w:t>
      </w:r>
      <w:r w:rsidRPr="00C21C78">
        <w:t xml:space="preserve"> </w:t>
      </w:r>
      <w:r>
        <w:t>ima</w:t>
      </w:r>
      <w:r w:rsidRPr="00C21C78">
        <w:t xml:space="preserve"> pravo glasa u visini utvrđene tražbine:</w:t>
      </w:r>
    </w:p>
    <w:p w:rsidRDefault="003A09A8" w:rsidP="003A09A8" w:rsidR="003A09A8" w:rsidRPr="00C612E6">
      <w:pPr>
        <w:ind w:left="360"/>
        <w:jc w:val="both"/>
      </w:pPr>
    </w:p>
    <w:tbl>
      <w:tblPr>
        <w:tblW w:type="dxa" w:w="9087"/>
        <w:tblInd w:type="dxa" w:w="93"/>
        <w:tblLook w:val="04A0" w:noVBand="1" w:noHBand="0" w:lastColumn="0" w:firstColumn="1" w:lastRow="0" w:firstRow="1"/>
      </w:tblPr>
      <w:tblGrid>
        <w:gridCol w:w="697"/>
        <w:gridCol w:w="1536"/>
        <w:gridCol w:w="4586"/>
        <w:gridCol w:w="2268"/>
      </w:tblGrid>
      <w:tr w:rsidTr="00EA5221" w:rsidR="003A09A8" w:rsidRPr="00664A41">
        <w:trPr>
          <w:trHeight w:val="720"/>
        </w:trPr>
        <w:tc>
          <w:tcPr>
            <w:tcW w:type="dxa" w:w="6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A09A8" w:rsidP="00EA5221" w:rsidR="003A09A8" w:rsidRPr="00124B5D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124B5D">
              <w:rPr>
                <w:bCs/>
                <w:color w:val="000000"/>
                <w:sz w:val="20"/>
                <w:szCs w:val="20"/>
                <w:lang w:val="en-US"/>
              </w:rPr>
              <w:t>RBR</w:t>
            </w:r>
          </w:p>
        </w:tc>
        <w:tc>
          <w:tcPr>
            <w:tcW w:type="dxa" w:w="1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A09A8" w:rsidP="00EA5221" w:rsidR="003A09A8" w:rsidRPr="00124B5D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124B5D">
              <w:rPr>
                <w:bCs/>
                <w:color w:val="000000"/>
                <w:sz w:val="20"/>
                <w:szCs w:val="20"/>
                <w:lang w:val="en-US"/>
              </w:rPr>
              <w:t>OIB</w:t>
            </w:r>
          </w:p>
        </w:tc>
        <w:tc>
          <w:tcPr>
            <w:tcW w:type="dxa" w:w="45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A09A8" w:rsidP="00EA5221" w:rsidR="003A09A8" w:rsidRPr="00124B5D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124B5D">
              <w:rPr>
                <w:bCs/>
                <w:color w:val="000000"/>
                <w:sz w:val="20"/>
                <w:szCs w:val="20"/>
                <w:lang w:val="en-US"/>
              </w:rPr>
              <w:t>NAZIV VJEROVNIKA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A09A8" w:rsidP="00EA5221" w:rsidR="003A09A8" w:rsidRPr="00124B5D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124B5D">
              <w:rPr>
                <w:bCs/>
                <w:color w:val="000000"/>
                <w:sz w:val="20"/>
                <w:szCs w:val="20"/>
                <w:lang w:val="en-US"/>
              </w:rPr>
              <w:t>UTVRĐENA TRAŽBINA</w:t>
            </w:r>
          </w:p>
        </w:tc>
      </w:tr>
      <w:tr w:rsidTr="00EA5221" w:rsidR="003A09A8" w:rsidRPr="007404EE">
        <w:trPr>
          <w:trHeight w:val="300"/>
        </w:trPr>
        <w:tc>
          <w:tcPr>
            <w:tcW w:type="dxa" w:w="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A09A8" w:rsidP="00EA5221" w:rsidR="003A09A8" w:rsidRPr="00124B5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24B5D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A09A8" w:rsidP="00EA5221" w:rsidR="003A09A8" w:rsidRPr="00124B5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24B5D">
              <w:rPr>
                <w:sz w:val="20"/>
                <w:szCs w:val="20"/>
              </w:rPr>
              <w:t>18683136487</w:t>
            </w:r>
          </w:p>
        </w:tc>
        <w:tc>
          <w:tcPr>
            <w:tcW w:type="dxa" w:w="4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A09A8" w:rsidP="00EA5221" w:rsidR="003A09A8" w:rsidRPr="00124B5D">
            <w:pPr>
              <w:rPr>
                <w:color w:val="000000"/>
                <w:sz w:val="20"/>
                <w:szCs w:val="20"/>
                <w:lang w:val="en-US"/>
              </w:rPr>
            </w:pPr>
            <w:r w:rsidRPr="00124B5D">
              <w:rPr>
                <w:color w:val="000000"/>
                <w:sz w:val="20"/>
                <w:szCs w:val="20"/>
                <w:lang w:val="en-US"/>
              </w:rPr>
              <w:t>Republika Hrvatska Ministarstvo financija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A09A8" w:rsidP="00EA5221" w:rsidR="003A09A8" w:rsidRPr="00124B5D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124B5D">
              <w:rPr>
                <w:color w:val="000000"/>
                <w:sz w:val="20"/>
                <w:szCs w:val="20"/>
                <w:lang w:val="en-US"/>
              </w:rPr>
              <w:t>283.683,93</w:t>
            </w:r>
          </w:p>
        </w:tc>
      </w:tr>
      <w:tr w:rsidTr="00EA5221" w:rsidR="003A09A8" w:rsidRPr="007404EE">
        <w:trPr>
          <w:trHeight w:val="300"/>
        </w:trPr>
        <w:tc>
          <w:tcPr>
            <w:tcW w:type="dxa" w:w="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A09A8" w:rsidP="00EA5221" w:rsidR="003A09A8" w:rsidRPr="00124B5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24B5D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A09A8" w:rsidP="00EA5221" w:rsidR="003A09A8" w:rsidRPr="00124B5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24B5D">
              <w:rPr>
                <w:color w:val="000000"/>
                <w:sz w:val="20"/>
                <w:szCs w:val="20"/>
                <w:lang w:val="en-US"/>
              </w:rPr>
              <w:t>78755598868</w:t>
            </w:r>
          </w:p>
        </w:tc>
        <w:tc>
          <w:tcPr>
            <w:tcW w:type="dxa" w:w="4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A09A8" w:rsidP="00EA5221" w:rsidR="003A09A8" w:rsidRPr="00124B5D">
            <w:pPr>
              <w:rPr>
                <w:color w:val="000000"/>
                <w:sz w:val="20"/>
                <w:szCs w:val="20"/>
                <w:lang w:val="en-US"/>
              </w:rPr>
            </w:pPr>
            <w:r w:rsidRPr="00124B5D">
              <w:rPr>
                <w:sz w:val="20"/>
                <w:szCs w:val="20"/>
                <w:lang w:val="en-US"/>
              </w:rPr>
              <w:t>GRAD SPLIT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A09A8" w:rsidP="00EA5221" w:rsidR="003A09A8" w:rsidRPr="00124B5D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124B5D">
              <w:rPr>
                <w:color w:val="000000"/>
                <w:sz w:val="20"/>
                <w:szCs w:val="20"/>
                <w:lang w:val="en-US"/>
              </w:rPr>
              <w:t>617,03</w:t>
            </w:r>
          </w:p>
        </w:tc>
      </w:tr>
    </w:tbl>
    <w:p w:rsidRDefault="003A09A8" w:rsidP="003A09A8" w:rsidR="003A09A8">
      <w:pPr>
        <w:jc w:val="both"/>
      </w:pPr>
    </w:p>
    <w:p w:rsidRDefault="003A09A8" w:rsidP="003A09A8" w:rsidR="003A09A8">
      <w:pPr>
        <w:jc w:val="both"/>
      </w:pPr>
      <w:r>
        <w:t>II. Dužnik</w:t>
      </w:r>
      <w:r w:rsidRPr="003A618F">
        <w:t xml:space="preserve"> </w:t>
      </w:r>
      <w:r>
        <w:t xml:space="preserve">će vjerovnicima navedenim u tablici točke I ove nagodbe namiriti navedene utvrđene tražbine na slijedeći način:  </w:t>
      </w:r>
    </w:p>
    <w:p w:rsidRDefault="003A09A8" w:rsidP="003A09A8" w:rsidR="003A09A8">
      <w:pPr>
        <w:jc w:val="both"/>
      </w:pPr>
    </w:p>
    <w:p w:rsidRDefault="003A09A8" w:rsidP="003A09A8" w:rsidR="003A09A8">
      <w:pPr>
        <w:jc w:val="both"/>
      </w:pPr>
      <w:r>
        <w:t xml:space="preserve">Tablica 1. </w:t>
      </w:r>
    </w:p>
    <w:p w:rsidRDefault="003A09A8" w:rsidP="003A09A8" w:rsidR="003A09A8">
      <w:pPr>
        <w:jc w:val="both"/>
      </w:pPr>
    </w:p>
    <w:tbl>
      <w:tblPr>
        <w:tblStyle w:val="Reetkatablice"/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418"/>
        <w:gridCol w:w="2356"/>
        <w:gridCol w:w="1327"/>
        <w:gridCol w:w="1327"/>
        <w:gridCol w:w="1935"/>
      </w:tblGrid>
      <w:tr w:rsidTr="003A09A8" w:rsidR="003A09A8" w:rsidRPr="008D2D16">
        <w:tc>
          <w:tcPr>
            <w:tcW w:type="dxa" w:w="709"/>
          </w:tcPr>
          <w:p w:rsidRDefault="003A09A8" w:rsidP="00EA5221" w:rsidR="003A09A8" w:rsidRPr="00124B5D">
            <w:pPr>
              <w:jc w:val="center"/>
              <w:rPr>
                <w:sz w:val="20"/>
                <w:szCs w:val="20"/>
              </w:rPr>
            </w:pPr>
            <w:r w:rsidRPr="00124B5D">
              <w:rPr>
                <w:sz w:val="20"/>
                <w:szCs w:val="20"/>
              </w:rPr>
              <w:t>Red.br.</w:t>
            </w:r>
          </w:p>
        </w:tc>
        <w:tc>
          <w:tcPr>
            <w:tcW w:type="dxa" w:w="1418"/>
          </w:tcPr>
          <w:p w:rsidRDefault="003A09A8" w:rsidP="00EA5221" w:rsidR="003A09A8" w:rsidRPr="00124B5D">
            <w:pPr>
              <w:jc w:val="center"/>
              <w:rPr>
                <w:sz w:val="20"/>
                <w:szCs w:val="20"/>
              </w:rPr>
            </w:pPr>
            <w:r w:rsidRPr="00124B5D">
              <w:rPr>
                <w:sz w:val="20"/>
                <w:szCs w:val="20"/>
              </w:rPr>
              <w:t>OIB</w:t>
            </w:r>
          </w:p>
        </w:tc>
        <w:tc>
          <w:tcPr>
            <w:tcW w:type="dxa" w:w="2356"/>
          </w:tcPr>
          <w:p w:rsidRDefault="003A09A8" w:rsidP="00EA5221" w:rsidR="003A09A8" w:rsidRPr="00124B5D">
            <w:pPr>
              <w:jc w:val="center"/>
              <w:rPr>
                <w:sz w:val="20"/>
                <w:szCs w:val="20"/>
              </w:rPr>
            </w:pPr>
            <w:r w:rsidRPr="00124B5D">
              <w:rPr>
                <w:sz w:val="20"/>
                <w:szCs w:val="20"/>
              </w:rPr>
              <w:t>Vjerovnik</w:t>
            </w:r>
          </w:p>
        </w:tc>
        <w:tc>
          <w:tcPr>
            <w:tcW w:type="dxa" w:w="1327"/>
          </w:tcPr>
          <w:p w:rsidRDefault="003A09A8" w:rsidP="00EA5221" w:rsidR="003A09A8" w:rsidRPr="00124B5D">
            <w:pPr>
              <w:jc w:val="center"/>
              <w:rPr>
                <w:sz w:val="20"/>
                <w:szCs w:val="20"/>
              </w:rPr>
            </w:pPr>
            <w:r w:rsidRPr="00124B5D">
              <w:rPr>
                <w:sz w:val="20"/>
                <w:szCs w:val="20"/>
              </w:rPr>
              <w:t>Utvrđena tražbina</w:t>
            </w:r>
          </w:p>
        </w:tc>
        <w:tc>
          <w:tcPr>
            <w:tcW w:type="dxa" w:w="1327"/>
          </w:tcPr>
          <w:p w:rsidRDefault="003A09A8" w:rsidP="00EA5221" w:rsidR="003A09A8" w:rsidRPr="00124B5D">
            <w:pPr>
              <w:jc w:val="center"/>
              <w:rPr>
                <w:sz w:val="20"/>
                <w:szCs w:val="20"/>
              </w:rPr>
            </w:pPr>
            <w:r w:rsidRPr="00124B5D">
              <w:rPr>
                <w:sz w:val="20"/>
                <w:szCs w:val="20"/>
              </w:rPr>
              <w:t>Otpis kamata</w:t>
            </w:r>
          </w:p>
        </w:tc>
        <w:tc>
          <w:tcPr>
            <w:tcW w:type="dxa" w:w="1935"/>
          </w:tcPr>
          <w:p w:rsidRDefault="003A09A8" w:rsidP="00EA5221" w:rsidR="003A09A8" w:rsidRPr="00124B5D">
            <w:pPr>
              <w:jc w:val="center"/>
              <w:rPr>
                <w:sz w:val="20"/>
                <w:szCs w:val="20"/>
              </w:rPr>
            </w:pPr>
            <w:r w:rsidRPr="00124B5D">
              <w:rPr>
                <w:sz w:val="20"/>
                <w:szCs w:val="20"/>
              </w:rPr>
              <w:t>Preostali iznos za namirenje</w:t>
            </w:r>
          </w:p>
        </w:tc>
      </w:tr>
      <w:tr w:rsidTr="003A09A8" w:rsidR="003A09A8">
        <w:trPr>
          <w:trHeight w:val="692"/>
        </w:trPr>
        <w:tc>
          <w:tcPr>
            <w:tcW w:type="dxa" w:w="709"/>
          </w:tcPr>
          <w:p w:rsidRDefault="003A09A8" w:rsidP="00EA5221" w:rsidR="003A09A8" w:rsidRPr="00124B5D">
            <w:pPr>
              <w:jc w:val="center"/>
              <w:rPr>
                <w:sz w:val="20"/>
                <w:szCs w:val="20"/>
              </w:rPr>
            </w:pPr>
          </w:p>
          <w:p w:rsidRDefault="003A09A8" w:rsidP="00EA5221" w:rsidR="003A09A8" w:rsidRPr="00124B5D">
            <w:pPr>
              <w:jc w:val="center"/>
              <w:rPr>
                <w:sz w:val="20"/>
                <w:szCs w:val="20"/>
              </w:rPr>
            </w:pPr>
            <w:r w:rsidRPr="00124B5D">
              <w:rPr>
                <w:sz w:val="20"/>
                <w:szCs w:val="20"/>
              </w:rPr>
              <w:t>1</w:t>
            </w:r>
          </w:p>
        </w:tc>
        <w:tc>
          <w:tcPr>
            <w:tcW w:type="dxa" w:w="1418"/>
          </w:tcPr>
          <w:p w:rsidRDefault="003A09A8" w:rsidP="00EA5221" w:rsidR="003A09A8" w:rsidRPr="00124B5D">
            <w:pPr>
              <w:jc w:val="center"/>
              <w:rPr>
                <w:sz w:val="20"/>
                <w:szCs w:val="20"/>
              </w:rPr>
            </w:pPr>
          </w:p>
          <w:p w:rsidRDefault="003A09A8" w:rsidP="00EA5221" w:rsidR="003A09A8" w:rsidRPr="00124B5D">
            <w:pPr>
              <w:jc w:val="center"/>
              <w:rPr>
                <w:sz w:val="20"/>
                <w:szCs w:val="20"/>
              </w:rPr>
            </w:pPr>
            <w:r w:rsidRPr="00124B5D">
              <w:rPr>
                <w:sz w:val="20"/>
                <w:szCs w:val="20"/>
              </w:rPr>
              <w:t>18633136487</w:t>
            </w:r>
          </w:p>
        </w:tc>
        <w:tc>
          <w:tcPr>
            <w:tcW w:type="dxa" w:w="2356"/>
          </w:tcPr>
          <w:p w:rsidRDefault="003A09A8" w:rsidP="00EA5221" w:rsidR="003A09A8" w:rsidRPr="00124B5D">
            <w:pPr>
              <w:jc w:val="center"/>
              <w:rPr>
                <w:sz w:val="20"/>
                <w:szCs w:val="20"/>
              </w:rPr>
            </w:pPr>
            <w:r w:rsidRPr="00124B5D">
              <w:rPr>
                <w:sz w:val="20"/>
                <w:szCs w:val="20"/>
              </w:rPr>
              <w:t>Ministarstvo financija-Porezna uprava</w:t>
            </w:r>
          </w:p>
        </w:tc>
        <w:tc>
          <w:tcPr>
            <w:tcW w:type="dxa" w:w="1327"/>
          </w:tcPr>
          <w:p w:rsidRDefault="003A09A8" w:rsidP="00EA5221" w:rsidR="003A09A8" w:rsidRPr="00124B5D">
            <w:pPr>
              <w:jc w:val="center"/>
              <w:rPr>
                <w:sz w:val="20"/>
                <w:szCs w:val="20"/>
              </w:rPr>
            </w:pPr>
          </w:p>
          <w:p w:rsidRDefault="003A09A8" w:rsidP="00EA5221" w:rsidR="003A09A8" w:rsidRPr="00124B5D">
            <w:pPr>
              <w:jc w:val="center"/>
              <w:rPr>
                <w:sz w:val="20"/>
                <w:szCs w:val="20"/>
              </w:rPr>
            </w:pPr>
            <w:r w:rsidRPr="00124B5D">
              <w:rPr>
                <w:sz w:val="20"/>
                <w:szCs w:val="20"/>
              </w:rPr>
              <w:t>283.683,93</w:t>
            </w:r>
          </w:p>
        </w:tc>
        <w:tc>
          <w:tcPr>
            <w:tcW w:type="dxa" w:w="1327"/>
          </w:tcPr>
          <w:p w:rsidRDefault="003A09A8" w:rsidP="00EA5221" w:rsidR="003A09A8" w:rsidRPr="00124B5D">
            <w:pPr>
              <w:jc w:val="center"/>
              <w:rPr>
                <w:sz w:val="20"/>
                <w:szCs w:val="20"/>
              </w:rPr>
            </w:pPr>
          </w:p>
          <w:p w:rsidRDefault="003A09A8" w:rsidP="00EA5221" w:rsidR="003A09A8" w:rsidRPr="00124B5D">
            <w:pPr>
              <w:jc w:val="center"/>
              <w:rPr>
                <w:sz w:val="20"/>
                <w:szCs w:val="20"/>
              </w:rPr>
            </w:pPr>
            <w:r w:rsidRPr="00124B5D">
              <w:rPr>
                <w:sz w:val="20"/>
                <w:szCs w:val="20"/>
              </w:rPr>
              <w:t>107.124,31</w:t>
            </w:r>
          </w:p>
        </w:tc>
        <w:tc>
          <w:tcPr>
            <w:tcW w:type="dxa" w:w="1935"/>
          </w:tcPr>
          <w:p w:rsidRDefault="003A09A8" w:rsidP="00EA5221" w:rsidR="003A09A8" w:rsidRPr="00124B5D">
            <w:pPr>
              <w:jc w:val="center"/>
              <w:rPr>
                <w:sz w:val="20"/>
                <w:szCs w:val="20"/>
              </w:rPr>
            </w:pPr>
          </w:p>
          <w:p w:rsidRDefault="003A09A8" w:rsidP="00EA5221" w:rsidR="003A09A8" w:rsidRPr="00124B5D">
            <w:pPr>
              <w:jc w:val="center"/>
              <w:rPr>
                <w:sz w:val="20"/>
                <w:szCs w:val="20"/>
              </w:rPr>
            </w:pPr>
            <w:r w:rsidRPr="00124B5D">
              <w:rPr>
                <w:sz w:val="20"/>
                <w:szCs w:val="20"/>
              </w:rPr>
              <w:t>176.559,62</w:t>
            </w:r>
          </w:p>
        </w:tc>
      </w:tr>
    </w:tbl>
    <w:p w:rsidRDefault="003A09A8" w:rsidP="003A09A8" w:rsidR="003A09A8">
      <w:pPr>
        <w:jc w:val="both"/>
      </w:pPr>
    </w:p>
    <w:p w:rsidRDefault="003A09A8" w:rsidP="003A09A8" w:rsidR="003A09A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Utvrđenu tražbinu </w:t>
      </w:r>
      <w:r w:rsidRPr="00843CFA">
        <w:rPr>
          <w:rFonts w:hAnsi="Times New Roman" w:ascii="Times New Roman"/>
          <w:sz w:val="24"/>
          <w:szCs w:val="24"/>
        </w:rPr>
        <w:t xml:space="preserve">prema vjerovniku Ministarstvo financija – Porezna uprava u iznosu od </w:t>
      </w:r>
      <w:r>
        <w:rPr>
          <w:rFonts w:hAnsi="Times New Roman" w:ascii="Times New Roman"/>
          <w:sz w:val="24"/>
          <w:szCs w:val="24"/>
        </w:rPr>
        <w:t xml:space="preserve">283.683,93 kuna dužnik će podmiriti na način </w:t>
      </w:r>
      <w:r>
        <w:rPr>
          <w:rFonts w:hAnsi="Times New Roman" w:ascii="Times New Roman"/>
          <w:color w:val="000000"/>
          <w:sz w:val="24"/>
          <w:szCs w:val="24"/>
        </w:rPr>
        <w:t>da se od utvrđene tražbine otpisuje kamata u  iznosu od 107.124,31 kuna</w:t>
      </w:r>
      <w:r w:rsidRPr="00D46A5F">
        <w:rPr>
          <w:rFonts w:hAnsi="Times New Roman" w:ascii="Times New Roman"/>
          <w:color w:val="000000"/>
          <w:sz w:val="24"/>
          <w:szCs w:val="24"/>
        </w:rPr>
        <w:t xml:space="preserve">. </w:t>
      </w:r>
      <w:r>
        <w:rPr>
          <w:rFonts w:hAnsi="Times New Roman" w:ascii="Times New Roman"/>
          <w:color w:val="000000"/>
          <w:sz w:val="24"/>
          <w:szCs w:val="24"/>
        </w:rPr>
        <w:t>Preostali iznos</w:t>
      </w:r>
      <w:r w:rsidRPr="00D46A5F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>tražbine koji predstavlja glavnicu i iznosi 176.559,62</w:t>
      </w:r>
      <w:r>
        <w:rPr>
          <w:rFonts w:hAnsi="Times New Roman" w:ascii="Times New Roman"/>
          <w:sz w:val="16"/>
          <w:szCs w:val="16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>kuna dužnik će</w:t>
      </w:r>
      <w:r w:rsidRPr="00D46A5F">
        <w:rPr>
          <w:rFonts w:hAnsi="Times New Roman" w:ascii="Times New Roman"/>
          <w:color w:val="000000"/>
          <w:sz w:val="24"/>
          <w:szCs w:val="24"/>
        </w:rPr>
        <w:t xml:space="preserve"> otplatiti </w:t>
      </w:r>
      <w:r>
        <w:rPr>
          <w:rFonts w:hAnsi="Times New Roman" w:ascii="Times New Roman"/>
          <w:sz w:val="24"/>
          <w:szCs w:val="24"/>
        </w:rPr>
        <w:t>u 24 jednakih mjesečnih anuiteta</w:t>
      </w:r>
      <w:r w:rsidRPr="00843CFA">
        <w:rPr>
          <w:rFonts w:hAnsi="Times New Roman" w:ascii="Times New Roman"/>
          <w:sz w:val="24"/>
          <w:szCs w:val="24"/>
        </w:rPr>
        <w:t xml:space="preserve"> uz go</w:t>
      </w:r>
      <w:r>
        <w:rPr>
          <w:rFonts w:hAnsi="Times New Roman" w:ascii="Times New Roman"/>
          <w:sz w:val="24"/>
          <w:szCs w:val="24"/>
        </w:rPr>
        <w:t xml:space="preserve">dišnju kamatnu stopu od 4,5%. </w:t>
      </w:r>
      <w:r w:rsidRPr="009362AD">
        <w:rPr>
          <w:rFonts w:hAnsi="Times New Roman" w:ascii="Times New Roman"/>
          <w:sz w:val="24"/>
          <w:szCs w:val="24"/>
        </w:rPr>
        <w:t>Prvi mjesečni anuitet otplate dugovanja dospijeva na naplatu u mjesecu koji slijedi nakon pravomoćnosti rješenja suda kojim se odobrava sklopljena predstečajna nagodba</w:t>
      </w:r>
      <w:r>
        <w:rPr>
          <w:rFonts w:hAnsi="Times New Roman" w:ascii="Times New Roman"/>
          <w:sz w:val="24"/>
          <w:szCs w:val="24"/>
        </w:rPr>
        <w:t>. Otplata će se vršiti prema anuitetnom planu izrađenom od strane RH, Ministarstva financija - Porezne uprave.</w:t>
      </w:r>
    </w:p>
    <w:p w:rsidRDefault="003A09A8" w:rsidP="003A09A8" w:rsidR="003A09A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A09A8" w:rsidP="003A09A8" w:rsidR="003A09A8" w:rsidRPr="009362AD">
      <w:pPr>
        <w:jc w:val="both"/>
      </w:pPr>
      <w:r w:rsidRPr="009362AD">
        <w:lastRenderedPageBreak/>
        <w:t xml:space="preserve">  </w:t>
      </w:r>
    </w:p>
    <w:p w:rsidRDefault="003A09A8" w:rsidP="003A09A8" w:rsidR="003A09A8">
      <w:pPr>
        <w:jc w:val="both"/>
      </w:pPr>
      <w:r>
        <w:t>Tablica 2.</w:t>
      </w:r>
    </w:p>
    <w:p w:rsidRDefault="003A09A8" w:rsidP="003A09A8" w:rsidR="003A09A8">
      <w:pPr>
        <w:jc w:val="both"/>
      </w:pPr>
    </w:p>
    <w:tbl>
      <w:tblPr>
        <w:tblStyle w:val="Reetkatablice"/>
        <w:tblW w:type="dxa" w:w="9072"/>
        <w:tblInd w:type="dxa" w:w="108"/>
        <w:tblLook w:val="04A0" w:noVBand="1" w:noHBand="0" w:lastColumn="0" w:firstColumn="1" w:lastRow="0" w:firstRow="1"/>
      </w:tblPr>
      <w:tblGrid>
        <w:gridCol w:w="746"/>
        <w:gridCol w:w="1678"/>
        <w:gridCol w:w="1886"/>
        <w:gridCol w:w="1201"/>
        <w:gridCol w:w="1577"/>
        <w:gridCol w:w="1984"/>
      </w:tblGrid>
      <w:tr w:rsidTr="003A09A8" w:rsidR="003A09A8" w:rsidRPr="008D2D16">
        <w:tc>
          <w:tcPr>
            <w:tcW w:type="dxa" w:w="746"/>
          </w:tcPr>
          <w:p w:rsidRDefault="003A09A8" w:rsidP="00EA5221" w:rsidR="003A09A8" w:rsidRPr="005A0745">
            <w:pPr>
              <w:jc w:val="center"/>
              <w:rPr>
                <w:sz w:val="18"/>
                <w:szCs w:val="18"/>
              </w:rPr>
            </w:pPr>
            <w:r w:rsidRPr="005A0745">
              <w:rPr>
                <w:sz w:val="18"/>
                <w:szCs w:val="18"/>
              </w:rPr>
              <w:t>Red.br.</w:t>
            </w:r>
          </w:p>
        </w:tc>
        <w:tc>
          <w:tcPr>
            <w:tcW w:type="dxa" w:w="1678"/>
          </w:tcPr>
          <w:p w:rsidRDefault="003A09A8" w:rsidP="00EA5221" w:rsidR="003A09A8" w:rsidRPr="005A0745">
            <w:pPr>
              <w:jc w:val="center"/>
              <w:rPr>
                <w:sz w:val="18"/>
                <w:szCs w:val="18"/>
              </w:rPr>
            </w:pPr>
            <w:r w:rsidRPr="005A0745">
              <w:rPr>
                <w:sz w:val="18"/>
                <w:szCs w:val="18"/>
              </w:rPr>
              <w:t>OIB</w:t>
            </w:r>
          </w:p>
        </w:tc>
        <w:tc>
          <w:tcPr>
            <w:tcW w:type="dxa" w:w="1886"/>
          </w:tcPr>
          <w:p w:rsidRDefault="003A09A8" w:rsidP="00EA5221" w:rsidR="003A09A8" w:rsidRPr="005A0745">
            <w:pPr>
              <w:jc w:val="center"/>
              <w:rPr>
                <w:sz w:val="18"/>
                <w:szCs w:val="18"/>
              </w:rPr>
            </w:pPr>
            <w:r w:rsidRPr="005A0745">
              <w:rPr>
                <w:sz w:val="18"/>
                <w:szCs w:val="18"/>
              </w:rPr>
              <w:t>Vjerovnik</w:t>
            </w:r>
          </w:p>
        </w:tc>
        <w:tc>
          <w:tcPr>
            <w:tcW w:type="dxa" w:w="1201"/>
          </w:tcPr>
          <w:p w:rsidRDefault="003A09A8" w:rsidP="00EA5221" w:rsidR="003A09A8" w:rsidRPr="005A0745">
            <w:pPr>
              <w:jc w:val="center"/>
              <w:rPr>
                <w:sz w:val="18"/>
                <w:szCs w:val="18"/>
              </w:rPr>
            </w:pPr>
            <w:r w:rsidRPr="005A0745">
              <w:rPr>
                <w:sz w:val="18"/>
                <w:szCs w:val="18"/>
              </w:rPr>
              <w:t>Utvrđena tražbina</w:t>
            </w:r>
          </w:p>
        </w:tc>
        <w:tc>
          <w:tcPr>
            <w:tcW w:type="dxa" w:w="1577"/>
          </w:tcPr>
          <w:p w:rsidRDefault="003A09A8" w:rsidP="00EA5221" w:rsidR="003A09A8" w:rsidRPr="005A0745">
            <w:pPr>
              <w:jc w:val="center"/>
              <w:rPr>
                <w:sz w:val="18"/>
                <w:szCs w:val="18"/>
              </w:rPr>
            </w:pPr>
            <w:r w:rsidRPr="005A0745">
              <w:rPr>
                <w:sz w:val="18"/>
                <w:szCs w:val="18"/>
              </w:rPr>
              <w:t>Otpis kamata</w:t>
            </w:r>
          </w:p>
        </w:tc>
        <w:tc>
          <w:tcPr>
            <w:tcW w:type="dxa" w:w="1984"/>
          </w:tcPr>
          <w:p w:rsidRDefault="003A09A8" w:rsidP="00EA5221" w:rsidR="003A09A8" w:rsidRPr="005A0745">
            <w:pPr>
              <w:jc w:val="center"/>
              <w:rPr>
                <w:sz w:val="18"/>
                <w:szCs w:val="18"/>
              </w:rPr>
            </w:pPr>
            <w:r w:rsidRPr="005A0745">
              <w:rPr>
                <w:sz w:val="18"/>
                <w:szCs w:val="18"/>
              </w:rPr>
              <w:t>Preostali iznos za namirenje</w:t>
            </w:r>
          </w:p>
        </w:tc>
      </w:tr>
      <w:tr w:rsidTr="003A09A8" w:rsidR="003A09A8">
        <w:tc>
          <w:tcPr>
            <w:tcW w:type="dxa" w:w="746"/>
          </w:tcPr>
          <w:p w:rsidRDefault="003A09A8" w:rsidP="00EA5221" w:rsidR="003A09A8">
            <w:pPr>
              <w:jc w:val="center"/>
              <w:rPr>
                <w:sz w:val="18"/>
                <w:szCs w:val="18"/>
              </w:rPr>
            </w:pPr>
          </w:p>
          <w:p w:rsidRDefault="003A09A8" w:rsidP="00EA5221" w:rsidR="003A09A8" w:rsidRPr="005A0745">
            <w:pPr>
              <w:jc w:val="center"/>
              <w:rPr>
                <w:sz w:val="18"/>
                <w:szCs w:val="18"/>
              </w:rPr>
            </w:pPr>
            <w:r w:rsidRPr="005A0745">
              <w:rPr>
                <w:sz w:val="18"/>
                <w:szCs w:val="18"/>
              </w:rPr>
              <w:t>1</w:t>
            </w:r>
          </w:p>
        </w:tc>
        <w:tc>
          <w:tcPr>
            <w:tcW w:type="dxa" w:w="1678"/>
            <w:vAlign w:val="center"/>
          </w:tcPr>
          <w:p w:rsidRDefault="003A09A8" w:rsidP="00EA5221" w:rsidR="003A09A8">
            <w:pPr>
              <w:rPr>
                <w:color w:val="000000"/>
                <w:sz w:val="18"/>
                <w:szCs w:val="18"/>
                <w:lang w:val="en-US"/>
              </w:rPr>
            </w:pPr>
          </w:p>
          <w:p w:rsidRDefault="003A09A8" w:rsidP="00EA5221" w:rsidR="003A09A8" w:rsidRPr="00602DC4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78755598868</w:t>
            </w:r>
          </w:p>
        </w:tc>
        <w:tc>
          <w:tcPr>
            <w:tcW w:type="dxa" w:w="1886"/>
            <w:vAlign w:val="center"/>
          </w:tcPr>
          <w:p w:rsidRDefault="003A09A8" w:rsidP="00EA5221" w:rsidR="003A09A8">
            <w:pPr>
              <w:rPr>
                <w:color w:val="000000"/>
                <w:sz w:val="18"/>
                <w:szCs w:val="18"/>
                <w:lang w:val="en-US"/>
              </w:rPr>
            </w:pPr>
          </w:p>
          <w:p w:rsidRDefault="003A09A8" w:rsidP="00EA5221" w:rsidR="003A09A8" w:rsidRPr="00602DC4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GRAD SPLIT</w:t>
            </w:r>
          </w:p>
        </w:tc>
        <w:tc>
          <w:tcPr>
            <w:tcW w:type="dxa" w:w="1201"/>
          </w:tcPr>
          <w:p w:rsidRDefault="003A09A8" w:rsidP="00EA5221" w:rsidR="003A09A8">
            <w:pPr>
              <w:jc w:val="center"/>
              <w:rPr>
                <w:sz w:val="18"/>
                <w:szCs w:val="18"/>
              </w:rPr>
            </w:pPr>
          </w:p>
          <w:p w:rsidRDefault="003A09A8" w:rsidP="00EA5221" w:rsidR="003A09A8" w:rsidRPr="005A0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617,03</w:t>
            </w:r>
          </w:p>
        </w:tc>
        <w:tc>
          <w:tcPr>
            <w:tcW w:type="dxa" w:w="1577"/>
          </w:tcPr>
          <w:p w:rsidRDefault="003A09A8" w:rsidP="00EA5221" w:rsidR="003A09A8">
            <w:pPr>
              <w:jc w:val="center"/>
              <w:rPr>
                <w:sz w:val="18"/>
                <w:szCs w:val="18"/>
              </w:rPr>
            </w:pPr>
          </w:p>
          <w:p w:rsidRDefault="003A09A8" w:rsidP="00EA5221" w:rsidR="003A09A8" w:rsidRPr="005A0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117,03</w:t>
            </w:r>
          </w:p>
        </w:tc>
        <w:tc>
          <w:tcPr>
            <w:tcW w:type="dxa" w:w="1984"/>
          </w:tcPr>
          <w:p w:rsidRDefault="003A09A8" w:rsidP="00EA5221" w:rsidR="003A09A8">
            <w:pPr>
              <w:jc w:val="center"/>
              <w:rPr>
                <w:sz w:val="18"/>
                <w:szCs w:val="18"/>
              </w:rPr>
            </w:pPr>
          </w:p>
          <w:p w:rsidRDefault="003A09A8" w:rsidP="00EA5221" w:rsidR="003A09A8" w:rsidRPr="005A0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500,00</w:t>
            </w:r>
          </w:p>
        </w:tc>
      </w:tr>
    </w:tbl>
    <w:p w:rsidRDefault="003A09A8" w:rsidP="003A09A8" w:rsidR="003A09A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A09A8" w:rsidP="003A09A8" w:rsidR="003A09A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A09A8" w:rsidP="003A09A8" w:rsidR="003A09A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Utvrđenu tražbinu </w:t>
      </w:r>
      <w:r w:rsidRPr="00843CFA">
        <w:rPr>
          <w:rFonts w:hAnsi="Times New Roman" w:ascii="Times New Roman"/>
          <w:sz w:val="24"/>
          <w:szCs w:val="24"/>
        </w:rPr>
        <w:t xml:space="preserve">prema vjerovniku </w:t>
      </w:r>
      <w:r>
        <w:rPr>
          <w:rFonts w:hAnsi="Times New Roman" w:ascii="Times New Roman"/>
          <w:sz w:val="24"/>
          <w:szCs w:val="24"/>
        </w:rPr>
        <w:t>GRAD SPLIT</w:t>
      </w:r>
      <w:r>
        <w:rPr>
          <w:rFonts w:eastAsia="Times New Roman" w:hAnsi="Times New Roman" w:ascii="Times New Roman"/>
          <w:color w:val="000000"/>
          <w:sz w:val="18"/>
          <w:szCs w:val="18"/>
          <w:lang w:val="en-US"/>
        </w:rPr>
        <w:t xml:space="preserve"> </w:t>
      </w:r>
      <w:r w:rsidRPr="00843CFA">
        <w:rPr>
          <w:rFonts w:hAnsi="Times New Roman" w:ascii="Times New Roman"/>
          <w:sz w:val="24"/>
          <w:szCs w:val="24"/>
        </w:rPr>
        <w:t xml:space="preserve">u iznosu od </w:t>
      </w:r>
      <w:r>
        <w:rPr>
          <w:rFonts w:hAnsi="Times New Roman" w:ascii="Times New Roman"/>
          <w:sz w:val="24"/>
          <w:szCs w:val="24"/>
        </w:rPr>
        <w:t xml:space="preserve">617,03 kuna dužnik će podmiriti na način </w:t>
      </w:r>
      <w:r>
        <w:rPr>
          <w:rFonts w:hAnsi="Times New Roman" w:ascii="Times New Roman"/>
          <w:color w:val="000000"/>
          <w:sz w:val="24"/>
          <w:szCs w:val="24"/>
        </w:rPr>
        <w:t>da se od utvrđene tražbine otpisuje kamata u  iznosu od 117,03 kuna</w:t>
      </w:r>
      <w:r w:rsidRPr="00D46A5F">
        <w:rPr>
          <w:rFonts w:hAnsi="Times New Roman" w:ascii="Times New Roman"/>
          <w:color w:val="000000"/>
          <w:sz w:val="24"/>
          <w:szCs w:val="24"/>
        </w:rPr>
        <w:t xml:space="preserve">. </w:t>
      </w:r>
      <w:r>
        <w:rPr>
          <w:rFonts w:hAnsi="Times New Roman" w:ascii="Times New Roman"/>
          <w:color w:val="000000"/>
          <w:sz w:val="24"/>
          <w:szCs w:val="24"/>
        </w:rPr>
        <w:t>Preostali iznos</w:t>
      </w:r>
      <w:r w:rsidRPr="00D46A5F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>tražbine koji predstavlja glavnicu i iznosi 500,00</w:t>
      </w:r>
      <w:r>
        <w:rPr>
          <w:rFonts w:hAnsi="Times New Roman" w:ascii="Times New Roman"/>
          <w:sz w:val="16"/>
          <w:szCs w:val="16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>kuna dužnik će</w:t>
      </w:r>
      <w:r w:rsidRPr="00D46A5F">
        <w:rPr>
          <w:rFonts w:hAnsi="Times New Roman" w:ascii="Times New Roman"/>
          <w:color w:val="000000"/>
          <w:sz w:val="24"/>
          <w:szCs w:val="24"/>
        </w:rPr>
        <w:t xml:space="preserve"> otplatiti </w:t>
      </w:r>
      <w:r>
        <w:rPr>
          <w:rFonts w:hAnsi="Times New Roman" w:ascii="Times New Roman"/>
          <w:sz w:val="24"/>
          <w:szCs w:val="24"/>
        </w:rPr>
        <w:t xml:space="preserve">u 5 jednakih mjesečnih anuiteta. </w:t>
      </w:r>
      <w:r w:rsidRPr="009362AD">
        <w:rPr>
          <w:rFonts w:hAnsi="Times New Roman" w:ascii="Times New Roman"/>
          <w:sz w:val="24"/>
          <w:szCs w:val="24"/>
        </w:rPr>
        <w:t>Prvi mjesečni anuitet otplate dugovanja dospijeva na naplatu</w:t>
      </w:r>
      <w:r>
        <w:rPr>
          <w:rFonts w:hAnsi="Times New Roman" w:ascii="Times New Roman"/>
          <w:sz w:val="24"/>
          <w:szCs w:val="24"/>
        </w:rPr>
        <w:t xml:space="preserve"> zadnjeg dana u mjesecu koji slijedi nakon </w:t>
      </w:r>
      <w:r w:rsidRPr="009362AD">
        <w:rPr>
          <w:rFonts w:hAnsi="Times New Roman" w:ascii="Times New Roman"/>
          <w:sz w:val="24"/>
          <w:szCs w:val="24"/>
        </w:rPr>
        <w:t>pravomoćnosti rješenja suda kojim se odobrava sklopljena predstečajna nagodba</w:t>
      </w:r>
      <w:r>
        <w:rPr>
          <w:rFonts w:hAnsi="Times New Roman" w:ascii="Times New Roman"/>
          <w:sz w:val="24"/>
          <w:szCs w:val="24"/>
        </w:rPr>
        <w:t xml:space="preserve"> pa do isplate. </w:t>
      </w:r>
    </w:p>
    <w:p w:rsidRDefault="003A09A8" w:rsidP="003A09A8" w:rsidR="003A09A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A09A8" w:rsidP="003A09A8" w:rsidR="003A09A8" w:rsidRPr="003B3C1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B3C13">
        <w:rPr>
          <w:rFonts w:hAnsi="Times New Roman" w:ascii="Times New Roman"/>
          <w:sz w:val="24"/>
          <w:szCs w:val="24"/>
        </w:rPr>
        <w:t>III.  Stranke su suglasne da dužnik ima obvezu izvršiti isplate iznosa određenih u točci II. ove nagodbe u rokovima koji su predviđeni u točci II. te njenim pripadajućim dijelovima.</w:t>
      </w:r>
    </w:p>
    <w:p w:rsidRDefault="003A09A8" w:rsidP="003A09A8" w:rsidR="003A09A8" w:rsidRPr="003B3C1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B3C13">
        <w:rPr>
          <w:rFonts w:hAnsi="Times New Roman" w:ascii="Times New Roman"/>
          <w:sz w:val="24"/>
          <w:szCs w:val="24"/>
        </w:rPr>
        <w:t xml:space="preserve">IV. Stranke ove nagodbe suglasne su da ako dužnik ne izvrši isplatu iznosa određenih točkom II. ove nagodbe i njenim pripadajućim dijelovima, u rokovima iz istih, da je svaki od vjerovnika temeljem ove predstečajne nagodbe kao ovršne isprave, ovlašten zatražiti prisilnu neposrednu naplatu svoje tražbine na cjelokupnoj pokretnoj i nepokretnoj imovini, uključujući i na tražbinama dužnika prema bankama po bilo kojem žiro-računu, a radi neposrednog namirenje svoje tražbine. </w:t>
      </w:r>
    </w:p>
    <w:p w:rsidRDefault="003A09A8" w:rsidP="003A09A8" w:rsidR="003A09A8" w:rsidRPr="003B3C1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B3C13">
        <w:rPr>
          <w:rFonts w:hAnsi="Times New Roman" w:ascii="Times New Roman"/>
          <w:sz w:val="24"/>
          <w:szCs w:val="24"/>
        </w:rPr>
        <w:t>V. Temeljem ove predstečajne nagodbe dužnik se oslobađa obveze isplate vjerovnicima iznosa većeg od iznosa koji je prihvaćen ovom nagodbom, a rokovi plaćanja odgađaju se u skladu s nagodbom.</w:t>
      </w:r>
    </w:p>
    <w:p w:rsidRDefault="003A09A8" w:rsidP="003A09A8" w:rsidR="003A09A8" w:rsidRPr="003B3C13">
      <w:pPr>
        <w:pStyle w:val="Bezproreda"/>
        <w:jc w:val="both"/>
        <w:rPr>
          <w:rFonts w:eastAsia="Arial Unicode MS" w:hAnsi="Times New Roman" w:ascii="Times New Roman"/>
          <w:kern w:val="2"/>
          <w:sz w:val="24"/>
          <w:szCs w:val="24"/>
        </w:rPr>
      </w:pPr>
      <w:r w:rsidRPr="003B3C13">
        <w:rPr>
          <w:rFonts w:hAnsi="Times New Roman" w:ascii="Times New Roman"/>
          <w:sz w:val="24"/>
          <w:szCs w:val="24"/>
        </w:rPr>
        <w:t xml:space="preserve">VI. </w:t>
      </w:r>
      <w:r w:rsidRPr="003B3C13">
        <w:rPr>
          <w:rFonts w:eastAsia="Arial Unicode MS" w:hAnsi="Times New Roman" w:ascii="Times New Roman"/>
          <w:kern w:val="2"/>
          <w:sz w:val="24"/>
          <w:szCs w:val="24"/>
        </w:rPr>
        <w:t xml:space="preserve">Nakon što su stranke pročitale tekst nagodbe, suglasnost s njenim sadržajem potvrđuju vlastoručnim potpisima kojim se činom smatra da je nagodba sklopljena. </w:t>
      </w:r>
    </w:p>
    <w:p w:rsidRDefault="003A09A8" w:rsidP="003A09A8" w:rsidR="003A09A8" w:rsidRPr="003B3C1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B3C13">
        <w:rPr>
          <w:rFonts w:eastAsia="Arial Unicode MS" w:hAnsi="Times New Roman" w:ascii="Times New Roman"/>
          <w:kern w:val="2"/>
          <w:sz w:val="24"/>
          <w:szCs w:val="24"/>
        </w:rPr>
        <w:t xml:space="preserve">VII. Ova sudska nagodba, sukladno čl. 66. st. 13. ZFPPN-a ima snagu ovršne isprave za sve vjerovnike čije tražbine su utvrđene i razlučne vjerovnike ako su se odrekli svog prava na odvojeno namirenje. </w:t>
      </w:r>
    </w:p>
    <w:p w:rsidRDefault="000F19B4" w:rsidP="00665C1F" w:rsidR="000F19B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F19B4" w:rsidP="000F19B4" w:rsidR="00F95106" w:rsidRPr="0068315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683151">
        <w:rPr>
          <w:rFonts w:hAnsi="Times New Roman" w:ascii="Times New Roman"/>
          <w:sz w:val="24"/>
          <w:szCs w:val="24"/>
        </w:rPr>
        <w:t xml:space="preserve">                                                            </w:t>
      </w:r>
      <w:r w:rsidR="007F4B4C" w:rsidRPr="00683151">
        <w:rPr>
          <w:rFonts w:hAnsi="Times New Roman" w:ascii="Times New Roman"/>
          <w:sz w:val="24"/>
          <w:szCs w:val="24"/>
        </w:rPr>
        <w:t xml:space="preserve">  </w:t>
      </w:r>
      <w:r w:rsidR="00F95106" w:rsidRPr="00683151">
        <w:rPr>
          <w:rFonts w:hAnsi="Times New Roman" w:ascii="Times New Roman"/>
          <w:sz w:val="24"/>
          <w:szCs w:val="24"/>
        </w:rPr>
        <w:t>Obrazloženje</w:t>
      </w:r>
    </w:p>
    <w:p w:rsidRDefault="00F95106" w:rsidP="004A3433" w:rsidR="00F95106">
      <w:pPr>
        <w:pStyle w:val="Bezproreda"/>
        <w:rPr>
          <w:rFonts w:hAnsi="Times New Roman" w:ascii="Times New Roman"/>
          <w:sz w:val="24"/>
          <w:szCs w:val="24"/>
        </w:rPr>
      </w:pPr>
    </w:p>
    <w:p w:rsidRDefault="0093575D" w:rsidP="00FC2607" w:rsidR="00D77DAF">
      <w:pPr>
        <w:ind w:firstLine="708"/>
        <w:jc w:val="both"/>
      </w:pPr>
      <w:r>
        <w:t>Rješenjem Nagodbenog vijeća ST06 Financijske agencije, Regionalnog centra Split, Klasa: UP-</w:t>
      </w:r>
      <w:r w:rsidRPr="003B446E">
        <w:t>I/110/07/1</w:t>
      </w:r>
      <w:r>
        <w:t>5</w:t>
      </w:r>
      <w:r w:rsidRPr="003B446E">
        <w:t>-01/</w:t>
      </w:r>
      <w:r>
        <w:t>8632</w:t>
      </w:r>
      <w:r w:rsidRPr="003B446E">
        <w:t>, Ur. br: 04-06-</w:t>
      </w:r>
      <w:r>
        <w:t>16</w:t>
      </w:r>
      <w:r w:rsidRPr="003B446E">
        <w:t>-</w:t>
      </w:r>
      <w:r>
        <w:t>8632-19</w:t>
      </w:r>
      <w:r w:rsidRPr="003B446E">
        <w:t xml:space="preserve"> od </w:t>
      </w:r>
      <w:r>
        <w:t xml:space="preserve">20. siječnja 2016 </w:t>
      </w:r>
      <w:r w:rsidR="00D77DAF">
        <w:rPr>
          <w:lang w:val="de-DE"/>
        </w:rPr>
        <w:t xml:space="preserve">povodom prijedloga predlagatelja- dužnika </w:t>
      </w:r>
      <w:r>
        <w:t xml:space="preserve">VELIBOR GUDELJ, vl. Obrta za autotaksi prijevoz VELIBOR, Velebitska 58, Split, OIB: 96704737963 </w:t>
      </w:r>
      <w:r w:rsidR="00D77DAF">
        <w:rPr>
          <w:lang w:val="de-DE"/>
        </w:rPr>
        <w:t xml:space="preserve">otvoren je postupak predstečajne nagodbe nad dužnikom </w:t>
      </w:r>
      <w:r>
        <w:t>VELIBOR GUDELJ, vl. Obrta za autotaksi prijevoz VELIBOR, Velebitska 58, Split, OIB: 96704737963</w:t>
      </w:r>
      <w:r w:rsidR="00665C1F">
        <w:t>.</w:t>
      </w:r>
    </w:p>
    <w:p w:rsidRDefault="00FC2607" w:rsidP="00FC2607" w:rsidR="00FC2607">
      <w:pPr>
        <w:ind w:firstLine="708"/>
        <w:jc w:val="both"/>
        <w:rPr>
          <w:lang w:val="de-DE"/>
        </w:rPr>
      </w:pPr>
    </w:p>
    <w:p w:rsidRDefault="003D13A4" w:rsidP="003D13A4" w:rsidR="003D13A4">
      <w:pPr>
        <w:autoSpaceDE w:val="false"/>
        <w:autoSpaceDN w:val="false"/>
        <w:adjustRightInd w:val="false"/>
        <w:ind w:firstLine="708"/>
        <w:jc w:val="both"/>
      </w:pPr>
      <w:r>
        <w:t xml:space="preserve">Rješenjem </w:t>
      </w:r>
      <w:r w:rsidR="0093575D">
        <w:t>Nagodbenog vijeća ST06 Financijske agencije, Regionalnog centra Split, Klasa: UP</w:t>
      </w:r>
      <w:r w:rsidR="0093575D" w:rsidRPr="003B446E">
        <w:t>-I/110/07/</w:t>
      </w:r>
      <w:r w:rsidR="0093575D">
        <w:t>15</w:t>
      </w:r>
      <w:r w:rsidR="0093575D" w:rsidRPr="003B446E">
        <w:t>-01/</w:t>
      </w:r>
      <w:r w:rsidR="0093575D">
        <w:t>8632</w:t>
      </w:r>
      <w:r w:rsidR="0093575D" w:rsidRPr="003B446E">
        <w:t>, Ur. br: 04-06-</w:t>
      </w:r>
      <w:r w:rsidR="0093575D">
        <w:t>16</w:t>
      </w:r>
      <w:r w:rsidR="0093575D" w:rsidRPr="003B446E">
        <w:t>-</w:t>
      </w:r>
      <w:r w:rsidR="0093575D">
        <w:t>8632</w:t>
      </w:r>
      <w:r w:rsidR="0093575D" w:rsidRPr="003B446E">
        <w:t>-</w:t>
      </w:r>
      <w:r w:rsidR="0093575D">
        <w:t>28</w:t>
      </w:r>
      <w:r w:rsidR="0093575D" w:rsidRPr="003B446E">
        <w:t xml:space="preserve"> od  </w:t>
      </w:r>
      <w:r w:rsidR="0093575D">
        <w:t>29. veljače 2016.</w:t>
      </w:r>
      <w:r w:rsidR="0093575D" w:rsidRPr="003B446E">
        <w:t xml:space="preserve"> </w:t>
      </w:r>
      <w:r w:rsidR="0093575D">
        <w:t>u ovom postupku utvrđene tražbine vjerovnika sa pravom glasa u ukupnom iznosu od 284.300,96</w:t>
      </w:r>
      <w:r w:rsidR="0093575D">
        <w:rPr>
          <w:rFonts w:cs="ArialMT" w:hAnsi="ArialMT" w:ascii="ArialMT"/>
          <w:sz w:val="20"/>
          <w:szCs w:val="20"/>
        </w:rPr>
        <w:t xml:space="preserve"> </w:t>
      </w:r>
      <w:r w:rsidR="0093575D" w:rsidRPr="001B13D5">
        <w:t xml:space="preserve">kn, dok ukupan iznos osporenih tražbina iznosi </w:t>
      </w:r>
      <w:r w:rsidR="0093575D">
        <w:t>0,00</w:t>
      </w:r>
      <w:r w:rsidR="0093575D" w:rsidRPr="001B13D5">
        <w:t xml:space="preserve"> kn</w:t>
      </w:r>
      <w:r>
        <w:t xml:space="preserve"> (list </w:t>
      </w:r>
      <w:r w:rsidR="0093575D">
        <w:t>30-33</w:t>
      </w:r>
      <w:r>
        <w:t xml:space="preserve"> spisa).</w:t>
      </w:r>
    </w:p>
    <w:p w:rsidRDefault="008B5685" w:rsidP="008B5685" w:rsidR="008B5685" w:rsidRPr="008B5685">
      <w:pPr>
        <w:autoSpaceDE w:val="false"/>
        <w:autoSpaceDN w:val="false"/>
        <w:adjustRightInd w:val="false"/>
        <w:ind w:firstLine="708"/>
        <w:jc w:val="both"/>
      </w:pPr>
    </w:p>
    <w:p w:rsidRDefault="00296A76" w:rsidP="00D77DAF" w:rsidR="00D77DAF">
      <w:pPr>
        <w:ind w:firstLine="708"/>
        <w:jc w:val="both"/>
        <w:rPr>
          <w:lang w:val="de-DE"/>
        </w:rPr>
      </w:pPr>
      <w:r>
        <w:t xml:space="preserve">Rješenjem </w:t>
      </w:r>
      <w:r w:rsidR="00DB3A09">
        <w:t>Nagodbenog vijeća ST06 Financijske agencije, Regionalnog centra Split, Klasa: UP-</w:t>
      </w:r>
      <w:r w:rsidR="00DB3A09" w:rsidRPr="003B446E">
        <w:t>I/110/07/</w:t>
      </w:r>
      <w:r w:rsidR="00DB3A09">
        <w:t>15</w:t>
      </w:r>
      <w:r w:rsidR="00DB3A09" w:rsidRPr="003B446E">
        <w:t>-01/</w:t>
      </w:r>
      <w:r w:rsidR="00DB3A09">
        <w:t>8632</w:t>
      </w:r>
      <w:r w:rsidR="00DB3A09" w:rsidRPr="003B446E">
        <w:t>, Ur. br: 04-06-</w:t>
      </w:r>
      <w:r w:rsidR="00DB3A09">
        <w:t>16</w:t>
      </w:r>
      <w:r w:rsidR="00DB3A09" w:rsidRPr="003B446E">
        <w:t>-</w:t>
      </w:r>
      <w:r w:rsidR="00DB3A09">
        <w:t>8632</w:t>
      </w:r>
      <w:r w:rsidR="00DB3A09" w:rsidRPr="003B446E">
        <w:t>-</w:t>
      </w:r>
      <w:r w:rsidR="00DB3A09">
        <w:t>35</w:t>
      </w:r>
      <w:r w:rsidR="00DB3A09" w:rsidRPr="003B446E">
        <w:t xml:space="preserve"> od </w:t>
      </w:r>
      <w:r w:rsidR="00DB3A09">
        <w:t xml:space="preserve">24. ožujka 2016. </w:t>
      </w:r>
      <w:r w:rsidR="00D77DAF">
        <w:rPr>
          <w:lang w:val="de-DE"/>
        </w:rPr>
        <w:t xml:space="preserve">utvrđeno je da su za plan financijskog restrukturiranja dužnika glasovali vjerovnici čije tražbine prelaze 2/3 vrijednosti svih utvrđenih tražbina, </w:t>
      </w:r>
      <w:r w:rsidR="007D4D6B">
        <w:rPr>
          <w:lang w:val="de-DE"/>
        </w:rPr>
        <w:t xml:space="preserve">odnosno ukupan iznos glasova za prihvaćanje plana </w:t>
      </w:r>
      <w:r w:rsidR="007D4D6B">
        <w:rPr>
          <w:lang w:val="de-DE"/>
        </w:rPr>
        <w:lastRenderedPageBreak/>
        <w:t xml:space="preserve">financijskog restrukturiranja iznosi </w:t>
      </w:r>
      <w:r w:rsidR="003A09A8" w:rsidRPr="003A09A8">
        <w:rPr>
          <w:lang w:val="de-DE"/>
        </w:rPr>
        <w:t>283.683,93</w:t>
      </w:r>
      <w:r w:rsidR="003A09A8">
        <w:rPr>
          <w:color w:val="000000"/>
          <w:sz w:val="20"/>
          <w:szCs w:val="20"/>
          <w:lang w:val="en-US"/>
        </w:rPr>
        <w:t xml:space="preserve"> </w:t>
      </w:r>
      <w:r w:rsidR="007D4D6B">
        <w:rPr>
          <w:lang w:val="de-DE"/>
        </w:rPr>
        <w:t xml:space="preserve">kn (od ukupno utvrđenih tražbina </w:t>
      </w:r>
      <w:r w:rsidR="0032188B">
        <w:rPr>
          <w:lang w:val="de-DE"/>
        </w:rPr>
        <w:t xml:space="preserve">vjerovnika </w:t>
      </w:r>
      <w:r w:rsidR="007D4D6B">
        <w:rPr>
          <w:lang w:val="de-DE"/>
        </w:rPr>
        <w:t xml:space="preserve">u iznosu </w:t>
      </w:r>
      <w:r w:rsidR="0032188B">
        <w:rPr>
          <w:lang w:val="de-DE"/>
        </w:rPr>
        <w:t xml:space="preserve">od </w:t>
      </w:r>
      <w:r w:rsidR="00DB3A09">
        <w:t>284.300,96</w:t>
      </w:r>
      <w:r w:rsidR="00DB3A09">
        <w:rPr>
          <w:rFonts w:cs="ArialMT" w:hAnsi="ArialMT" w:ascii="ArialMT"/>
          <w:sz w:val="20"/>
          <w:szCs w:val="20"/>
        </w:rPr>
        <w:t xml:space="preserve"> </w:t>
      </w:r>
      <w:r w:rsidR="007D4D6B">
        <w:rPr>
          <w:lang w:val="de-DE"/>
        </w:rPr>
        <w:t xml:space="preserve">kn za koje vjerovnici imaju pravo glasa), </w:t>
      </w:r>
      <w:r w:rsidR="00D77DAF">
        <w:rPr>
          <w:lang w:val="de-DE"/>
        </w:rPr>
        <w:t>radi čega se sukladno čl. 63. Zakona o financijskom poslovanju i predstečajnoj nagodbi proglašava da se plan financijskog restrukturiranja smatra prihvaćenim.</w:t>
      </w:r>
    </w:p>
    <w:p w:rsidRDefault="00D77DAF" w:rsidP="00D77DAF" w:rsidR="00D77DAF">
      <w:pPr>
        <w:ind w:firstLine="708"/>
        <w:jc w:val="both"/>
        <w:rPr>
          <w:lang w:val="de-DE"/>
        </w:rPr>
      </w:pPr>
    </w:p>
    <w:p w:rsidRDefault="00D77DAF" w:rsidP="00D77DAF" w:rsidR="00D77DAF">
      <w:pPr>
        <w:ind w:firstLine="708"/>
        <w:jc w:val="both"/>
        <w:rPr>
          <w:lang w:val="de-DE"/>
        </w:rPr>
      </w:pPr>
      <w:r>
        <w:rPr>
          <w:lang w:val="de-DE"/>
        </w:rPr>
        <w:t>Sve naprijed navedeno je utvrđeno pregledom naprijed označenih rješenja Financijske agencije.</w:t>
      </w:r>
    </w:p>
    <w:p w:rsidRDefault="00D77DAF" w:rsidP="00D77DAF" w:rsidR="00D77DAF">
      <w:pPr>
        <w:ind w:firstLine="708"/>
        <w:jc w:val="both"/>
        <w:rPr>
          <w:lang w:val="de-DE"/>
        </w:rPr>
      </w:pPr>
    </w:p>
    <w:p w:rsidRDefault="00D77DAF" w:rsidP="00D77DAF" w:rsidR="00D77DAF">
      <w:pPr>
        <w:ind w:firstLine="708"/>
        <w:jc w:val="both"/>
        <w:rPr>
          <w:lang w:val="de-DE"/>
        </w:rPr>
      </w:pPr>
      <w:r>
        <w:rPr>
          <w:lang w:val="de-DE"/>
        </w:rPr>
        <w:t xml:space="preserve">Nakon prihvaćanja plana financijskog restrukturiranja, dužnik </w:t>
      </w:r>
      <w:r w:rsidR="00DB3A09">
        <w:t xml:space="preserve">VELIBOR GUDELJ, vl. Obrta za autotaksi prijevoz VELIBOR, Velebitska 58, Split, OIB: 96704737963 </w:t>
      </w:r>
      <w:r w:rsidR="008B5685">
        <w:rPr>
          <w:lang w:val="de-DE"/>
        </w:rPr>
        <w:t>podnio</w:t>
      </w:r>
      <w:r w:rsidR="0003391E">
        <w:rPr>
          <w:lang w:val="de-DE"/>
        </w:rPr>
        <w:t xml:space="preserve"> </w:t>
      </w:r>
      <w:r>
        <w:rPr>
          <w:lang w:val="de-DE"/>
        </w:rPr>
        <w:t xml:space="preserve"> je ovom sudu prijedlog za sklapanje predstečajne nagodbe.</w:t>
      </w:r>
    </w:p>
    <w:p w:rsidRDefault="00D77DAF" w:rsidP="00D77DAF" w:rsidR="00D77DAF">
      <w:pPr>
        <w:ind w:firstLine="708"/>
        <w:jc w:val="both"/>
        <w:rPr>
          <w:lang w:val="de-DE"/>
        </w:rPr>
      </w:pPr>
    </w:p>
    <w:p w:rsidRDefault="00D77DAF" w:rsidP="00D77DAF" w:rsidR="00D77DAF">
      <w:pPr>
        <w:ind w:firstLine="708"/>
        <w:jc w:val="both"/>
        <w:rPr>
          <w:lang w:val="de-DE"/>
        </w:rPr>
      </w:pPr>
      <w:r>
        <w:rPr>
          <w:lang w:val="de-DE"/>
        </w:rPr>
        <w:t xml:space="preserve">Ročište radi sklapanja predstečajne nagodbe održano je kod ovog suda </w:t>
      </w:r>
      <w:r w:rsidR="00DB3A09">
        <w:rPr>
          <w:lang w:val="de-DE"/>
        </w:rPr>
        <w:t>20. veljače 2018.</w:t>
      </w:r>
    </w:p>
    <w:p w:rsidRDefault="00787C32" w:rsidP="00D77DAF" w:rsidR="00787C32">
      <w:pPr>
        <w:ind w:firstLine="708"/>
        <w:jc w:val="both"/>
        <w:rPr>
          <w:lang w:val="de-DE"/>
        </w:rPr>
      </w:pPr>
    </w:p>
    <w:p w:rsidRDefault="00787C32" w:rsidP="00D77DAF" w:rsidR="00787C32" w:rsidRPr="004A3433">
      <w:pPr>
        <w:ind w:firstLine="708"/>
        <w:jc w:val="both"/>
        <w:rPr>
          <w:lang w:val="de-DE"/>
        </w:rPr>
      </w:pPr>
      <w:r>
        <w:rPr>
          <w:lang w:val="de-DE"/>
        </w:rPr>
        <w:t>Dužnik je na ročištu izložio sadržaj nagodbe, odnosno način namirenja za vjerovnik</w:t>
      </w:r>
      <w:r w:rsidR="00293AFF">
        <w:rPr>
          <w:lang w:val="de-DE"/>
        </w:rPr>
        <w:t>a</w:t>
      </w:r>
      <w:r>
        <w:rPr>
          <w:lang w:val="de-DE"/>
        </w:rPr>
        <w:t xml:space="preserve"> kojima </w:t>
      </w:r>
      <w:r w:rsidR="00293AFF">
        <w:rPr>
          <w:lang w:val="de-DE"/>
        </w:rPr>
        <w:t>je</w:t>
      </w:r>
      <w:r>
        <w:rPr>
          <w:lang w:val="de-DE"/>
        </w:rPr>
        <w:t xml:space="preserve"> u postupku pred Financijskom agencijom utvrđen</w:t>
      </w:r>
      <w:r w:rsidR="00293AFF">
        <w:rPr>
          <w:lang w:val="de-DE"/>
        </w:rPr>
        <w:t>a</w:t>
      </w:r>
      <w:r>
        <w:rPr>
          <w:lang w:val="de-DE"/>
        </w:rPr>
        <w:t xml:space="preserve"> tražbin</w:t>
      </w:r>
      <w:r w:rsidR="00293AFF">
        <w:rPr>
          <w:lang w:val="de-DE"/>
        </w:rPr>
        <w:t>a</w:t>
      </w:r>
      <w:r>
        <w:rPr>
          <w:lang w:val="de-DE"/>
        </w:rPr>
        <w:t>, predložio prisutnom vjerovniku sklapanje nagodbe na način i u sadržaju  kako je ona prihvaćena pred Financijskom agencijom, te sam izjavio da daje pristanak za sklapanje nagodbe.</w:t>
      </w:r>
    </w:p>
    <w:p w:rsidRDefault="002062AB" w:rsidP="009F1468" w:rsidR="002062AB" w:rsidRPr="004142E3">
      <w:pPr>
        <w:pStyle w:val="Bezproreda"/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787C32" w:rsidP="001E6A0A" w:rsidR="001E6A0A" w:rsidRPr="004142E3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val="de-DE"/>
        </w:rPr>
      </w:pPr>
      <w:r w:rsidRPr="004142E3">
        <w:rPr>
          <w:rFonts w:hAnsi="Times New Roman" w:ascii="Times New Roman"/>
          <w:sz w:val="24"/>
          <w:szCs w:val="24"/>
          <w:lang w:val="de-DE"/>
        </w:rPr>
        <w:t>Nadalje, n</w:t>
      </w:r>
      <w:r w:rsidR="001E6A0A" w:rsidRPr="004142E3">
        <w:rPr>
          <w:rFonts w:hAnsi="Times New Roman" w:ascii="Times New Roman"/>
          <w:sz w:val="24"/>
          <w:szCs w:val="24"/>
          <w:lang w:val="de-DE"/>
        </w:rPr>
        <w:t xml:space="preserve">a ročištu za sklapanje predstečajne nagodbe svoj pristanak za sklapanje nagodbe </w:t>
      </w:r>
      <w:r w:rsidR="0003391E" w:rsidRPr="004142E3">
        <w:rPr>
          <w:rFonts w:hAnsi="Times New Roman" w:ascii="Times New Roman"/>
          <w:sz w:val="24"/>
          <w:szCs w:val="24"/>
          <w:lang w:val="de-DE"/>
        </w:rPr>
        <w:t>dao je vjerovnik</w:t>
      </w:r>
      <w:r w:rsidR="001E6A0A" w:rsidRPr="004142E3">
        <w:rPr>
          <w:rFonts w:hAnsi="Times New Roman" w:ascii="Times New Roman"/>
          <w:sz w:val="24"/>
          <w:szCs w:val="24"/>
          <w:lang w:val="de-DE"/>
        </w:rPr>
        <w:t xml:space="preserve"> </w:t>
      </w:r>
      <w:r w:rsidRPr="004142E3">
        <w:rPr>
          <w:rFonts w:hAnsi="Times New Roman" w:ascii="Times New Roman"/>
          <w:sz w:val="24"/>
          <w:szCs w:val="24"/>
          <w:lang w:val="de-DE"/>
        </w:rPr>
        <w:t xml:space="preserve">Republika Hrvatska, Ministarstvo financija-Porezna uprava </w:t>
      </w:r>
      <w:r w:rsidR="001E6A0A" w:rsidRPr="004142E3">
        <w:rPr>
          <w:rFonts w:hAnsi="Times New Roman" w:ascii="Times New Roman"/>
          <w:sz w:val="24"/>
          <w:szCs w:val="24"/>
          <w:lang w:val="de-DE"/>
        </w:rPr>
        <w:t>čij</w:t>
      </w:r>
      <w:r w:rsidR="0003391E" w:rsidRPr="004142E3">
        <w:rPr>
          <w:rFonts w:hAnsi="Times New Roman" w:ascii="Times New Roman"/>
          <w:sz w:val="24"/>
          <w:szCs w:val="24"/>
          <w:lang w:val="de-DE"/>
        </w:rPr>
        <w:t>a</w:t>
      </w:r>
      <w:r w:rsidR="001E6A0A" w:rsidRPr="004142E3">
        <w:rPr>
          <w:rFonts w:hAnsi="Times New Roman" w:ascii="Times New Roman"/>
          <w:sz w:val="24"/>
          <w:szCs w:val="24"/>
          <w:lang w:val="de-DE"/>
        </w:rPr>
        <w:t xml:space="preserve"> tražbina za glasovanje  iznosi </w:t>
      </w:r>
      <w:r w:rsidR="00DB3A09" w:rsidRPr="00DB3A09">
        <w:rPr>
          <w:rFonts w:hAnsi="Times New Roman" w:ascii="Times New Roman"/>
          <w:sz w:val="24"/>
          <w:szCs w:val="24"/>
          <w:lang w:val="de-DE"/>
        </w:rPr>
        <w:t xml:space="preserve">283.683,93 </w:t>
      </w:r>
      <w:r w:rsidR="001E6A0A" w:rsidRPr="004142E3">
        <w:rPr>
          <w:rFonts w:hAnsi="Times New Roman" w:ascii="Times New Roman"/>
          <w:sz w:val="24"/>
          <w:szCs w:val="24"/>
          <w:lang w:val="de-DE"/>
        </w:rPr>
        <w:t>kuna</w:t>
      </w:r>
      <w:r w:rsidRPr="004142E3">
        <w:rPr>
          <w:rFonts w:hAnsi="Times New Roman" w:ascii="Times New Roman"/>
          <w:sz w:val="24"/>
          <w:szCs w:val="24"/>
          <w:lang w:val="de-DE"/>
        </w:rPr>
        <w:t xml:space="preserve"> (od ukupno utvrđenih tražbina vjerovnika u iznosu od </w:t>
      </w:r>
      <w:r w:rsidR="00DB3A09">
        <w:rPr>
          <w:rFonts w:hAnsi="Times New Roman" w:ascii="Times New Roman"/>
          <w:sz w:val="24"/>
          <w:szCs w:val="24"/>
        </w:rPr>
        <w:t>284.300,96</w:t>
      </w:r>
      <w:r w:rsidR="00DB3A09" w:rsidRPr="001B13D5">
        <w:rPr>
          <w:rFonts w:hAnsi="Times New Roman" w:ascii="Times New Roman"/>
          <w:sz w:val="24"/>
          <w:szCs w:val="24"/>
        </w:rPr>
        <w:t xml:space="preserve"> </w:t>
      </w:r>
      <w:r w:rsidRPr="004142E3">
        <w:rPr>
          <w:rFonts w:hAnsi="Times New Roman" w:ascii="Times New Roman"/>
          <w:sz w:val="24"/>
          <w:szCs w:val="24"/>
          <w:lang w:val="de-DE"/>
        </w:rPr>
        <w:t>kn)</w:t>
      </w:r>
      <w:r w:rsidR="001E6A0A" w:rsidRPr="004142E3">
        <w:rPr>
          <w:rFonts w:hAnsi="Times New Roman" w:ascii="Times New Roman"/>
          <w:sz w:val="24"/>
          <w:szCs w:val="24"/>
          <w:lang w:val="de-DE"/>
        </w:rPr>
        <w:t>, a koji navedeni iznos prelazi 2/3 vrijednosti svih utvrđenih tražbina.</w:t>
      </w:r>
    </w:p>
    <w:p w:rsidRDefault="00571E7C" w:rsidP="00571E7C" w:rsidR="00571E7C" w:rsidRPr="00293AFF">
      <w:pPr>
        <w:jc w:val="both"/>
        <w:rPr>
          <w:color w:val="FF0000"/>
          <w:lang w:val="de-DE"/>
        </w:rPr>
      </w:pPr>
    </w:p>
    <w:p w:rsidRDefault="00D77DAF" w:rsidP="00571E7C" w:rsidR="00D77DAF">
      <w:pPr>
        <w:ind w:firstLine="708"/>
        <w:jc w:val="both"/>
        <w:rPr>
          <w:lang w:val="de-DE"/>
        </w:rPr>
      </w:pPr>
      <w:r>
        <w:rPr>
          <w:lang w:val="de-DE"/>
        </w:rPr>
        <w:t>Tražbin</w:t>
      </w:r>
      <w:r w:rsidR="00794C41">
        <w:rPr>
          <w:lang w:val="de-DE"/>
        </w:rPr>
        <w:t>a</w:t>
      </w:r>
      <w:r>
        <w:rPr>
          <w:lang w:val="de-DE"/>
        </w:rPr>
        <w:t xml:space="preserve"> vjerovnika koji </w:t>
      </w:r>
      <w:r w:rsidR="00794C41">
        <w:rPr>
          <w:lang w:val="de-DE"/>
        </w:rPr>
        <w:t>je</w:t>
      </w:r>
      <w:r>
        <w:rPr>
          <w:lang w:val="de-DE"/>
        </w:rPr>
        <w:t xml:space="preserve"> da</w:t>
      </w:r>
      <w:r w:rsidR="00794C41">
        <w:rPr>
          <w:lang w:val="de-DE"/>
        </w:rPr>
        <w:t>o</w:t>
      </w:r>
      <w:r>
        <w:rPr>
          <w:lang w:val="de-DE"/>
        </w:rPr>
        <w:t xml:space="preserve"> svoj pristanak za sklapanje predstečajne nagodbe čin</w:t>
      </w:r>
      <w:r w:rsidR="00794C41">
        <w:rPr>
          <w:lang w:val="de-DE"/>
        </w:rPr>
        <w:t>i</w:t>
      </w:r>
      <w:r>
        <w:rPr>
          <w:lang w:val="de-DE"/>
        </w:rPr>
        <w:t xml:space="preserve"> potrebnu ve</w:t>
      </w:r>
      <w:r w:rsidR="0003391E">
        <w:rPr>
          <w:lang w:val="de-DE"/>
        </w:rPr>
        <w:t>ć</w:t>
      </w:r>
      <w:r>
        <w:rPr>
          <w:lang w:val="de-DE"/>
        </w:rPr>
        <w:t>inu iz čl. 63. Zakona o financijskom poslovanju i predstečajnoj nagodbi (Narodne novine br. 108/12</w:t>
      </w:r>
      <w:r w:rsidR="002062AB">
        <w:rPr>
          <w:lang w:val="de-DE"/>
        </w:rPr>
        <w:t xml:space="preserve">, 144/12, </w:t>
      </w:r>
      <w:r w:rsidR="002C526A">
        <w:rPr>
          <w:lang w:val="de-DE"/>
        </w:rPr>
        <w:t xml:space="preserve">81/13 i </w:t>
      </w:r>
      <w:r w:rsidR="002062AB">
        <w:rPr>
          <w:lang w:val="de-DE"/>
        </w:rPr>
        <w:t>112</w:t>
      </w:r>
      <w:r>
        <w:rPr>
          <w:lang w:val="de-DE"/>
        </w:rPr>
        <w:t>/1</w:t>
      </w:r>
      <w:r w:rsidR="00545223">
        <w:rPr>
          <w:lang w:val="de-DE"/>
        </w:rPr>
        <w:t>3</w:t>
      </w:r>
      <w:r>
        <w:rPr>
          <w:lang w:val="de-DE"/>
        </w:rPr>
        <w:t>-dalje ZFPPN).</w:t>
      </w:r>
    </w:p>
    <w:p w:rsidRDefault="00D77DAF" w:rsidP="0003391E" w:rsidR="00D77DAF">
      <w:pPr>
        <w:jc w:val="both"/>
        <w:rPr>
          <w:lang w:val="de-DE"/>
        </w:rPr>
      </w:pPr>
    </w:p>
    <w:p w:rsidRDefault="003A09A8" w:rsidP="003A09A8" w:rsidR="003A09A8">
      <w:pPr>
        <w:ind w:firstLine="708"/>
        <w:jc w:val="both"/>
      </w:pPr>
      <w:r>
        <w:t xml:space="preserve">Radi navedenog, a sukladno odredbama čl.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 xml:space="preserve">. 9. ZFPPN-a u vezi s čl. 442. st. 1. Stečajnog zakona ("Narodne novine" broj 71/15 i 104/17), odlučeno je kao u izreci ovog rješenja.  </w:t>
      </w:r>
    </w:p>
    <w:p w:rsidRDefault="003A09A8" w:rsidP="003A09A8" w:rsidR="003A09A8" w:rsidRPr="004E1992">
      <w:pPr>
        <w:jc w:val="both"/>
      </w:pPr>
    </w:p>
    <w:p w:rsidRDefault="00D77DAF" w:rsidP="00D77DAF" w:rsidR="00D77DAF" w:rsidRPr="003453CA">
      <w:pPr>
        <w:jc w:val="center"/>
      </w:pPr>
      <w:r w:rsidRPr="003453CA">
        <w:t>U Splitu</w:t>
      </w:r>
      <w:r w:rsidR="00DB3A09">
        <w:t xml:space="preserve"> </w:t>
      </w:r>
      <w:r w:rsidR="00833997">
        <w:t>21</w:t>
      </w:r>
      <w:r w:rsidR="00DB3A09">
        <w:t>. veljače 2018.</w:t>
      </w:r>
      <w:r w:rsidR="00987A51">
        <w:t xml:space="preserve"> </w:t>
      </w:r>
    </w:p>
    <w:p w:rsidRDefault="00DB3A09" w:rsidP="00DB3A09" w:rsidR="00DB3A09">
      <w:pPr>
        <w:pStyle w:val="Bezproreda"/>
        <w:ind w:firstLine="708" w:left="708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Sudac</w:t>
      </w:r>
    </w:p>
    <w:p w:rsidRDefault="001E6A0A" w:rsidP="00987A51" w:rsidR="00FC2607">
      <w:pPr>
        <w:pStyle w:val="Bezproreda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E6A0A" w:rsidP="00293AFF" w:rsidR="001E6A0A" w:rsidRPr="003453CA">
      <w:pPr>
        <w:pStyle w:val="Bezproreda"/>
        <w:rPr>
          <w:rFonts w:hAnsi="Times New Roman" w:ascii="Times New Roman"/>
          <w:sz w:val="24"/>
          <w:szCs w:val="24"/>
        </w:rPr>
      </w:pPr>
    </w:p>
    <w:p w:rsidRDefault="002E018C" w:rsidP="00987A51" w:rsidR="005F08FB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4A3433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Katarina </w:t>
      </w:r>
      <w:r w:rsidR="004A3433" w:rsidRPr="004A3433">
        <w:rPr>
          <w:rFonts w:hAnsi="Times New Roman" w:ascii="Times New Roman"/>
          <w:sz w:val="24"/>
          <w:szCs w:val="24"/>
        </w:rPr>
        <w:t>Mikulić</w:t>
      </w:r>
      <w:r w:rsidR="006328A8">
        <w:rPr>
          <w:rFonts w:hAnsi="Times New Roman" w:ascii="Times New Roman"/>
          <w:sz w:val="24"/>
          <w:szCs w:val="24"/>
        </w:rPr>
        <w:t>,v.r.</w:t>
      </w:r>
    </w:p>
    <w:p w:rsidRDefault="006328A8" w:rsidP="0071700F" w:rsidR="006328A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6328A8" w:rsidP="0071700F" w:rsidR="006328A8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6328A8" w:rsidP="00987A51" w:rsidR="006328A8">
      <w:pPr>
        <w:pStyle w:val="Bezproreda"/>
        <w:jc w:val="right"/>
      </w:pPr>
    </w:p>
    <w:p w:rsidRDefault="005F08FB" w:rsidP="005F08FB" w:rsidR="005F08FB">
      <w:pPr>
        <w:jc w:val="both"/>
      </w:pPr>
    </w:p>
    <w:p w:rsidRDefault="00DB3A09" w:rsidP="005F08FB" w:rsidR="005F08FB">
      <w:pPr>
        <w:jc w:val="both"/>
      </w:pPr>
      <w:r>
        <w:t>Pouka o pravnom lijeku</w:t>
      </w:r>
      <w:r w:rsidR="005F08FB">
        <w:t>: Protiv ovog rješenja može se izjaviti žalba u roku od osam (8) dana. Žalba se podnosi Trgovačkom sudu u Splitu, Split, Sukoišanska 6, u tri primjerka, a o žalbi u drugom stupnju odlučuje Visoki tr</w:t>
      </w:r>
      <w:r w:rsidR="004A3433">
        <w:t>govački sud Republike Hrvatske.</w:t>
      </w:r>
    </w:p>
    <w:p w:rsidRDefault="005F08FB" w:rsidP="005F08FB" w:rsidR="005F08FB">
      <w:pPr>
        <w:jc w:val="both"/>
      </w:pPr>
    </w:p>
    <w:p w:rsidRDefault="00DB3A09" w:rsidP="006328A8" w:rsidR="0041467D" w:rsidRPr="00DB3A09">
      <w:pPr>
        <w:pStyle w:val="Odlomakpopisa"/>
        <w:spacing w:lineRule="auto" w:line="2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B3A0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sectPr w:rsidSect="006A18BA" w:rsidR="0041467D" w:rsidRPr="00DB3A09">
      <w:headerReference w:type="defaul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195" w:rsidP="00784EC7" w:rsidR="00C62195">
      <w:r>
        <w:separator/>
      </w:r>
    </w:p>
  </w:endnote>
  <w:endnote w:id="0" w:type="continuationSeparator">
    <w:p w:rsidRDefault="00C62195" w:rsidP="00784EC7" w:rsidR="00C62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195" w:rsidP="00784EC7" w:rsidR="00C62195">
      <w:r>
        <w:separator/>
      </w:r>
    </w:p>
  </w:footnote>
  <w:footnote w:id="0" w:type="continuationSeparator">
    <w:p w:rsidRDefault="00C62195" w:rsidP="00784EC7" w:rsidR="00C62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7E" w:rsidP="0044647E" w:rsidR="0044647E" w:rsidRPr="00C7103C">
    <w:pPr>
      <w:tabs>
        <w:tab w:pos="4536" w:val="center"/>
        <w:tab w:pos="9072" w:val="right"/>
      </w:tabs>
      <w:jc w:val="center"/>
    </w:pPr>
    <w:r>
      <w:tab/>
    </w:r>
    <w:r w:rsidR="00784EC7">
      <w:fldChar w:fldCharType="begin"/>
    </w:r>
    <w:r w:rsidR="00784EC7">
      <w:instrText>PAGE   \* MERGEFORMAT</w:instrText>
    </w:r>
    <w:r w:rsidR="00784EC7">
      <w:fldChar w:fldCharType="separate"/>
    </w:r>
    <w:r w:rsidR="006328A8">
      <w:rPr>
        <w:noProof/>
      </w:rPr>
      <w:t>3</w:t>
    </w:r>
    <w:r w:rsidR="00784EC7">
      <w:fldChar w:fldCharType="end"/>
    </w:r>
    <w:r>
      <w:t xml:space="preserve">   </w:t>
    </w:r>
    <w:r>
      <w:tab/>
      <w:t>Poslovni broj: 4.Stpn-38/2016-</w:t>
    </w:r>
    <w:r w:rsidR="003A09A8">
      <w:t>7</w:t>
    </w:r>
  </w:p>
  <w:p w:rsidRDefault="00784EC7" w:rsidP="0044647E" w:rsidR="00784EC7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A39C051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C704D"/>
    <w:multiLevelType w:val="hybridMultilevel"/>
    <w:tmpl w:val="8F260A78"/>
    <w:lvl w:tplc="6144CE9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1F0002C"/>
    <w:multiLevelType w:val="hybridMultilevel"/>
    <w:tmpl w:val="ED94F45A"/>
    <w:lvl w:tplc="BFF48A3E" w:ilvl="0">
      <w:start w:val="6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220C7D"/>
    <w:multiLevelType w:val="hybridMultilevel"/>
    <w:tmpl w:val="330251DC"/>
    <w:lvl w:tplc="89807000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1C124A"/>
    <w:multiLevelType w:val="hybridMultilevel"/>
    <w:tmpl w:val="005E8D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3A1BC5"/>
    <w:multiLevelType w:val="hybridMultilevel"/>
    <w:tmpl w:val="8F22970A"/>
    <w:lvl w:tplc="100A9E2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207C8F"/>
    <w:multiLevelType w:val="hybridMultilevel"/>
    <w:tmpl w:val="5A1EADAA"/>
    <w:lvl w:tplc="40AEDCB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FE7FA8"/>
    <w:multiLevelType w:val="hybridMultilevel"/>
    <w:tmpl w:val="F88E2B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8832EA"/>
    <w:multiLevelType w:val="hybridMultilevel"/>
    <w:tmpl w:val="634002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25448C8"/>
    <w:multiLevelType w:val="hybridMultilevel"/>
    <w:tmpl w:val="951CDCAA"/>
    <w:lvl w:tplc="09ECE08A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2DA7025"/>
    <w:multiLevelType w:val="hybridMultilevel"/>
    <w:tmpl w:val="E7F07D20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B9F449F"/>
    <w:multiLevelType w:val="hybridMultilevel"/>
    <w:tmpl w:val="A674377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1"/>
  </w:num>
  <w:num w:numId="6">
    <w:abstractNumId w:val="2"/>
  </w:num>
  <w:num w:numId="7">
    <w:abstractNumId w:val="3"/>
  </w:num>
  <w:num w:numId="8">
    <w:abstractNumId w:val="5"/>
  </w:num>
  <w:num w:numId="9">
    <w:abstractNumId w:val="0"/>
  </w:num>
  <w:num w:numId="10">
    <w:abstractNumId w:val="10"/>
  </w:num>
  <w:num w:numId="11">
    <w:abstractNumId w:val="11"/>
  </w:num>
  <w:num w:numId="12">
    <w:abstractNumId w:val="4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4390"/>
    <w:rsid w:val="0003391E"/>
    <w:rsid w:val="00042C0B"/>
    <w:rsid w:val="00043470"/>
    <w:rsid w:val="00063D43"/>
    <w:rsid w:val="000C4E7B"/>
    <w:rsid w:val="000D4FD4"/>
    <w:rsid w:val="000F19B4"/>
    <w:rsid w:val="000F5A39"/>
    <w:rsid w:val="001159E5"/>
    <w:rsid w:val="00195EF1"/>
    <w:rsid w:val="001B4783"/>
    <w:rsid w:val="001E6A0A"/>
    <w:rsid w:val="002062AB"/>
    <w:rsid w:val="0021312F"/>
    <w:rsid w:val="00235A46"/>
    <w:rsid w:val="00247060"/>
    <w:rsid w:val="00252151"/>
    <w:rsid w:val="002545C4"/>
    <w:rsid w:val="00260A11"/>
    <w:rsid w:val="00284F03"/>
    <w:rsid w:val="00293AFF"/>
    <w:rsid w:val="00296A76"/>
    <w:rsid w:val="002C27F1"/>
    <w:rsid w:val="002C2CDE"/>
    <w:rsid w:val="002C526A"/>
    <w:rsid w:val="002E018C"/>
    <w:rsid w:val="002F4AFF"/>
    <w:rsid w:val="0032188B"/>
    <w:rsid w:val="00344357"/>
    <w:rsid w:val="003453CA"/>
    <w:rsid w:val="00364CA8"/>
    <w:rsid w:val="00365307"/>
    <w:rsid w:val="0038209B"/>
    <w:rsid w:val="003A09A8"/>
    <w:rsid w:val="003B3E73"/>
    <w:rsid w:val="003D13A4"/>
    <w:rsid w:val="004142E3"/>
    <w:rsid w:val="0041467D"/>
    <w:rsid w:val="00416AA2"/>
    <w:rsid w:val="0044647E"/>
    <w:rsid w:val="00492D4D"/>
    <w:rsid w:val="004A3433"/>
    <w:rsid w:val="004A5686"/>
    <w:rsid w:val="00543E3C"/>
    <w:rsid w:val="00545223"/>
    <w:rsid w:val="00547B12"/>
    <w:rsid w:val="00560D81"/>
    <w:rsid w:val="00571E7C"/>
    <w:rsid w:val="00591F88"/>
    <w:rsid w:val="005B3EEB"/>
    <w:rsid w:val="005D13C7"/>
    <w:rsid w:val="005E1506"/>
    <w:rsid w:val="005F08FB"/>
    <w:rsid w:val="00615C79"/>
    <w:rsid w:val="00615DD1"/>
    <w:rsid w:val="00622D3B"/>
    <w:rsid w:val="006328A8"/>
    <w:rsid w:val="006604D5"/>
    <w:rsid w:val="00665C1F"/>
    <w:rsid w:val="00673AC8"/>
    <w:rsid w:val="006807FD"/>
    <w:rsid w:val="00683151"/>
    <w:rsid w:val="00695994"/>
    <w:rsid w:val="006A18BA"/>
    <w:rsid w:val="006B2353"/>
    <w:rsid w:val="006C196B"/>
    <w:rsid w:val="0070014E"/>
    <w:rsid w:val="007436AF"/>
    <w:rsid w:val="007541A1"/>
    <w:rsid w:val="00771363"/>
    <w:rsid w:val="00784EC7"/>
    <w:rsid w:val="00787C32"/>
    <w:rsid w:val="00794C41"/>
    <w:rsid w:val="007D26D5"/>
    <w:rsid w:val="007D4D6B"/>
    <w:rsid w:val="007D75E2"/>
    <w:rsid w:val="007F2A62"/>
    <w:rsid w:val="007F4B4C"/>
    <w:rsid w:val="00833997"/>
    <w:rsid w:val="0084795E"/>
    <w:rsid w:val="008702CB"/>
    <w:rsid w:val="008B33EB"/>
    <w:rsid w:val="008B5685"/>
    <w:rsid w:val="008C25E7"/>
    <w:rsid w:val="008F6356"/>
    <w:rsid w:val="009140B3"/>
    <w:rsid w:val="0093477F"/>
    <w:rsid w:val="0093575D"/>
    <w:rsid w:val="0094360F"/>
    <w:rsid w:val="00966434"/>
    <w:rsid w:val="009670CA"/>
    <w:rsid w:val="009703E9"/>
    <w:rsid w:val="00976A28"/>
    <w:rsid w:val="00987A51"/>
    <w:rsid w:val="009D4ECC"/>
    <w:rsid w:val="009E6908"/>
    <w:rsid w:val="009F1468"/>
    <w:rsid w:val="00A257A3"/>
    <w:rsid w:val="00A462B1"/>
    <w:rsid w:val="00A540F3"/>
    <w:rsid w:val="00A70250"/>
    <w:rsid w:val="00A850C7"/>
    <w:rsid w:val="00AB03BD"/>
    <w:rsid w:val="00AB4390"/>
    <w:rsid w:val="00AC0020"/>
    <w:rsid w:val="00AF1CFF"/>
    <w:rsid w:val="00B4034C"/>
    <w:rsid w:val="00B617A1"/>
    <w:rsid w:val="00B717B6"/>
    <w:rsid w:val="00B83041"/>
    <w:rsid w:val="00B90811"/>
    <w:rsid w:val="00BC62F2"/>
    <w:rsid w:val="00C034B3"/>
    <w:rsid w:val="00C62195"/>
    <w:rsid w:val="00C75E1F"/>
    <w:rsid w:val="00C924F6"/>
    <w:rsid w:val="00CC3683"/>
    <w:rsid w:val="00CE10E0"/>
    <w:rsid w:val="00CE3B62"/>
    <w:rsid w:val="00CF4442"/>
    <w:rsid w:val="00D35D69"/>
    <w:rsid w:val="00D41D7B"/>
    <w:rsid w:val="00D4239C"/>
    <w:rsid w:val="00D56E13"/>
    <w:rsid w:val="00D77DAF"/>
    <w:rsid w:val="00D85561"/>
    <w:rsid w:val="00DA2662"/>
    <w:rsid w:val="00DB3A09"/>
    <w:rsid w:val="00DC7D3E"/>
    <w:rsid w:val="00DE2687"/>
    <w:rsid w:val="00DF367A"/>
    <w:rsid w:val="00E06BA4"/>
    <w:rsid w:val="00E257FC"/>
    <w:rsid w:val="00E57774"/>
    <w:rsid w:val="00EA0254"/>
    <w:rsid w:val="00EA42CF"/>
    <w:rsid w:val="00EE1280"/>
    <w:rsid w:val="00F1106A"/>
    <w:rsid w:val="00F46139"/>
    <w:rsid w:val="00F47478"/>
    <w:rsid w:val="00F63F87"/>
    <w:rsid w:val="00F95106"/>
    <w:rsid w:val="00FA3287"/>
    <w:rsid w:val="00FC2607"/>
    <w:rsid w:val="00FC474C"/>
    <w:rsid w:val="00FD1236"/>
    <w:rsid w:val="00FE1484"/>
    <w:rsid w:val="00FE601A"/>
    <w:rsid w:val="00FF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name="heading 7"/>
    <w:lsdException w:qFormat="true" w:name="heading 8"/>
    <w:lsdException w:qFormat="true" w:name="heading 9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E1F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Tijeloteksta"/>
    <w:link w:val="Naslov1Char"/>
    <w:qFormat/>
    <w:rsid w:val="001E6A0A"/>
    <w:pPr>
      <w:keepNext/>
      <w:keepLines/>
      <w:suppressAutoHyphens/>
      <w:spacing w:lineRule="auto" w:line="276" w:before="480"/>
      <w:outlineLvl w:val="0"/>
    </w:pPr>
    <w:rPr>
      <w:rFonts w:eastAsia="Arial Unicode MS" w:hAnsi="Arial" w:ascii="Arial"/>
      <w:b/>
      <w:bCs/>
      <w:color w:val="365F91"/>
      <w:kern w:val="2"/>
      <w:sz w:val="28"/>
      <w:szCs w:val="28"/>
      <w:lang w:eastAsia="x-none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1"/>
    </w:pPr>
    <w:rPr>
      <w:rFonts w:eastAsia="Arial Unicode MS"/>
      <w:b/>
      <w:i/>
      <w:sz w:val="28"/>
      <w:szCs w:val="20"/>
      <w:u w:val="single"/>
      <w:lang w:eastAsia="en-US"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outlineLvl w:val="2"/>
    </w:pPr>
    <w:rPr>
      <w:rFonts w:eastAsia="Arial Unicode MS"/>
      <w:b/>
      <w:sz w:val="28"/>
      <w:szCs w:val="20"/>
      <w:lang w:eastAsia="en-US" w:val="x-none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3"/>
    </w:pPr>
    <w:rPr>
      <w:rFonts w:eastAsia="Arial Unicode MS"/>
      <w:sz w:val="44"/>
      <w:szCs w:val="20"/>
      <w:lang w:eastAsia="en-US" w:val="x-none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4"/>
    </w:pPr>
    <w:rPr>
      <w:rFonts w:eastAsia="Arial Unicode MS"/>
      <w:b/>
      <w:sz w:val="22"/>
      <w:szCs w:val="20"/>
      <w:lang w:eastAsia="en-US" w:val="x-none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both"/>
      <w:outlineLvl w:val="5"/>
    </w:pPr>
    <w:rPr>
      <w:rFonts w:eastAsia="Arial Unicode MS"/>
      <w:b/>
      <w:bCs/>
      <w:szCs w:val="20"/>
      <w:lang w:eastAsia="en-US" w:val="x-none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outlineLvl w:val="6"/>
    </w:pPr>
    <w:rPr>
      <w:b/>
      <w:sz w:val="22"/>
      <w:szCs w:val="20"/>
      <w:lang w:eastAsia="en-US" w:val="x-none"/>
    </w:rPr>
  </w:style>
  <w:style w:styleId="Naslov8" w:type="paragraph">
    <w:name w:val="heading 8"/>
    <w:basedOn w:val="Normal"/>
    <w:next w:val="Normal"/>
    <w:link w:val="Naslov8Char"/>
    <w:uiPriority w:val="99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7"/>
    </w:pPr>
    <w:rPr>
      <w:b/>
      <w:bCs/>
      <w:color w:val="000080"/>
      <w:sz w:val="20"/>
      <w:szCs w:val="20"/>
      <w:lang w:eastAsia="en-US" w:val="x-none"/>
    </w:rPr>
  </w:style>
  <w:style w:styleId="Naslov9" w:type="paragraph">
    <w:name w:val="heading 9"/>
    <w:basedOn w:val="Normal"/>
    <w:next w:val="Normal"/>
    <w:link w:val="Naslov9Char"/>
    <w:uiPriority w:val="99"/>
    <w:semiHidden/>
    <w:unhideWhenUsed/>
    <w:qFormat/>
    <w:rsid w:val="001E6A0A"/>
    <w:pPr>
      <w:keepNext/>
      <w:tabs>
        <w:tab w:pos="1080" w:val="left"/>
      </w:tabs>
      <w:overflowPunct w:val="false"/>
      <w:autoSpaceDE w:val="false"/>
      <w:autoSpaceDN w:val="false"/>
      <w:adjustRightInd w:val="false"/>
      <w:outlineLvl w:val="8"/>
    </w:pPr>
    <w:rPr>
      <w:b/>
      <w:szCs w:val="20"/>
      <w:lang w:eastAsia="en-US"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E1F"/>
    <w:rPr>
      <w:sz w:val="22"/>
      <w:szCs w:val="22"/>
      <w:lang w:eastAsia="en-US"/>
    </w:rPr>
  </w:style>
  <w:style w:customStyle="true" w:styleId="TijelotekstaChar" w:type="character">
    <w:name w:val="Tijelo teksta Char"/>
    <w:aliases w:val="uvlaka 3 Char,uvlaka 2 Char,Tijelo teksta1 Char,uvlaka 22 Char,Body Text Indent 2 Char,uvlaka 21 Char"/>
    <w:link w:val="Tijeloteksta"/>
    <w:locked/>
    <w:rsid w:val="005F08FB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aliases w:val="uvlaka 3,uvlaka 2,Tijelo teksta1,uvlaka 22,Body Text Indent 2,uvlaka 21"/>
    <w:basedOn w:val="Normal"/>
    <w:link w:val="TijelotekstaChar"/>
    <w:unhideWhenUsed/>
    <w:rsid w:val="005F08FB"/>
    <w:pPr>
      <w:jc w:val="both"/>
    </w:pPr>
  </w:style>
  <w:style w:customStyle="true" w:styleId="TijelotekstaChar1" w:type="character">
    <w:name w:val="Tijelo teksta Char1"/>
    <w:uiPriority w:val="99"/>
    <w:semiHidden/>
    <w:rsid w:val="005F08F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84EC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84EC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2E018C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15DD1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uiPriority w:val="99"/>
    <w:rsid w:val="00673AC8"/>
    <w:pPr>
      <w:suppressAutoHyphens/>
      <w:spacing w:lineRule="atLeast" w:line="100"/>
    </w:pPr>
    <w:rPr>
      <w:rFonts w:cs="Arial" w:eastAsia="Arial Unicode MS" w:hAnsi="Arial" w:ascii="Arial"/>
      <w:kern w:val="2"/>
      <w:sz w:val="22"/>
      <w:szCs w:val="22"/>
      <w:lang w:eastAsia="en-US" w:val="en-US"/>
    </w:rPr>
  </w:style>
  <w:style w:customStyle="true" w:styleId="Naslov1Char" w:type="character">
    <w:name w:val="Naslov 1 Char"/>
    <w:link w:val="Naslov1"/>
    <w:rsid w:val="001E6A0A"/>
    <w:rPr>
      <w:rFonts w:eastAsia="Arial Unicode MS" w:hAnsi="Arial" w:ascii="Arial"/>
      <w:b/>
      <w:bCs/>
      <w:color w:val="365F91"/>
      <w:kern w:val="2"/>
      <w:sz w:val="28"/>
      <w:szCs w:val="28"/>
      <w:lang w:eastAsia="x-none" w:val="en-US"/>
    </w:rPr>
  </w:style>
  <w:style w:customStyle="true" w:styleId="Naslov2Char" w:type="character">
    <w:name w:val="Naslov 2 Char"/>
    <w:link w:val="Naslov2"/>
    <w:semiHidden/>
    <w:rsid w:val="001E6A0A"/>
    <w:rPr>
      <w:rFonts w:eastAsia="Arial Unicode MS" w:hAnsi="Times New Roman" w:ascii="Times New Roman"/>
      <w:b/>
      <w:i/>
      <w:sz w:val="28"/>
      <w:u w:val="single"/>
      <w:lang w:eastAsia="en-US" w:val="x-none"/>
    </w:rPr>
  </w:style>
  <w:style w:customStyle="true" w:styleId="Naslov3Char" w:type="character">
    <w:name w:val="Naslov 3 Char"/>
    <w:link w:val="Naslov3"/>
    <w:semiHidden/>
    <w:rsid w:val="001E6A0A"/>
    <w:rPr>
      <w:rFonts w:eastAsia="Arial Unicode MS" w:hAnsi="Times New Roman" w:ascii="Times New Roman"/>
      <w:b/>
      <w:sz w:val="28"/>
      <w:lang w:eastAsia="en-US" w:val="x-none"/>
    </w:rPr>
  </w:style>
  <w:style w:customStyle="true" w:styleId="Naslov4Char" w:type="character">
    <w:name w:val="Naslov 4 Char"/>
    <w:link w:val="Naslov4"/>
    <w:semiHidden/>
    <w:rsid w:val="001E6A0A"/>
    <w:rPr>
      <w:rFonts w:eastAsia="Arial Unicode MS" w:hAnsi="Times New Roman" w:ascii="Times New Roman"/>
      <w:sz w:val="44"/>
      <w:lang w:eastAsia="en-US" w:val="x-none"/>
    </w:rPr>
  </w:style>
  <w:style w:customStyle="true" w:styleId="Naslov5Char" w:type="character">
    <w:name w:val="Naslov 5 Char"/>
    <w:link w:val="Naslov5"/>
    <w:semiHidden/>
    <w:rsid w:val="001E6A0A"/>
    <w:rPr>
      <w:rFonts w:eastAsia="Arial Unicode MS" w:hAnsi="Times New Roman" w:ascii="Times New Roman"/>
      <w:b/>
      <w:sz w:val="22"/>
      <w:lang w:eastAsia="en-US" w:val="x-none"/>
    </w:rPr>
  </w:style>
  <w:style w:customStyle="true" w:styleId="Naslov6Char" w:type="character">
    <w:name w:val="Naslov 6 Char"/>
    <w:link w:val="Naslov6"/>
    <w:semiHidden/>
    <w:rsid w:val="001E6A0A"/>
    <w:rPr>
      <w:rFonts w:eastAsia="Arial Unicode MS" w:hAnsi="Times New Roman" w:ascii="Times New Roman"/>
      <w:b/>
      <w:bCs/>
      <w:sz w:val="24"/>
      <w:lang w:eastAsia="en-US" w:val="x-none"/>
    </w:rPr>
  </w:style>
  <w:style w:customStyle="true" w:styleId="Naslov7Char" w:type="character">
    <w:name w:val="Naslov 7 Char"/>
    <w:link w:val="Naslov7"/>
    <w:uiPriority w:val="99"/>
    <w:semiHidden/>
    <w:rsid w:val="001E6A0A"/>
    <w:rPr>
      <w:rFonts w:eastAsia="Times New Roman" w:hAnsi="Times New Roman" w:ascii="Times New Roman"/>
      <w:b/>
      <w:sz w:val="22"/>
      <w:lang w:eastAsia="en-US" w:val="x-none"/>
    </w:rPr>
  </w:style>
  <w:style w:customStyle="true" w:styleId="Naslov8Char" w:type="character">
    <w:name w:val="Naslov 8 Char"/>
    <w:link w:val="Naslov8"/>
    <w:uiPriority w:val="99"/>
    <w:semiHidden/>
    <w:rsid w:val="001E6A0A"/>
    <w:rPr>
      <w:rFonts w:eastAsia="Times New Roman" w:hAnsi="Times New Roman" w:ascii="Times New Roman"/>
      <w:b/>
      <w:bCs/>
      <w:color w:val="000080"/>
      <w:lang w:eastAsia="en-US" w:val="x-none"/>
    </w:rPr>
  </w:style>
  <w:style w:customStyle="true" w:styleId="Naslov9Char" w:type="character">
    <w:name w:val="Naslov 9 Char"/>
    <w:link w:val="Naslov9"/>
    <w:uiPriority w:val="99"/>
    <w:semiHidden/>
    <w:rsid w:val="001E6A0A"/>
    <w:rPr>
      <w:rFonts w:eastAsia="Times New Roman" w:hAnsi="Times New Roman" w:ascii="Times New Roman"/>
      <w:b/>
      <w:sz w:val="24"/>
      <w:lang w:eastAsia="en-US" w:val="x-none"/>
    </w:rPr>
  </w:style>
  <w:style w:styleId="Odlomakpopisa" w:type="paragraph">
    <w:name w:val="List Paragraph"/>
    <w:basedOn w:val="Normal"/>
    <w:uiPriority w:val="34"/>
    <w:qFormat/>
    <w:rsid w:val="001E6A0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Opisslike" w:type="paragraph">
    <w:name w:val="caption"/>
    <w:basedOn w:val="Normal"/>
    <w:uiPriority w:val="99"/>
    <w:semiHidden/>
    <w:unhideWhenUsed/>
    <w:qFormat/>
    <w:rsid w:val="001E6A0A"/>
    <w:pPr>
      <w:suppressLineNumbers/>
      <w:suppressAutoHyphens/>
      <w:spacing w:lineRule="auto" w:line="276" w:after="120" w:before="120"/>
    </w:pPr>
    <w:rPr>
      <w:rFonts w:cs="Mangal" w:eastAsia="Arial Unicode MS" w:hAnsi="Arial" w:ascii="Arial"/>
      <w:i/>
      <w:iCs/>
      <w:kern w:val="2"/>
      <w:lang w:eastAsia="en-US" w:val="en-US"/>
    </w:rPr>
  </w:style>
  <w:style w:styleId="Popis" w:type="paragraph">
    <w:name w:val="List"/>
    <w:basedOn w:val="Tijeloteksta"/>
    <w:uiPriority w:val="99"/>
    <w:semiHidden/>
    <w:unhideWhenUsed/>
    <w:rsid w:val="001E6A0A"/>
    <w:pPr>
      <w:suppressAutoHyphens/>
      <w:spacing w:lineRule="auto" w:line="276" w:after="120"/>
      <w:jc w:val="left"/>
    </w:pPr>
    <w:rPr>
      <w:rFonts w:cs="Mangal" w:eastAsia="Arial Unicode MS" w:hAnsi="Arial" w:ascii="Arial"/>
      <w:kern w:val="2"/>
      <w:sz w:val="20"/>
      <w:szCs w:val="20"/>
      <w:lang w:eastAsia="x-none" w:val="en-US"/>
    </w:rPr>
  </w:style>
  <w:style w:styleId="Podnaslov" w:type="paragraph">
    <w:name w:val="Subtitle"/>
    <w:basedOn w:val="Normal"/>
    <w:next w:val="Normal"/>
    <w:link w:val="PodnaslovChar"/>
    <w:qFormat/>
    <w:rsid w:val="001E6A0A"/>
    <w:pPr>
      <w:numPr>
        <w:ilvl w:val="1"/>
      </w:numPr>
      <w:suppressAutoHyphens/>
      <w:spacing w:lineRule="auto" w:line="276" w:after="200"/>
    </w:pPr>
    <w:rPr>
      <w:rFonts w:hAnsi="Cambria" w:ascii="Cambria"/>
      <w:i/>
      <w:iCs/>
      <w:color w:val="4F81BD"/>
      <w:spacing w:val="15"/>
      <w:kern w:val="2"/>
      <w:lang w:eastAsia="x-none" w:val="en-US"/>
    </w:rPr>
  </w:style>
  <w:style w:customStyle="true" w:styleId="PodnaslovChar" w:type="character">
    <w:name w:val="Podnaslov Char"/>
    <w:link w:val="Podnaslov"/>
    <w:rsid w:val="001E6A0A"/>
    <w:rPr>
      <w:rFonts w:eastAsia="Times New Roman" w:hAnsi="Cambria" w:ascii="Cambria"/>
      <w:i/>
      <w:iCs/>
      <w:color w:val="4F81BD"/>
      <w:spacing w:val="15"/>
      <w:kern w:val="2"/>
      <w:sz w:val="24"/>
      <w:szCs w:val="24"/>
      <w:lang w:eastAsia="x-none" w:val="en-US"/>
    </w:rPr>
  </w:style>
  <w:style w:styleId="Naslov" w:type="paragraph">
    <w:name w:val="Title"/>
    <w:basedOn w:val="Normal"/>
    <w:next w:val="Podnaslov"/>
    <w:link w:val="NaslovChar1"/>
    <w:qFormat/>
    <w:rsid w:val="001E6A0A"/>
    <w:pPr>
      <w:pBdr>
        <w:bottom w:space="4" w:sz="8" w:color="808080" w:val="single"/>
      </w:pBdr>
      <w:suppressAutoHyphens/>
      <w:spacing w:lineRule="atLeast" w:line="100" w:after="300"/>
      <w:contextualSpacing/>
      <w:jc w:val="center"/>
    </w:pPr>
    <w:rPr>
      <w:rFonts w:eastAsia="Arial Unicode MS" w:hAnsi="Arial" w:asci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true" w:styleId="NaslovChar" w:type="character">
    <w:name w:val="Naslov Char"/>
    <w:rsid w:val="001E6A0A"/>
    <w:rPr>
      <w:rFonts w:cs="Times New Roman" w:eastAsia="Times New Roman" w:hAnsi="Cambria" w:ascii="Cambria"/>
      <w:b/>
      <w:bCs/>
      <w:kern w:val="28"/>
      <w:sz w:val="32"/>
      <w:szCs w:val="32"/>
    </w:rPr>
  </w:style>
  <w:style w:customStyle="true" w:styleId="NaslovChar1" w:type="character">
    <w:name w:val="Naslov Char1"/>
    <w:link w:val="Naslov"/>
    <w:locked/>
    <w:rsid w:val="001E6A0A"/>
    <w:rPr>
      <w:rFonts w:eastAsia="Arial Unicode MS" w:hAnsi="Arial" w:asci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true" w:styleId="Heading" w:type="paragraph">
    <w:name w:val="Heading"/>
    <w:basedOn w:val="Normal"/>
    <w:next w:val="Tijeloteksta"/>
    <w:uiPriority w:val="99"/>
    <w:rsid w:val="001E6A0A"/>
    <w:pPr>
      <w:keepNext/>
      <w:suppressAutoHyphens/>
      <w:spacing w:lineRule="auto" w:line="276" w:after="120" w:before="240"/>
    </w:pPr>
    <w:rPr>
      <w:rFonts w:cs="Mangal" w:eastAsia="Arial Unicode MS" w:hAnsi="Arial" w:ascii="Arial"/>
      <w:kern w:val="2"/>
      <w:sz w:val="28"/>
      <w:szCs w:val="28"/>
      <w:lang w:eastAsia="en-US" w:val="en-US"/>
    </w:rPr>
  </w:style>
  <w:style w:customStyle="true" w:styleId="Index" w:type="paragraph">
    <w:name w:val="Index"/>
    <w:basedOn w:val="Normal"/>
    <w:uiPriority w:val="99"/>
    <w:rsid w:val="001E6A0A"/>
    <w:pPr>
      <w:suppressLineNumbers/>
      <w:suppressAutoHyphens/>
      <w:spacing w:lineRule="auto" w:line="276" w:after="200"/>
    </w:pPr>
    <w:rPr>
      <w:rFonts w:cs="Mangal" w:eastAsia="Arial Unicode MS" w:hAnsi="Arial" w:ascii="Arial"/>
      <w:kern w:val="2"/>
      <w:sz w:val="22"/>
      <w:szCs w:val="22"/>
      <w:lang w:eastAsia="en-US" w:val="en-US"/>
    </w:rPr>
  </w:style>
  <w:style w:customStyle="true" w:styleId="Naglaencitat1" w:type="paragraph">
    <w:name w:val="Naglašen citat1"/>
    <w:basedOn w:val="Normal"/>
    <w:rsid w:val="001E6A0A"/>
    <w:pPr>
      <w:pBdr>
        <w:bottom w:space="4" w:sz="4" w:color="808080" w:val="single"/>
      </w:pBdr>
      <w:suppressAutoHyphens/>
      <w:spacing w:lineRule="auto" w:line="276" w:after="280" w:before="200"/>
      <w:ind w:right="936" w:left="936"/>
    </w:pPr>
    <w:rPr>
      <w:rFonts w:cs="Arial" w:eastAsia="Arial Unicode MS" w:hAnsi="Arial" w:ascii="Arial"/>
      <w:b/>
      <w:bCs/>
      <w:i/>
      <w:iCs/>
      <w:color w:val="4F81BD"/>
      <w:kern w:val="2"/>
      <w:sz w:val="22"/>
      <w:szCs w:val="22"/>
      <w:lang w:eastAsia="en-US" w:val="en-US"/>
    </w:rPr>
  </w:style>
  <w:style w:customStyle="true" w:styleId="NaglaencitatChar" w:type="character">
    <w:name w:val="Naglašen citat Char"/>
    <w:rsid w:val="001E6A0A"/>
    <w:rPr>
      <w:b/>
      <w:bCs/>
      <w:i/>
      <w:iCs/>
      <w:color w:val="4F81BD"/>
    </w:rPr>
  </w:style>
  <w:style w:customStyle="true" w:styleId="ListLabel1" w:type="character">
    <w:name w:val="ListLabel 1"/>
    <w:rsid w:val="001E6A0A"/>
    <w:rPr>
      <w:rFonts w:cs="Courier New" w:hAnsi="Courier New" w:ascii="Courier New" w:hint="default"/>
    </w:rPr>
  </w:style>
  <w:style w:customStyle="true" w:styleId="ListLabel2" w:type="character">
    <w:name w:val="ListLabel 2"/>
    <w:rsid w:val="001E6A0A"/>
    <w:rPr>
      <w:rFonts w:cs="Arial" w:hAnsi="Arial" w:ascii="Arial" w:hint="default"/>
    </w:rPr>
  </w:style>
  <w:style w:customStyle="true" w:styleId="ZaglavljeChar1" w:type="character">
    <w:name w:val="Zaglavlje Char1"/>
    <w:uiPriority w:val="99"/>
    <w:semiHidden/>
    <w:locked/>
    <w:rsid w:val="001E6A0A"/>
    <w:rPr>
      <w:rFonts w:cs="Arial" w:eastAsia="Arial Unicode MS" w:hAnsi="Arial" w:ascii="Arial"/>
      <w:kern w:val="2"/>
      <w:lang w:val="en-US"/>
    </w:rPr>
  </w:style>
  <w:style w:customStyle="true" w:styleId="PodnojeChar1" w:type="character">
    <w:name w:val="Podnožje Char1"/>
    <w:uiPriority w:val="99"/>
    <w:semiHidden/>
    <w:locked/>
    <w:rsid w:val="001E6A0A"/>
    <w:rPr>
      <w:rFonts w:cs="Arial" w:eastAsia="Arial Unicode MS" w:hAnsi="Arial" w:ascii="Arial"/>
      <w:kern w:val="2"/>
      <w:lang w:val="en-US"/>
    </w:rPr>
  </w:style>
  <w:style w:styleId="Hiperveza" w:type="character">
    <w:name w:val="Hyperlink"/>
    <w:uiPriority w:val="99"/>
    <w:semiHidden/>
    <w:unhideWhenUsed/>
    <w:rsid w:val="001E6A0A"/>
    <w:rPr>
      <w:color w:val="0000FF"/>
      <w:u w:val="single"/>
    </w:rPr>
  </w:style>
  <w:style w:styleId="SlijeenaHiperveza" w:type="character">
    <w:name w:val="FollowedHyperlink"/>
    <w:semiHidden/>
    <w:unhideWhenUsed/>
    <w:rsid w:val="001E6A0A"/>
    <w:rPr>
      <w:color w:val="800080"/>
      <w:u w:val="single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1E6A0A"/>
    <w:pPr>
      <w:tabs>
        <w:tab w:pos="9062" w:val="right"/>
      </w:tabs>
      <w:overflowPunct w:val="false"/>
      <w:autoSpaceDE w:val="false"/>
      <w:autoSpaceDN w:val="false"/>
      <w:adjustRightInd w:val="false"/>
      <w:spacing w:after="120" w:before="120"/>
      <w:ind w:hanging="540" w:left="540"/>
    </w:pPr>
    <w:rPr>
      <w:b/>
      <w:sz w:val="22"/>
      <w:szCs w:val="20"/>
      <w:lang w:eastAsia="en-US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1E6A0A"/>
    <w:rPr>
      <w:sz w:val="20"/>
      <w:szCs w:val="20"/>
      <w:lang w:eastAsia="x-none" w:val="x-none"/>
    </w:rPr>
  </w:style>
  <w:style w:customStyle="true" w:styleId="TekstkomentaraChar" w:type="character">
    <w:name w:val="Tekst komentara Char"/>
    <w:link w:val="Tekstkomentara"/>
    <w:uiPriority w:val="99"/>
    <w:semiHidden/>
    <w:rsid w:val="001E6A0A"/>
    <w:rPr>
      <w:rFonts w:eastAsia="Times New Roman" w:hAnsi="Times New Roman" w:ascii="Times New Roman"/>
      <w:lang w:eastAsia="x-none" w:val="x-none"/>
    </w:rPr>
  </w:style>
  <w:style w:customStyle="true" w:styleId="UvuenotijelotekstaChar" w:type="character">
    <w:name w:val="Uvučeno tijelo teksta Char"/>
    <w:link w:val="Uvuenotijeloteksta"/>
    <w:uiPriority w:val="99"/>
    <w:semiHidden/>
    <w:rsid w:val="001E6A0A"/>
    <w:rPr>
      <w:rFonts w:eastAsia="Times New Roman" w:hAnsi="Times New Roman" w:ascii="Times New Roman"/>
      <w:color w:val="FF0000"/>
      <w:sz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firstLine="720"/>
      <w:jc w:val="both"/>
    </w:pPr>
    <w:rPr>
      <w:color w:val="FF0000"/>
      <w:szCs w:val="20"/>
    </w:rPr>
  </w:style>
  <w:style w:customStyle="true" w:styleId="UvuenotijelotekstaChar1" w:type="character">
    <w:name w:val="Uvučeno tijelo teksta Char1"/>
    <w:uiPriority w:val="99"/>
    <w:semiHidden/>
    <w:rsid w:val="001E6A0A"/>
    <w:rPr>
      <w:rFonts w:eastAsia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link w:val="Tijeloteksta2"/>
    <w:uiPriority w:val="99"/>
    <w:semiHidden/>
    <w:rsid w:val="001E6A0A"/>
    <w:rPr>
      <w:rFonts w:eastAsia="Times New Roman" w:hAnsi="Times New Roman" w:ascii="Times New Roman"/>
      <w:sz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firstLine="720"/>
      <w:jc w:val="both"/>
    </w:pPr>
    <w:rPr>
      <w:szCs w:val="20"/>
    </w:rPr>
  </w:style>
  <w:style w:customStyle="true" w:styleId="Tijeloteksta2Char1" w:type="character">
    <w:name w:val="Tijelo teksta 2 Char1"/>
    <w:uiPriority w:val="99"/>
    <w:semiHidden/>
    <w:rsid w:val="001E6A0A"/>
    <w:rPr>
      <w:rFonts w:eastAsia="Times New Roman" w:hAnsi="Times New Roman" w:ascii="Times New Roman"/>
      <w:sz w:val="24"/>
      <w:szCs w:val="24"/>
    </w:rPr>
  </w:style>
  <w:style w:customStyle="true" w:styleId="Tijeloteksta3Char" w:type="character">
    <w:name w:val="Tijelo teksta 3 Char"/>
    <w:link w:val="Tijeloteksta3"/>
    <w:uiPriority w:val="99"/>
    <w:semiHidden/>
    <w:rsid w:val="001E6A0A"/>
    <w:rPr>
      <w:rFonts w:eastAsia="Times New Roman" w:hAnsi="Times New Roman" w:ascii="Times New Roman"/>
      <w:sz w:val="24"/>
    </w:rPr>
  </w:style>
  <w:style w:styleId="Tijeloteksta3" w:type="paragraph">
    <w:name w:val="Body Text 3"/>
    <w:basedOn w:val="Normal"/>
    <w:link w:val="Tijeloteksta3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right="-199"/>
      <w:jc w:val="both"/>
    </w:pPr>
    <w:rPr>
      <w:szCs w:val="20"/>
    </w:rPr>
  </w:style>
  <w:style w:customStyle="true" w:styleId="Tijeloteksta3Char1" w:type="character">
    <w:name w:val="Tijelo teksta 3 Char1"/>
    <w:uiPriority w:val="99"/>
    <w:semiHidden/>
    <w:rsid w:val="001E6A0A"/>
    <w:rPr>
      <w:rFonts w:eastAsia="Times New Roman" w:hAnsi="Times New Roman" w:ascii="Times New Roman"/>
      <w:sz w:val="16"/>
      <w:szCs w:val="16"/>
    </w:rPr>
  </w:style>
  <w:style w:customStyle="true" w:styleId="PredmetkomentaraChar" w:type="character">
    <w:name w:val="Predmet komentara Char"/>
    <w:link w:val="Predmetkomentara"/>
    <w:uiPriority w:val="99"/>
    <w:semiHidden/>
    <w:rsid w:val="001E6A0A"/>
    <w:rPr>
      <w:rFonts w:eastAsia="Times New Roman" w:hAnsi="Times New Roman" w:ascii="Times New Roman"/>
      <w:b/>
      <w:bCs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1E6A0A"/>
    <w:rPr>
      <w:b/>
      <w:bCs/>
      <w:lang w:eastAsia="hr-HR" w:val="hr-HR"/>
    </w:rPr>
  </w:style>
  <w:style w:customStyle="true" w:styleId="PredmetkomentaraChar1" w:type="character">
    <w:name w:val="Predmet komentara Char1"/>
    <w:uiPriority w:val="99"/>
    <w:semiHidden/>
    <w:rsid w:val="001E6A0A"/>
    <w:rPr>
      <w:rFonts w:eastAsia="Times New Roman" w:hAnsi="Times New Roman" w:ascii="Times New Roman"/>
      <w:b/>
      <w:bCs/>
      <w:lang w:eastAsia="x-none" w:val="x-none"/>
    </w:rPr>
  </w:style>
  <w:style w:customStyle="true" w:styleId="TekstbaloniaChar1" w:type="character">
    <w:name w:val="Tekst balončića Char1"/>
    <w:uiPriority w:val="99"/>
    <w:semiHidden/>
    <w:rsid w:val="001E6A0A"/>
    <w:rPr>
      <w:rFonts w:cs="Tahoma" w:hAnsi="Tahoma" w:ascii="Tahoma"/>
      <w:sz w:val="16"/>
      <w:szCs w:val="16"/>
      <w:lang w:eastAsia="ar-SA"/>
    </w:rPr>
  </w:style>
  <w:style w:styleId="Referencakomentara" w:type="character">
    <w:name w:val="annotation reference"/>
    <w:uiPriority w:val="99"/>
    <w:semiHidden/>
    <w:unhideWhenUsed/>
    <w:rsid w:val="001E6A0A"/>
    <w:rPr>
      <w:sz w:val="16"/>
      <w:szCs w:val="16"/>
    </w:rPr>
  </w:style>
  <w:style w:customStyle="true" w:styleId="Absatz-Standardschriftart" w:type="character">
    <w:name w:val="Absatz-Standardschriftart"/>
    <w:rsid w:val="001E6A0A"/>
  </w:style>
  <w:style w:customStyle="true" w:styleId="z-vrhobrascaChar" w:type="character">
    <w:name w:val="z-vrh obrasca Char"/>
    <w:link w:val="z-vrhobrasca"/>
    <w:uiPriority w:val="99"/>
    <w:semiHidden/>
    <w:rsid w:val="001E6A0A"/>
    <w:rPr>
      <w:rFonts w:cs="Arial" w:hAnsi="Arial" w:ascii="Arial"/>
      <w:vanish/>
      <w:sz w:val="16"/>
      <w:szCs w:val="16"/>
      <w:lang w:eastAsia="ar-SA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1E6A0A"/>
    <w:pPr>
      <w:pBdr>
        <w:bottom w:space="1" w:sz="6" w:color="auto" w:val="single"/>
      </w:pBdr>
      <w:suppressAutoHyphens/>
      <w:spacing w:lineRule="auto" w:line="276"/>
      <w:jc w:val="center"/>
    </w:pPr>
    <w:rPr>
      <w:rFonts w:cs="Arial" w:eastAsia="Calibri" w:hAnsi="Arial" w:ascii="Arial"/>
      <w:vanish/>
      <w:sz w:val="16"/>
      <w:szCs w:val="16"/>
      <w:lang w:eastAsia="ar-SA"/>
    </w:rPr>
  </w:style>
  <w:style w:customStyle="true" w:styleId="z-vrhobrascaChar1" w:type="character">
    <w:name w:val="z-vrh obrasca Char1"/>
    <w:uiPriority w:val="99"/>
    <w:semiHidden/>
    <w:rsid w:val="001E6A0A"/>
    <w:rPr>
      <w:rFonts w:cs="Arial" w:eastAsia="Times New Roman" w:hAnsi="Arial" w:ascii="Arial"/>
      <w:vanish/>
      <w:sz w:val="16"/>
      <w:szCs w:val="16"/>
    </w:rPr>
  </w:style>
  <w:style w:customStyle="true" w:styleId="z-dnoobrascaChar" w:type="character">
    <w:name w:val="z-dno obrasca Char"/>
    <w:link w:val="z-dnoobrasca"/>
    <w:uiPriority w:val="99"/>
    <w:semiHidden/>
    <w:rsid w:val="001E6A0A"/>
    <w:rPr>
      <w:rFonts w:cs="Arial" w:hAnsi="Arial" w:ascii="Arial"/>
      <w:vanish/>
      <w:sz w:val="16"/>
      <w:szCs w:val="16"/>
      <w:lang w:eastAsia="ar-SA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1E6A0A"/>
    <w:pPr>
      <w:pBdr>
        <w:top w:space="1" w:sz="6" w:color="auto" w:val="single"/>
      </w:pBdr>
      <w:suppressAutoHyphens/>
      <w:spacing w:lineRule="auto" w:line="276"/>
      <w:jc w:val="center"/>
    </w:pPr>
    <w:rPr>
      <w:rFonts w:cs="Arial" w:eastAsia="Calibri" w:hAnsi="Arial" w:ascii="Arial"/>
      <w:vanish/>
      <w:sz w:val="16"/>
      <w:szCs w:val="16"/>
      <w:lang w:eastAsia="ar-SA"/>
    </w:rPr>
  </w:style>
  <w:style w:customStyle="true" w:styleId="z-dnoobrascaChar1" w:type="character">
    <w:name w:val="z-dno obrasca Char1"/>
    <w:uiPriority w:val="99"/>
    <w:semiHidden/>
    <w:rsid w:val="001E6A0A"/>
    <w:rPr>
      <w:rFonts w:cs="Arial" w:eastAsia="Times New Roman" w:hAnsi="Arial" w:ascii="Arial"/>
      <w:vanish/>
      <w:sz w:val="16"/>
      <w:szCs w:val="16"/>
    </w:rPr>
  </w:style>
  <w:style w:customStyle="true" w:styleId="TableGrid1" w:type="table">
    <w:name w:val="Table Grid1"/>
    <w:basedOn w:val="Obinatablica"/>
    <w:next w:val="Reetkatablice"/>
    <w:uiPriority w:val="59"/>
    <w:rsid w:val="001E6A0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vizija" w:type="paragraph">
    <w:name w:val="Revision"/>
    <w:hidden/>
    <w:uiPriority w:val="99"/>
    <w:semiHidden/>
    <w:rsid w:val="001E6A0A"/>
    <w:rPr>
      <w:sz w:val="22"/>
      <w:szCs w:val="22"/>
      <w:lang w:eastAsia="en-US"/>
    </w:rPr>
  </w:style>
  <w:style w:styleId="Grafikeoznake2" w:type="paragraph">
    <w:name w:val="List Bullet 2"/>
    <w:basedOn w:val="Normal"/>
    <w:uiPriority w:val="99"/>
    <w:unhideWhenUsed/>
    <w:rsid w:val="001E6A0A"/>
    <w:pPr>
      <w:numPr>
        <w:numId w:val="9"/>
      </w:numPr>
      <w:contextualSpacing/>
    </w:pPr>
  </w:style>
  <w:style w:customStyle="true" w:styleId="apple-converted-space" w:type="character">
    <w:name w:val="apple-converted-space"/>
    <w:rsid w:val="001E6A0A"/>
  </w:style>
  <w:style w:styleId="Brojstranice" w:type="character">
    <w:name w:val="page number"/>
    <w:uiPriority w:val="99"/>
    <w:semiHidden/>
    <w:unhideWhenUsed/>
    <w:rsid w:val="001E6A0A"/>
  </w:style>
  <w:style w:customStyle="true" w:styleId="tabletextfield" w:type="character">
    <w:name w:val="table_text_field"/>
    <w:rsid w:val="001E6A0A"/>
  </w:style>
  <w:style w:customStyle="true" w:styleId="Odlomakpopisa1" w:type="paragraph">
    <w:name w:val="Odlomak popisa1"/>
    <w:basedOn w:val="Normal"/>
    <w:link w:val="OdlomakpopisaChar"/>
    <w:uiPriority w:val="99"/>
    <w:qFormat/>
    <w:rsid w:val="001E6A0A"/>
    <w:pPr>
      <w:ind w:left="720"/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1"/>
    <w:uiPriority w:val="99"/>
    <w:rsid w:val="001E6A0A"/>
    <w:rPr>
      <w:rFonts w:hAnsi="Tahoma" w:ascii="Tahom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2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8A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8A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8A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8A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/>
    <w:lsdException w:name="heading 8" w:qFormat="1"/>
    <w:lsdException w:name="heading 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E1F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Tijeloteksta"/>
    <w:link w:val="Naslov1Char"/>
    <w:qFormat/>
    <w:rsid w:val="001E6A0A"/>
    <w:pPr>
      <w:keepNext/>
      <w:keepLines/>
      <w:suppressAutoHyphens/>
      <w:spacing w:before="480" w:line="276" w:lineRule="auto"/>
      <w:outlineLvl w:val="0"/>
    </w:pPr>
    <w:rPr>
      <w:rFonts w:ascii="Arial" w:eastAsia="Arial Unicode MS" w:hAnsi="Arial"/>
      <w:b/>
      <w:bCs/>
      <w:color w:val="365F91"/>
      <w:kern w:val="2"/>
      <w:sz w:val="28"/>
      <w:szCs w:val="28"/>
      <w:lang w:eastAsia="x-none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1"/>
    </w:pPr>
    <w:rPr>
      <w:rFonts w:eastAsia="Arial Unicode MS"/>
      <w:b/>
      <w:i/>
      <w:sz w:val="28"/>
      <w:szCs w:val="20"/>
      <w:u w:val="single"/>
      <w:lang w:eastAsia="en-US"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E6A0A"/>
    <w:pPr>
      <w:keepNext/>
      <w:overflowPunct w:val="0"/>
      <w:autoSpaceDE w:val="0"/>
      <w:autoSpaceDN w:val="0"/>
      <w:adjustRightInd w:val="0"/>
      <w:outlineLvl w:val="2"/>
    </w:pPr>
    <w:rPr>
      <w:rFonts w:eastAsia="Arial Unicode MS"/>
      <w:b/>
      <w:sz w:val="28"/>
      <w:szCs w:val="20"/>
      <w:lang w:eastAsia="en-US" w:val="x-none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3"/>
    </w:pPr>
    <w:rPr>
      <w:rFonts w:eastAsia="Arial Unicode MS"/>
      <w:sz w:val="44"/>
      <w:szCs w:val="20"/>
      <w:lang w:eastAsia="en-US" w:val="x-none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4"/>
    </w:pPr>
    <w:rPr>
      <w:rFonts w:eastAsia="Arial Unicode MS"/>
      <w:b/>
      <w:sz w:val="22"/>
      <w:szCs w:val="20"/>
      <w:lang w:eastAsia="en-US" w:val="x-none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both"/>
      <w:outlineLvl w:val="5"/>
    </w:pPr>
    <w:rPr>
      <w:rFonts w:eastAsia="Arial Unicode MS"/>
      <w:b/>
      <w:bCs/>
      <w:szCs w:val="20"/>
      <w:lang w:eastAsia="en-US" w:val="x-none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1E6A0A"/>
    <w:pPr>
      <w:keepNext/>
      <w:overflowPunct w:val="0"/>
      <w:autoSpaceDE w:val="0"/>
      <w:autoSpaceDN w:val="0"/>
      <w:adjustRightInd w:val="0"/>
      <w:outlineLvl w:val="6"/>
    </w:pPr>
    <w:rPr>
      <w:b/>
      <w:sz w:val="22"/>
      <w:szCs w:val="20"/>
      <w:lang w:eastAsia="en-US" w:val="x-none"/>
    </w:rPr>
  </w:style>
  <w:style w:styleId="Naslov8" w:type="paragraph">
    <w:name w:val="heading 8"/>
    <w:basedOn w:val="Normal"/>
    <w:next w:val="Normal"/>
    <w:link w:val="Naslov8Char"/>
    <w:uiPriority w:val="99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7"/>
    </w:pPr>
    <w:rPr>
      <w:b/>
      <w:bCs/>
      <w:color w:val="000080"/>
      <w:sz w:val="20"/>
      <w:szCs w:val="20"/>
      <w:lang w:eastAsia="en-US" w:val="x-none"/>
    </w:rPr>
  </w:style>
  <w:style w:styleId="Naslov9" w:type="paragraph">
    <w:name w:val="heading 9"/>
    <w:basedOn w:val="Normal"/>
    <w:next w:val="Normal"/>
    <w:link w:val="Naslov9Char"/>
    <w:uiPriority w:val="99"/>
    <w:semiHidden/>
    <w:unhideWhenUsed/>
    <w:qFormat/>
    <w:rsid w:val="001E6A0A"/>
    <w:pPr>
      <w:keepNext/>
      <w:tabs>
        <w:tab w:pos="1080" w:val="left"/>
      </w:tabs>
      <w:overflowPunct w:val="0"/>
      <w:autoSpaceDE w:val="0"/>
      <w:autoSpaceDN w:val="0"/>
      <w:adjustRightInd w:val="0"/>
      <w:outlineLvl w:val="8"/>
    </w:pPr>
    <w:rPr>
      <w:b/>
      <w:szCs w:val="20"/>
      <w:lang w:eastAsia="en-US"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E1F"/>
    <w:rPr>
      <w:sz w:val="22"/>
      <w:szCs w:val="22"/>
      <w:lang w:eastAsia="en-US"/>
    </w:rPr>
  </w:style>
  <w:style w:customStyle="1" w:styleId="TijelotekstaChar" w:type="character">
    <w:name w:val="Tijelo teksta Char"/>
    <w:aliases w:val="uvlaka 3 Char,uvlaka 2 Char,Tijelo teksta1 Char,uvlaka 22 Char,Body Text Indent 2 Char,uvlaka 21 Char"/>
    <w:link w:val="Tijeloteksta"/>
    <w:locked/>
    <w:rsid w:val="005F08FB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aliases w:val="uvlaka 3,uvlaka 2,Tijelo teksta1,uvlaka 22,Body Text Indent 2,uvlaka 21"/>
    <w:basedOn w:val="Normal"/>
    <w:link w:val="TijelotekstaChar"/>
    <w:unhideWhenUsed/>
    <w:rsid w:val="005F08FB"/>
    <w:pPr>
      <w:jc w:val="both"/>
    </w:pPr>
  </w:style>
  <w:style w:customStyle="1" w:styleId="TijelotekstaChar1" w:type="character">
    <w:name w:val="Tijelo teksta Char1"/>
    <w:uiPriority w:val="99"/>
    <w:semiHidden/>
    <w:rsid w:val="005F08F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84EC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84EC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2E018C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15DD1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uiPriority w:val="99"/>
    <w:rsid w:val="00673AC8"/>
    <w:pPr>
      <w:suppressAutoHyphens/>
      <w:spacing w:line="100" w:lineRule="atLeast"/>
    </w:pPr>
    <w:rPr>
      <w:rFonts w:ascii="Arial" w:cs="Arial" w:eastAsia="Arial Unicode MS" w:hAnsi="Arial"/>
      <w:kern w:val="2"/>
      <w:sz w:val="22"/>
      <w:szCs w:val="22"/>
      <w:lang w:eastAsia="en-US" w:val="en-US"/>
    </w:rPr>
  </w:style>
  <w:style w:customStyle="1" w:styleId="Naslov1Char" w:type="character">
    <w:name w:val="Naslov 1 Char"/>
    <w:link w:val="Naslov1"/>
    <w:rsid w:val="001E6A0A"/>
    <w:rPr>
      <w:rFonts w:ascii="Arial" w:eastAsia="Arial Unicode MS" w:hAnsi="Arial"/>
      <w:b/>
      <w:bCs/>
      <w:color w:val="365F91"/>
      <w:kern w:val="2"/>
      <w:sz w:val="28"/>
      <w:szCs w:val="28"/>
      <w:lang w:eastAsia="x-none" w:val="en-US"/>
    </w:rPr>
  </w:style>
  <w:style w:customStyle="1" w:styleId="Naslov2Char" w:type="character">
    <w:name w:val="Naslov 2 Char"/>
    <w:link w:val="Naslov2"/>
    <w:semiHidden/>
    <w:rsid w:val="001E6A0A"/>
    <w:rPr>
      <w:rFonts w:ascii="Times New Roman" w:eastAsia="Arial Unicode MS" w:hAnsi="Times New Roman"/>
      <w:b/>
      <w:i/>
      <w:sz w:val="28"/>
      <w:u w:val="single"/>
      <w:lang w:eastAsia="en-US" w:val="x-none"/>
    </w:rPr>
  </w:style>
  <w:style w:customStyle="1" w:styleId="Naslov3Char" w:type="character">
    <w:name w:val="Naslov 3 Char"/>
    <w:link w:val="Naslov3"/>
    <w:semiHidden/>
    <w:rsid w:val="001E6A0A"/>
    <w:rPr>
      <w:rFonts w:ascii="Times New Roman" w:eastAsia="Arial Unicode MS" w:hAnsi="Times New Roman"/>
      <w:b/>
      <w:sz w:val="28"/>
      <w:lang w:eastAsia="en-US" w:val="x-none"/>
    </w:rPr>
  </w:style>
  <w:style w:customStyle="1" w:styleId="Naslov4Char" w:type="character">
    <w:name w:val="Naslov 4 Char"/>
    <w:link w:val="Naslov4"/>
    <w:semiHidden/>
    <w:rsid w:val="001E6A0A"/>
    <w:rPr>
      <w:rFonts w:ascii="Times New Roman" w:eastAsia="Arial Unicode MS" w:hAnsi="Times New Roman"/>
      <w:sz w:val="44"/>
      <w:lang w:eastAsia="en-US" w:val="x-none"/>
    </w:rPr>
  </w:style>
  <w:style w:customStyle="1" w:styleId="Naslov5Char" w:type="character">
    <w:name w:val="Naslov 5 Char"/>
    <w:link w:val="Naslov5"/>
    <w:semiHidden/>
    <w:rsid w:val="001E6A0A"/>
    <w:rPr>
      <w:rFonts w:ascii="Times New Roman" w:eastAsia="Arial Unicode MS" w:hAnsi="Times New Roman"/>
      <w:b/>
      <w:sz w:val="22"/>
      <w:lang w:eastAsia="en-US" w:val="x-none"/>
    </w:rPr>
  </w:style>
  <w:style w:customStyle="1" w:styleId="Naslov6Char" w:type="character">
    <w:name w:val="Naslov 6 Char"/>
    <w:link w:val="Naslov6"/>
    <w:semiHidden/>
    <w:rsid w:val="001E6A0A"/>
    <w:rPr>
      <w:rFonts w:ascii="Times New Roman" w:eastAsia="Arial Unicode MS" w:hAnsi="Times New Roman"/>
      <w:b/>
      <w:bCs/>
      <w:sz w:val="24"/>
      <w:lang w:eastAsia="en-US" w:val="x-none"/>
    </w:rPr>
  </w:style>
  <w:style w:customStyle="1" w:styleId="Naslov7Char" w:type="character">
    <w:name w:val="Naslov 7 Char"/>
    <w:link w:val="Naslov7"/>
    <w:uiPriority w:val="99"/>
    <w:semiHidden/>
    <w:rsid w:val="001E6A0A"/>
    <w:rPr>
      <w:rFonts w:ascii="Times New Roman" w:eastAsia="Times New Roman" w:hAnsi="Times New Roman"/>
      <w:b/>
      <w:sz w:val="22"/>
      <w:lang w:eastAsia="en-US" w:val="x-none"/>
    </w:rPr>
  </w:style>
  <w:style w:customStyle="1" w:styleId="Naslov8Char" w:type="character">
    <w:name w:val="Naslov 8 Char"/>
    <w:link w:val="Naslov8"/>
    <w:uiPriority w:val="99"/>
    <w:semiHidden/>
    <w:rsid w:val="001E6A0A"/>
    <w:rPr>
      <w:rFonts w:ascii="Times New Roman" w:eastAsia="Times New Roman" w:hAnsi="Times New Roman"/>
      <w:b/>
      <w:bCs/>
      <w:color w:val="000080"/>
      <w:lang w:eastAsia="en-US" w:val="x-none"/>
    </w:rPr>
  </w:style>
  <w:style w:customStyle="1" w:styleId="Naslov9Char" w:type="character">
    <w:name w:val="Naslov 9 Char"/>
    <w:link w:val="Naslov9"/>
    <w:uiPriority w:val="99"/>
    <w:semiHidden/>
    <w:rsid w:val="001E6A0A"/>
    <w:rPr>
      <w:rFonts w:ascii="Times New Roman" w:eastAsia="Times New Roman" w:hAnsi="Times New Roman"/>
      <w:b/>
      <w:sz w:val="24"/>
      <w:lang w:eastAsia="en-US" w:val="x-none"/>
    </w:rPr>
  </w:style>
  <w:style w:styleId="Odlomakpopisa" w:type="paragraph">
    <w:name w:val="List Paragraph"/>
    <w:basedOn w:val="Normal"/>
    <w:uiPriority w:val="34"/>
    <w:qFormat/>
    <w:rsid w:val="001E6A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Opisslike" w:type="paragraph">
    <w:name w:val="caption"/>
    <w:basedOn w:val="Normal"/>
    <w:uiPriority w:val="99"/>
    <w:semiHidden/>
    <w:unhideWhenUsed/>
    <w:qFormat/>
    <w:rsid w:val="001E6A0A"/>
    <w:pPr>
      <w:suppressLineNumbers/>
      <w:suppressAutoHyphens/>
      <w:spacing w:after="120" w:before="120" w:line="276" w:lineRule="auto"/>
    </w:pPr>
    <w:rPr>
      <w:rFonts w:ascii="Arial" w:cs="Mangal" w:eastAsia="Arial Unicode MS" w:hAnsi="Arial"/>
      <w:i/>
      <w:iCs/>
      <w:kern w:val="2"/>
      <w:lang w:eastAsia="en-US" w:val="en-US"/>
    </w:rPr>
  </w:style>
  <w:style w:styleId="Popis" w:type="paragraph">
    <w:name w:val="List"/>
    <w:basedOn w:val="Tijeloteksta"/>
    <w:uiPriority w:val="99"/>
    <w:semiHidden/>
    <w:unhideWhenUsed/>
    <w:rsid w:val="001E6A0A"/>
    <w:pPr>
      <w:suppressAutoHyphens/>
      <w:spacing w:after="120" w:line="276" w:lineRule="auto"/>
      <w:jc w:val="left"/>
    </w:pPr>
    <w:rPr>
      <w:rFonts w:ascii="Arial" w:cs="Mangal" w:eastAsia="Arial Unicode MS" w:hAnsi="Arial"/>
      <w:kern w:val="2"/>
      <w:sz w:val="20"/>
      <w:szCs w:val="20"/>
      <w:lang w:eastAsia="x-none" w:val="en-US"/>
    </w:rPr>
  </w:style>
  <w:style w:styleId="Podnaslov" w:type="paragraph">
    <w:name w:val="Subtitle"/>
    <w:basedOn w:val="Normal"/>
    <w:next w:val="Normal"/>
    <w:link w:val="PodnaslovChar"/>
    <w:qFormat/>
    <w:rsid w:val="001E6A0A"/>
    <w:pPr>
      <w:numPr>
        <w:ilvl w:val="1"/>
      </w:numPr>
      <w:suppressAutoHyphens/>
      <w:spacing w:after="200" w:line="276" w:lineRule="auto"/>
    </w:pPr>
    <w:rPr>
      <w:rFonts w:ascii="Cambria" w:hAnsi="Cambria"/>
      <w:i/>
      <w:iCs/>
      <w:color w:val="4F81BD"/>
      <w:spacing w:val="15"/>
      <w:kern w:val="2"/>
      <w:lang w:eastAsia="x-none" w:val="en-US"/>
    </w:rPr>
  </w:style>
  <w:style w:customStyle="1" w:styleId="PodnaslovChar" w:type="character">
    <w:name w:val="Podnaslov Char"/>
    <w:link w:val="Podnaslov"/>
    <w:rsid w:val="001E6A0A"/>
    <w:rPr>
      <w:rFonts w:ascii="Cambria" w:eastAsia="Times New Roman" w:hAnsi="Cambria"/>
      <w:i/>
      <w:iCs/>
      <w:color w:val="4F81BD"/>
      <w:spacing w:val="15"/>
      <w:kern w:val="2"/>
      <w:sz w:val="24"/>
      <w:szCs w:val="24"/>
      <w:lang w:eastAsia="x-none" w:val="en-US"/>
    </w:rPr>
  </w:style>
  <w:style w:styleId="Naslov" w:type="paragraph">
    <w:name w:val="Title"/>
    <w:basedOn w:val="Normal"/>
    <w:next w:val="Podnaslov"/>
    <w:link w:val="NaslovChar1"/>
    <w:qFormat/>
    <w:rsid w:val="001E6A0A"/>
    <w:pPr>
      <w:pBdr>
        <w:bottom w:color="808080" w:space="4" w:sz="8" w:val="single"/>
      </w:pBdr>
      <w:suppressAutoHyphens/>
      <w:spacing w:after="300" w:line="100" w:lineRule="atLeast"/>
      <w:contextualSpacing/>
      <w:jc w:val="center"/>
    </w:pPr>
    <w:rPr>
      <w:rFonts w:ascii="Arial" w:eastAsia="Arial Unicode MS" w:hAns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1" w:styleId="NaslovChar" w:type="character">
    <w:name w:val="Naslov Char"/>
    <w:rsid w:val="001E6A0A"/>
    <w:rPr>
      <w:rFonts w:ascii="Cambria" w:cs="Times New Roman" w:eastAsia="Times New Roman" w:hAnsi="Cambria"/>
      <w:b/>
      <w:bCs/>
      <w:kern w:val="28"/>
      <w:sz w:val="32"/>
      <w:szCs w:val="32"/>
    </w:rPr>
  </w:style>
  <w:style w:customStyle="1" w:styleId="NaslovChar1" w:type="character">
    <w:name w:val="Naslov Char1"/>
    <w:link w:val="Naslov"/>
    <w:locked/>
    <w:rsid w:val="001E6A0A"/>
    <w:rPr>
      <w:rFonts w:ascii="Arial" w:eastAsia="Arial Unicode MS" w:hAns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1" w:styleId="Heading" w:type="paragraph">
    <w:name w:val="Heading"/>
    <w:basedOn w:val="Normal"/>
    <w:next w:val="Tijeloteksta"/>
    <w:uiPriority w:val="99"/>
    <w:rsid w:val="001E6A0A"/>
    <w:pPr>
      <w:keepNext/>
      <w:suppressAutoHyphens/>
      <w:spacing w:after="120" w:before="240" w:line="276" w:lineRule="auto"/>
    </w:pPr>
    <w:rPr>
      <w:rFonts w:ascii="Arial" w:cs="Mangal" w:eastAsia="Arial Unicode MS" w:hAnsi="Arial"/>
      <w:kern w:val="2"/>
      <w:sz w:val="28"/>
      <w:szCs w:val="28"/>
      <w:lang w:eastAsia="en-US" w:val="en-US"/>
    </w:rPr>
  </w:style>
  <w:style w:customStyle="1" w:styleId="Index" w:type="paragraph">
    <w:name w:val="Index"/>
    <w:basedOn w:val="Normal"/>
    <w:uiPriority w:val="99"/>
    <w:rsid w:val="001E6A0A"/>
    <w:pPr>
      <w:suppressLineNumbers/>
      <w:suppressAutoHyphens/>
      <w:spacing w:after="200" w:line="276" w:lineRule="auto"/>
    </w:pPr>
    <w:rPr>
      <w:rFonts w:ascii="Arial" w:cs="Mangal" w:eastAsia="Arial Unicode MS" w:hAnsi="Arial"/>
      <w:kern w:val="2"/>
      <w:sz w:val="22"/>
      <w:szCs w:val="22"/>
      <w:lang w:eastAsia="en-US" w:val="en-US"/>
    </w:rPr>
  </w:style>
  <w:style w:customStyle="1" w:styleId="Naglaencitat1" w:type="paragraph">
    <w:name w:val="Naglašen citat1"/>
    <w:basedOn w:val="Normal"/>
    <w:rsid w:val="001E6A0A"/>
    <w:pPr>
      <w:pBdr>
        <w:bottom w:color="808080" w:space="4" w:sz="4" w:val="single"/>
      </w:pBdr>
      <w:suppressAutoHyphens/>
      <w:spacing w:after="280" w:before="200" w:line="276" w:lineRule="auto"/>
      <w:ind w:left="936" w:right="936"/>
    </w:pPr>
    <w:rPr>
      <w:rFonts w:ascii="Arial" w:cs="Arial" w:eastAsia="Arial Unicode MS" w:hAnsi="Arial"/>
      <w:b/>
      <w:bCs/>
      <w:i/>
      <w:iCs/>
      <w:color w:val="4F81BD"/>
      <w:kern w:val="2"/>
      <w:sz w:val="22"/>
      <w:szCs w:val="22"/>
      <w:lang w:eastAsia="en-US" w:val="en-US"/>
    </w:rPr>
  </w:style>
  <w:style w:customStyle="1" w:styleId="NaglaencitatChar" w:type="character">
    <w:name w:val="Naglašen citat Char"/>
    <w:rsid w:val="001E6A0A"/>
    <w:rPr>
      <w:b/>
      <w:bCs/>
      <w:i/>
      <w:iCs/>
      <w:color w:val="4F81BD"/>
    </w:rPr>
  </w:style>
  <w:style w:customStyle="1" w:styleId="ListLabel1" w:type="character">
    <w:name w:val="ListLabel 1"/>
    <w:rsid w:val="001E6A0A"/>
    <w:rPr>
      <w:rFonts w:ascii="Courier New" w:cs="Courier New" w:hAnsi="Courier New" w:hint="default"/>
    </w:rPr>
  </w:style>
  <w:style w:customStyle="1" w:styleId="ListLabel2" w:type="character">
    <w:name w:val="ListLabel 2"/>
    <w:rsid w:val="001E6A0A"/>
    <w:rPr>
      <w:rFonts w:ascii="Arial" w:cs="Arial" w:hAnsi="Arial" w:hint="default"/>
    </w:rPr>
  </w:style>
  <w:style w:customStyle="1" w:styleId="ZaglavljeChar1" w:type="character">
    <w:name w:val="Zaglavlje Char1"/>
    <w:uiPriority w:val="99"/>
    <w:semiHidden/>
    <w:locked/>
    <w:rsid w:val="001E6A0A"/>
    <w:rPr>
      <w:rFonts w:ascii="Arial" w:cs="Arial" w:eastAsia="Arial Unicode MS" w:hAnsi="Arial"/>
      <w:kern w:val="2"/>
      <w:lang w:val="en-US"/>
    </w:rPr>
  </w:style>
  <w:style w:customStyle="1" w:styleId="PodnojeChar1" w:type="character">
    <w:name w:val="Podnožje Char1"/>
    <w:uiPriority w:val="99"/>
    <w:semiHidden/>
    <w:locked/>
    <w:rsid w:val="001E6A0A"/>
    <w:rPr>
      <w:rFonts w:ascii="Arial" w:cs="Arial" w:eastAsia="Arial Unicode MS" w:hAnsi="Arial"/>
      <w:kern w:val="2"/>
      <w:lang w:val="en-US"/>
    </w:rPr>
  </w:style>
  <w:style w:styleId="Hiperveza" w:type="character">
    <w:name w:val="Hyperlink"/>
    <w:uiPriority w:val="99"/>
    <w:semiHidden/>
    <w:unhideWhenUsed/>
    <w:rsid w:val="001E6A0A"/>
    <w:rPr>
      <w:color w:val="0000FF"/>
      <w:u w:val="single"/>
    </w:rPr>
  </w:style>
  <w:style w:styleId="SlijeenaHiperveza" w:type="character">
    <w:name w:val="FollowedHyperlink"/>
    <w:semiHidden/>
    <w:unhideWhenUsed/>
    <w:rsid w:val="001E6A0A"/>
    <w:rPr>
      <w:color w:val="800080"/>
      <w:u w:val="single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1E6A0A"/>
    <w:pPr>
      <w:tabs>
        <w:tab w:pos="9062" w:val="right"/>
      </w:tabs>
      <w:overflowPunct w:val="0"/>
      <w:autoSpaceDE w:val="0"/>
      <w:autoSpaceDN w:val="0"/>
      <w:adjustRightInd w:val="0"/>
      <w:spacing w:after="120" w:before="120"/>
      <w:ind w:hanging="540" w:left="540"/>
    </w:pPr>
    <w:rPr>
      <w:b/>
      <w:sz w:val="22"/>
      <w:szCs w:val="20"/>
      <w:lang w:eastAsia="en-US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1E6A0A"/>
    <w:rPr>
      <w:sz w:val="20"/>
      <w:szCs w:val="20"/>
      <w:lang w:eastAsia="x-none" w:val="x-none"/>
    </w:rPr>
  </w:style>
  <w:style w:customStyle="1" w:styleId="TekstkomentaraChar" w:type="character">
    <w:name w:val="Tekst komentara Char"/>
    <w:link w:val="Tekstkomentara"/>
    <w:uiPriority w:val="99"/>
    <w:semiHidden/>
    <w:rsid w:val="001E6A0A"/>
    <w:rPr>
      <w:rFonts w:ascii="Times New Roman" w:eastAsia="Times New Roman" w:hAnsi="Times New Roman"/>
      <w:lang w:eastAsia="x-none" w:val="x-none"/>
    </w:rPr>
  </w:style>
  <w:style w:customStyle="1" w:styleId="UvuenotijelotekstaChar" w:type="character">
    <w:name w:val="Uvučeno tijelo teksta Char"/>
    <w:link w:val="Uvuenotijeloteksta"/>
    <w:uiPriority w:val="99"/>
    <w:semiHidden/>
    <w:rsid w:val="001E6A0A"/>
    <w:rPr>
      <w:rFonts w:ascii="Times New Roman" w:eastAsia="Times New Roman" w:hAnsi="Times New Roman"/>
      <w:color w:val="FF0000"/>
      <w:sz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1E6A0A"/>
    <w:pPr>
      <w:overflowPunct w:val="0"/>
      <w:autoSpaceDE w:val="0"/>
      <w:autoSpaceDN w:val="0"/>
      <w:adjustRightInd w:val="0"/>
      <w:ind w:firstLine="720"/>
      <w:jc w:val="both"/>
    </w:pPr>
    <w:rPr>
      <w:color w:val="FF0000"/>
      <w:szCs w:val="20"/>
    </w:rPr>
  </w:style>
  <w:style w:customStyle="1" w:styleId="UvuenotijelotekstaChar1" w:type="character">
    <w:name w:val="Uvučeno tijelo teksta Char1"/>
    <w:uiPriority w:val="99"/>
    <w:semiHidden/>
    <w:rsid w:val="001E6A0A"/>
    <w:rPr>
      <w:rFonts w:ascii="Times New Roman" w:eastAsia="Times New Roman" w:hAnsi="Times New Roman"/>
      <w:sz w:val="24"/>
      <w:szCs w:val="24"/>
    </w:rPr>
  </w:style>
  <w:style w:customStyle="1" w:styleId="Tijeloteksta2Char" w:type="character">
    <w:name w:val="Tijelo teksta 2 Char"/>
    <w:link w:val="Tijeloteksta2"/>
    <w:uiPriority w:val="99"/>
    <w:semiHidden/>
    <w:rsid w:val="001E6A0A"/>
    <w:rPr>
      <w:rFonts w:ascii="Times New Roman" w:eastAsia="Times New Roman" w:hAnsi="Times New Roman"/>
      <w:sz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1E6A0A"/>
    <w:pPr>
      <w:overflowPunct w:val="0"/>
      <w:autoSpaceDE w:val="0"/>
      <w:autoSpaceDN w:val="0"/>
      <w:adjustRightInd w:val="0"/>
      <w:ind w:firstLine="720"/>
      <w:jc w:val="both"/>
    </w:pPr>
    <w:rPr>
      <w:szCs w:val="20"/>
    </w:rPr>
  </w:style>
  <w:style w:customStyle="1" w:styleId="Tijeloteksta2Char1" w:type="character">
    <w:name w:val="Tijelo teksta 2 Char1"/>
    <w:uiPriority w:val="99"/>
    <w:semiHidden/>
    <w:rsid w:val="001E6A0A"/>
    <w:rPr>
      <w:rFonts w:ascii="Times New Roman" w:eastAsia="Times New Roman" w:hAnsi="Times New Roman"/>
      <w:sz w:val="24"/>
      <w:szCs w:val="24"/>
    </w:rPr>
  </w:style>
  <w:style w:customStyle="1" w:styleId="Tijeloteksta3Char" w:type="character">
    <w:name w:val="Tijelo teksta 3 Char"/>
    <w:link w:val="Tijeloteksta3"/>
    <w:uiPriority w:val="99"/>
    <w:semiHidden/>
    <w:rsid w:val="001E6A0A"/>
    <w:rPr>
      <w:rFonts w:ascii="Times New Roman" w:eastAsia="Times New Roman" w:hAnsi="Times New Roman"/>
      <w:sz w:val="24"/>
    </w:rPr>
  </w:style>
  <w:style w:styleId="Tijeloteksta3" w:type="paragraph">
    <w:name w:val="Body Text 3"/>
    <w:basedOn w:val="Normal"/>
    <w:link w:val="Tijeloteksta3Char"/>
    <w:uiPriority w:val="99"/>
    <w:semiHidden/>
    <w:unhideWhenUsed/>
    <w:rsid w:val="001E6A0A"/>
    <w:pPr>
      <w:overflowPunct w:val="0"/>
      <w:autoSpaceDE w:val="0"/>
      <w:autoSpaceDN w:val="0"/>
      <w:adjustRightInd w:val="0"/>
      <w:ind w:right="-199"/>
      <w:jc w:val="both"/>
    </w:pPr>
    <w:rPr>
      <w:szCs w:val="20"/>
    </w:rPr>
  </w:style>
  <w:style w:customStyle="1" w:styleId="Tijeloteksta3Char1" w:type="character">
    <w:name w:val="Tijelo teksta 3 Char1"/>
    <w:uiPriority w:val="99"/>
    <w:semiHidden/>
    <w:rsid w:val="001E6A0A"/>
    <w:rPr>
      <w:rFonts w:ascii="Times New Roman" w:eastAsia="Times New Roman" w:hAnsi="Times New Roman"/>
      <w:sz w:val="16"/>
      <w:szCs w:val="16"/>
    </w:rPr>
  </w:style>
  <w:style w:customStyle="1" w:styleId="PredmetkomentaraChar" w:type="character">
    <w:name w:val="Predmet komentara Char"/>
    <w:link w:val="Predmetkomentara"/>
    <w:uiPriority w:val="99"/>
    <w:semiHidden/>
    <w:rsid w:val="001E6A0A"/>
    <w:rPr>
      <w:rFonts w:ascii="Times New Roman" w:eastAsia="Times New Roman" w:hAnsi="Times New Roman"/>
      <w:b/>
      <w:bCs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1E6A0A"/>
    <w:rPr>
      <w:b/>
      <w:bCs/>
      <w:lang w:eastAsia="hr-HR" w:val="hr-HR"/>
    </w:rPr>
  </w:style>
  <w:style w:customStyle="1" w:styleId="PredmetkomentaraChar1" w:type="character">
    <w:name w:val="Predmet komentara Char1"/>
    <w:uiPriority w:val="99"/>
    <w:semiHidden/>
    <w:rsid w:val="001E6A0A"/>
    <w:rPr>
      <w:rFonts w:ascii="Times New Roman" w:eastAsia="Times New Roman" w:hAnsi="Times New Roman"/>
      <w:b/>
      <w:bCs/>
      <w:lang w:eastAsia="x-none" w:val="x-none"/>
    </w:rPr>
  </w:style>
  <w:style w:customStyle="1" w:styleId="TekstbaloniaChar1" w:type="character">
    <w:name w:val="Tekst balončića Char1"/>
    <w:uiPriority w:val="99"/>
    <w:semiHidden/>
    <w:rsid w:val="001E6A0A"/>
    <w:rPr>
      <w:rFonts w:ascii="Tahoma" w:cs="Tahoma" w:hAnsi="Tahoma"/>
      <w:sz w:val="16"/>
      <w:szCs w:val="16"/>
      <w:lang w:eastAsia="ar-SA"/>
    </w:rPr>
  </w:style>
  <w:style w:styleId="Referencakomentara" w:type="character">
    <w:name w:val="annotation reference"/>
    <w:uiPriority w:val="99"/>
    <w:semiHidden/>
    <w:unhideWhenUsed/>
    <w:rsid w:val="001E6A0A"/>
    <w:rPr>
      <w:sz w:val="16"/>
      <w:szCs w:val="16"/>
    </w:rPr>
  </w:style>
  <w:style w:customStyle="1" w:styleId="Absatz-Standardschriftart" w:type="character">
    <w:name w:val="Absatz-Standardschriftart"/>
    <w:rsid w:val="001E6A0A"/>
  </w:style>
  <w:style w:customStyle="1" w:styleId="z-vrhobrascaChar" w:type="character">
    <w:name w:val="z-vrh obrasca Char"/>
    <w:link w:val="z-vrhobrasca"/>
    <w:uiPriority w:val="99"/>
    <w:semiHidden/>
    <w:rsid w:val="001E6A0A"/>
    <w:rPr>
      <w:rFonts w:ascii="Arial" w:cs="Arial" w:hAnsi="Arial"/>
      <w:vanish/>
      <w:sz w:val="16"/>
      <w:szCs w:val="16"/>
      <w:lang w:eastAsia="ar-SA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1E6A0A"/>
    <w:pPr>
      <w:pBdr>
        <w:bottom w:color="auto" w:space="1" w:sz="6" w:val="single"/>
      </w:pBdr>
      <w:suppressAutoHyphens/>
      <w:spacing w:line="276" w:lineRule="auto"/>
      <w:jc w:val="center"/>
    </w:pPr>
    <w:rPr>
      <w:rFonts w:ascii="Arial" w:cs="Arial" w:eastAsia="Calibri" w:hAnsi="Arial"/>
      <w:vanish/>
      <w:sz w:val="16"/>
      <w:szCs w:val="16"/>
      <w:lang w:eastAsia="ar-SA"/>
    </w:rPr>
  </w:style>
  <w:style w:customStyle="1" w:styleId="z-vrhobrascaChar1" w:type="character">
    <w:name w:val="z-vrh obrasca Char1"/>
    <w:uiPriority w:val="99"/>
    <w:semiHidden/>
    <w:rsid w:val="001E6A0A"/>
    <w:rPr>
      <w:rFonts w:ascii="Arial" w:cs="Arial" w:eastAsia="Times New Roman" w:hAnsi="Arial"/>
      <w:vanish/>
      <w:sz w:val="16"/>
      <w:szCs w:val="16"/>
    </w:rPr>
  </w:style>
  <w:style w:customStyle="1" w:styleId="z-dnoobrascaChar" w:type="character">
    <w:name w:val="z-dno obrasca Char"/>
    <w:link w:val="z-dnoobrasca"/>
    <w:uiPriority w:val="99"/>
    <w:semiHidden/>
    <w:rsid w:val="001E6A0A"/>
    <w:rPr>
      <w:rFonts w:ascii="Arial" w:cs="Arial" w:hAnsi="Arial"/>
      <w:vanish/>
      <w:sz w:val="16"/>
      <w:szCs w:val="16"/>
      <w:lang w:eastAsia="ar-SA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1E6A0A"/>
    <w:pPr>
      <w:pBdr>
        <w:top w:color="auto" w:space="1" w:sz="6" w:val="single"/>
      </w:pBdr>
      <w:suppressAutoHyphens/>
      <w:spacing w:line="276" w:lineRule="auto"/>
      <w:jc w:val="center"/>
    </w:pPr>
    <w:rPr>
      <w:rFonts w:ascii="Arial" w:cs="Arial" w:eastAsia="Calibri" w:hAnsi="Arial"/>
      <w:vanish/>
      <w:sz w:val="16"/>
      <w:szCs w:val="16"/>
      <w:lang w:eastAsia="ar-SA"/>
    </w:rPr>
  </w:style>
  <w:style w:customStyle="1" w:styleId="z-dnoobrascaChar1" w:type="character">
    <w:name w:val="z-dno obrasca Char1"/>
    <w:uiPriority w:val="99"/>
    <w:semiHidden/>
    <w:rsid w:val="001E6A0A"/>
    <w:rPr>
      <w:rFonts w:ascii="Arial" w:cs="Arial" w:eastAsia="Times New Roman" w:hAnsi="Arial"/>
      <w:vanish/>
      <w:sz w:val="16"/>
      <w:szCs w:val="16"/>
    </w:rPr>
  </w:style>
  <w:style w:customStyle="1" w:styleId="TableGrid1" w:type="table">
    <w:name w:val="Table Grid1"/>
    <w:basedOn w:val="Obinatablica"/>
    <w:next w:val="Reetkatablice"/>
    <w:uiPriority w:val="59"/>
    <w:rsid w:val="001E6A0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vizija" w:type="paragraph">
    <w:name w:val="Revision"/>
    <w:hidden/>
    <w:uiPriority w:val="99"/>
    <w:semiHidden/>
    <w:rsid w:val="001E6A0A"/>
    <w:rPr>
      <w:sz w:val="22"/>
      <w:szCs w:val="22"/>
      <w:lang w:eastAsia="en-US"/>
    </w:rPr>
  </w:style>
  <w:style w:styleId="Grafikeoznake2" w:type="paragraph">
    <w:name w:val="List Bullet 2"/>
    <w:basedOn w:val="Normal"/>
    <w:uiPriority w:val="99"/>
    <w:unhideWhenUsed/>
    <w:rsid w:val="001E6A0A"/>
    <w:pPr>
      <w:numPr>
        <w:numId w:val="9"/>
      </w:numPr>
      <w:contextualSpacing/>
    </w:pPr>
  </w:style>
  <w:style w:customStyle="1" w:styleId="apple-converted-space" w:type="character">
    <w:name w:val="apple-converted-space"/>
    <w:rsid w:val="001E6A0A"/>
  </w:style>
  <w:style w:styleId="Brojstranice" w:type="character">
    <w:name w:val="page number"/>
    <w:uiPriority w:val="99"/>
    <w:semiHidden/>
    <w:unhideWhenUsed/>
    <w:rsid w:val="001E6A0A"/>
  </w:style>
  <w:style w:customStyle="1" w:styleId="tabletextfield" w:type="character">
    <w:name w:val="table_text_field"/>
    <w:rsid w:val="001E6A0A"/>
  </w:style>
  <w:style w:customStyle="1" w:styleId="Odlomakpopisa1" w:type="paragraph">
    <w:name w:val="Odlomak popisa1"/>
    <w:basedOn w:val="Normal"/>
    <w:link w:val="OdlomakpopisaChar"/>
    <w:uiPriority w:val="99"/>
    <w:qFormat/>
    <w:rsid w:val="001E6A0A"/>
    <w:pPr>
      <w:ind w:left="720"/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1"/>
    <w:uiPriority w:val="99"/>
    <w:rsid w:val="001E6A0A"/>
    <w:rPr>
      <w:rFonts w:ascii="Tahoma" w:hAnsi="Tahom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28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8A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8A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8A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8A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469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87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28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76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470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795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413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75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472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400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02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Stpn-38/2016</izvorni_sadrzaj>
    <derivirana_varijabla naziv="DomainObject.Predmet.OznakaBroj_1">Stpn-38/2016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Velibor Gudelj</izvorni_sadrzaj>
    <derivirana_varijabla naziv="DomainObject.Predmet.StrankaFormated_1">  Velibor Gudelj</derivirana_varijabla>
  </DomainObject.Predmet.StrankaFormated>
  <DomainObject.Predmet.StrankaFormatedOIB>
    <izvorni_sadrzaj>  Velibor Gudelj, OIB 96704737963</izvorni_sadrzaj>
    <derivirana_varijabla naziv="DomainObject.Predmet.StrankaFormatedOIB_1">  Velibor Gudelj, OIB 96704737963</derivirana_varijabla>
  </DomainObject.Predmet.StrankaFormatedOIB>
  <DomainObject.Predmet.StrankaFormatedWithAdress>
    <izvorni_sadrzaj> Velibor Gudelj, Velebitska 58, 21000 Split</izvorni_sadrzaj>
    <derivirana_varijabla naziv="DomainObject.Predmet.StrankaFormatedWithAdress_1"> Velibor Gudelj, Velebitska 58, 21000 Split</derivirana_varijabla>
  </DomainObject.Predmet.StrankaFormatedWithAdress>
  <DomainObject.Predmet.StrankaFormatedWithAdressOIB>
    <izvorni_sadrzaj> Velibor Gudelj, OIB 96704737963, Velebitska 58, 21000 Split</izvorni_sadrzaj>
    <derivirana_varijabla naziv="DomainObject.Predmet.StrankaFormatedWithAdressOIB_1"> Velibor Gudelj, OIB 96704737963, Velebitska 58, 21000 Split</derivirana_varijabla>
  </DomainObject.Predmet.StrankaFormatedWithAdressOIB>
  <DomainObject.Predmet.StrankaWithAdress>
    <izvorni_sadrzaj>Velibor Gudelj Velebitska 58,21000 Split</izvorni_sadrzaj>
    <derivirana_varijabla naziv="DomainObject.Predmet.StrankaWithAdress_1">Velibor Gudelj Velebitska 58,21000 Split</derivirana_varijabla>
  </DomainObject.Predmet.StrankaWithAdress>
  <DomainObject.Predmet.StrankaWithAdressOIB>
    <izvorni_sadrzaj>Velibor Gudelj, OIB 96704737963, Velebitska 58,21000 Split</izvorni_sadrzaj>
    <derivirana_varijabla naziv="DomainObject.Predmet.StrankaWithAdressOIB_1">Velibor Gudelj, OIB 96704737963, Velebitska 58,21000 Split</derivirana_varijabla>
  </DomainObject.Predmet.StrankaWithAdressOIB>
  <DomainObject.Predmet.StrankaNazivFormated>
    <izvorni_sadrzaj>Velibor Gudelj</izvorni_sadrzaj>
    <derivirana_varijabla naziv="DomainObject.Predmet.StrankaNazivFormated_1">Velibor Gudelj</derivirana_varijabla>
  </DomainObject.Predmet.StrankaNazivFormated>
  <DomainObject.Predmet.StrankaNazivFormatedOIB>
    <izvorni_sadrzaj>Velibor Gudelj, OIB 96704737963</izvorni_sadrzaj>
    <derivirana_varijabla naziv="DomainObject.Predmet.StrankaNazivFormatedOIB_1">Velibor Gudelj, OIB 96704737963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Velibor Gudelj</item>
    </izvorni_sadrzaj>
    <derivirana_varijabla naziv="DomainObject.Predmet.StrankaListFormated_1">
      <item>Velibor Gudelj</item>
    </derivirana_varijabla>
  </DomainObject.Predmet.StrankaListFormated>
  <DomainObject.Predmet.StrankaListFormatedOIB>
    <izvorni_sadrzaj>
      <item>Velibor Gudelj, OIB 96704737963</item>
    </izvorni_sadrzaj>
    <derivirana_varijabla naziv="DomainObject.Predmet.StrankaListFormatedOIB_1">
      <item>Velibor Gudelj, OIB 96704737963</item>
    </derivirana_varijabla>
  </DomainObject.Predmet.StrankaListFormatedOIB>
  <DomainObject.Predmet.StrankaListFormatedWithAdress>
    <izvorni_sadrzaj>
      <item>Velibor Gudelj, Velebitska 58, 21000 Split</item>
    </izvorni_sadrzaj>
    <derivirana_varijabla naziv="DomainObject.Predmet.StrankaListFormatedWithAdress_1">
      <item>Velibor Gudelj, Velebitska 58, 21000 Split</item>
    </derivirana_varijabla>
  </DomainObject.Predmet.StrankaListFormatedWithAdress>
  <DomainObject.Predmet.StrankaListFormatedWithAdressOIB>
    <izvorni_sadrzaj>
      <item>Velibor Gudelj, OIB 96704737963, Velebitska 58, 21000 Split</item>
    </izvorni_sadrzaj>
    <derivirana_varijabla naziv="DomainObject.Predmet.StrankaListFormatedWithAdressOIB_1">
      <item>Velibor Gudelj, OIB 96704737963, Velebitska 58, 21000 Split</item>
    </derivirana_varijabla>
  </DomainObject.Predmet.StrankaListFormatedWithAdressOIB>
  <DomainObject.Predmet.StrankaListNazivFormated>
    <izvorni_sadrzaj>
      <item>Velibor Gudelj</item>
    </izvorni_sadrzaj>
    <derivirana_varijabla naziv="DomainObject.Predmet.StrankaListNazivFormated_1">
      <item>Velibor Gudelj</item>
    </derivirana_varijabla>
  </DomainObject.Predmet.StrankaListNazivFormated>
  <DomainObject.Predmet.StrankaListNazivFormatedOIB>
    <izvorni_sadrzaj>
      <item>Velibor Gudelj, OIB 96704737963</item>
    </izvorni_sadrzaj>
    <derivirana_varijabla naziv="DomainObject.Predmet.StrankaListNazivFormatedOIB_1">
      <item>Velibor Gudelj, OIB 96704737963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Velibor Gudelj</izvorni_sadrzaj>
    <derivirana_varijabla naziv="DomainObject.Predmet.StrankaIDrugi_1">Velibor Gudelj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Velibor Gudelj, OIB 96704737963, Velebitska 58, 21000 Split</izvorni_sadrzaj>
    <derivirana_varijabla naziv="DomainObject.Predmet.StrankaIDrugiAdressOIB_1">Velibor Gudelj, OIB 96704737963, Velebitska 58,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Velibor Gudelj</item>
    </izvorni_sadrzaj>
    <derivirana_varijabla naziv="DomainObject.Predmet.SudioniciListNaziv_1">
      <item>Velibor Gudelj</item>
    </derivirana_varijabla>
  </DomainObject.Predmet.SudioniciListNaziv>
  <DomainObject.Predmet.SudioniciListAdressOIB>
    <izvorni_sadrzaj>
      <item>Velibor Gudelj, OIB 96704737963, Velebitska 58,21000 Split</item>
    </izvorni_sadrzaj>
    <derivirana_varijabla naziv="DomainObject.Predmet.SudioniciListAdressOIB_1">
      <item>Velibor Gudelj, OIB 96704737963, Velebitska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96704737963</item>
    </izvorni_sadrzaj>
    <derivirana_varijabla naziv="DomainObject.Predmet.SudioniciListNazivOIB_1">
      <item>, OIB 96704737963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6783E3-FA42-4001-815A-CDCBE7E2E6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993</properties:Words>
  <properties:Characters>6002</properties:Characters>
  <properties:Lines>187</properties:Lines>
  <properties:Paragraphs>72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2015-05-18T12:48:00Z</dcterms:created>
  <dc:creator>wsadmin</dc:creator>
  <cp:lastModifiedBy>Katarina Mikulić</cp:lastModifiedBy>
  <cp:lastPrinted>2018-02-21T11:06:00Z</cp:lastPrinted>
  <dcterms:modified xmlns:xsi="http://www.w3.org/2001/XMLSchema-instance" xsi:type="dcterms:W3CDTF">2018-02-21T11:06:00Z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ZA FINU Stpn 38-16.docx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