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3adb" w14:paraId="2df3adb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025E3B">
        <w:t>449</w:t>
      </w:r>
      <w:r w:rsidR="00CC5885">
        <w:t>/2017</w:t>
      </w:r>
      <w:r w:rsidR="00946625">
        <w:t>-</w:t>
      </w:r>
      <w:r w:rsidR="00025E3B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264C8">
        <w:t>DOBRO PROPERTY d.o.o., Zadar, Slave Raškaj 14A, OIB: 67205535103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E3AC3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9E3AC3">
        <w:t xml:space="preserve">Ante </w:t>
      </w:r>
      <w:r w:rsidRPr="00E1656B">
        <w:t>Vukašina</w:t>
      </w:r>
      <w:r w:rsidR="006F167D" w:rsidRPr="00E1656B">
        <w:t xml:space="preserve"> iz </w:t>
      </w:r>
      <w:r w:rsidR="00CF5F8A" w:rsidRPr="00E1656B">
        <w:t>Zadra</w:t>
      </w:r>
      <w:r w:rsidR="006F167D" w:rsidRPr="00E1656B">
        <w:t xml:space="preserve">, </w:t>
      </w:r>
      <w:r w:rsidR="00E1656B" w:rsidRPr="00E1656B">
        <w:t>Dr. Franje Tuđmana 46C</w:t>
      </w:r>
      <w:r w:rsidR="006F167D" w:rsidRPr="00E1656B">
        <w:t xml:space="preserve">, OIB: </w:t>
      </w:r>
      <w:r w:rsidR="00E1656B" w:rsidRPr="00E1656B">
        <w:t>65643961597</w:t>
      </w:r>
      <w:r w:rsidR="00BB7CB3" w:rsidRPr="00E1656B">
        <w:t>,</w:t>
      </w:r>
      <w:r w:rsidR="00E1656B" w:rsidRPr="00E1656B">
        <w:t xml:space="preserve"> imenuje se za privremenog stečajnog upravitelja</w:t>
      </w:r>
      <w:r w:rsidR="00BB7CB3" w:rsidRPr="00E1656B">
        <w:t xml:space="preserve"> nad stečajnim dužnikom </w:t>
      </w:r>
      <w:r w:rsidR="00E1656B" w:rsidRPr="00E1656B">
        <w:t>DOBRO PROPERTY d.o.o., Zadar, Slave Raškaj 14A, OIB: 67205535103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E1656B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F5F8A">
        <w:t xml:space="preserve"> duž</w:t>
      </w:r>
      <w:r>
        <w:t>a</w:t>
      </w:r>
      <w:r w:rsidR="00466EF4">
        <w:t>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E1656B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 </w:t>
      </w:r>
      <w:r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1264C8">
        <w:t>DOBRO PROPERTY 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CF5F8A">
        <w:t xml:space="preserve">, a iz </w:t>
      </w:r>
      <w:r>
        <w:t>izvatka iz sudskog registra proizlazi da isti prebiva u Republici Slovačkoj.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1A547B" w:rsidP="001A547B" w:rsidR="001A547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Privremenom</w:t>
      </w:r>
      <w:r w:rsidR="00CF5F8A">
        <w:t xml:space="preserve"> stečajnoj</w:t>
      </w:r>
      <w:r>
        <w:t>nom upravitelju</w:t>
      </w:r>
      <w:r w:rsidR="001A547B" w:rsidRPr="00EF7C9A">
        <w:t xml:space="preserve"> uz izjavu i potvrdu o imenovanju</w:t>
      </w:r>
    </w:p>
    <w:p w:rsidRDefault="001A547B" w:rsidP="001A547B" w:rsidR="001A547B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24D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B667A3">
          <w:t>406</w:t>
        </w:r>
        <w:r w:rsidR="00D26084">
          <w:t>/</w:t>
        </w:r>
        <w:r w:rsidR="00CC5885">
          <w:t>2017-</w:t>
        </w:r>
        <w:r w:rsidR="00B667A3">
          <w:t>19</w:t>
        </w:r>
      </w:p>
      <w:p w:rsidRDefault="00E12FEA" w:rsidP="009C0FF2" w:rsidR="00E12FEA" w:rsidRPr="00EF7C9A">
        <w:pPr>
          <w:jc w:val="right"/>
        </w:pPr>
      </w:p>
      <w:p w:rsidRDefault="009C024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24D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>
      <item>Andrej Kylian</item>
    </izvorni_sadrzaj>
    <derivirana_varijabla naziv="DomainObject.Predmet.OstaliListFormated_1">
      <item>Andrej Kylian</item>
    </derivirana_varijabla>
  </DomainObject.Predmet.OstaliListFormated>
  <DomainObject.Predmet.OstaliListFormatedOIB>
    <izvorni_sadrzaj>
      <item>Andrej Kylian, OIB 07152123785</item>
    </izvorni_sadrzaj>
    <derivirana_varijabla naziv="DomainObject.Predmet.OstaliListFormatedOIB_1">
      <item>Andrej Kylian, OIB 07152123785</item>
    </derivirana_varijabla>
  </DomainObject.Predmet.OstaliListFormatedOIB>
  <DomainObject.Predmet.OstaliListFormatedWithAdress>
    <izvorni_sadrzaj>
      <item>Andrej Kylian</item>
    </izvorni_sadrzaj>
    <derivirana_varijabla naziv="DomainObject.Predmet.OstaliListFormatedWithAdress_1">
      <item>Andrej Kylian</item>
    </derivirana_varijabla>
  </DomainObject.Predmet.OstaliListFormatedWithAdress>
  <DomainObject.Predmet.OstaliListFormatedWithAdressOIB>
    <izvorni_sadrzaj>
      <item>Andrej Kylian, OIB 07152123785</item>
    </izvorni_sadrzaj>
    <derivirana_varijabla naziv="DomainObject.Predmet.OstaliListFormatedWithAdressOIB_1">
      <item>Andrej Kylian, OIB 07152123785</item>
    </derivirana_varijabla>
  </DomainObject.Predmet.OstaliListFormatedWithAdressOIB>
  <DomainObject.Predmet.OstaliListNazivFormated>
    <izvorni_sadrzaj>
      <item>Andrej Kylian</item>
    </izvorni_sadrzaj>
    <derivirana_varijabla naziv="DomainObject.Predmet.OstaliListNazivFormated_1">
      <item>Andrej Kylian</item>
    </derivirana_varijabla>
  </DomainObject.Predmet.OstaliListNazivFormated>
  <DomainObject.Predmet.OstaliListNazivFormatedOIB>
    <izvorni_sadrzaj>
      <item>Andrej Kylian, OIB 07152123785</item>
    </izvorni_sadrzaj>
    <derivirana_varijabla naziv="DomainObject.Predmet.OstaliListNazivFormatedOIB_1">
      <item>Andrej Kylian, OIB 07152123785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PROPERTY d.o.o. za trgovinu i poslovanje nekretninama</item>
      <item>fina</item>
      <item>Andrej Kylian</item>
    </izvorni_sadrzaj>
    <derivirana_varijabla naziv="DomainObject.Predmet.SudioniciListNaziv_1">
      <item>DOBRO PROPERTY d.o.o. za trgovinu i poslovanje nekretninama</item>
      <item>fina</item>
      <item>Andrej Kylian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  <item>Andrej Kylian, OIB 07152123785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  <item>Andrej Kylian, OIB 07152123785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  <item>, OIB 07152123785</item>
    </izvorni_sadrzaj>
    <derivirana_varijabla naziv="DomainObject.Predmet.SudioniciListNazivOIB_1">
      <item>, OIB 67205535103</item>
      <item>, OIB 85821130368</item>
      <item>, OIB 07152123785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1911</properties:Characters>
  <properties:Lines>71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2018-01-18T07:33:00Z</dcterms:created>
  <dc:creator>Ardena Bajlo</dc:creator>
  <cp:lastModifiedBy>Ardena Bajlo</cp:lastModifiedBy>
  <cp:lastPrinted>2017-09-28T08:37:00Z</cp:lastPrinted>
  <dcterms:modified xmlns:xsi="http://www.w3.org/2001/XMLSchema-instance" xsi:type="dcterms:W3CDTF">2018-01-19T08:10:00Z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