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274f" w14:paraId="077274f" w:rsidRDefault="00C33DD8" w:rsidP="00BE02D7" w:rsidR="00BE02D7" w:rsidRPr="007D60B4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33DD8" w:rsidP="00BE02D7" w:rsidR="00C33DD8">
      <w:pPr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7D60B4">
        <w:rPr>
          <w:rFonts w:hAnsi="Times New Roman" w:ascii="Times New Roman"/>
          <w:sz w:val="24"/>
          <w:szCs w:val="24"/>
          <w:lang w:val="hr-HR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  <w:r w:rsidRPr="007D60B4">
        <w:rPr>
          <w:rFonts w:hAnsi="Times New Roman" w:ascii="Times New Roman"/>
          <w:sz w:val="24"/>
          <w:szCs w:val="24"/>
          <w:lang w:val="pl-PL"/>
        </w:rPr>
        <w:tab/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BE02D7" w:rsidP="00BE02D7" w:rsidR="00BE02D7" w:rsidRPr="007D60B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33DD8" w:rsidP="00C33DD8" w:rsidR="00C33DD8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Trgovački sud u Splitu, po sucu tog suda Katarini Mikulić,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927F1">
        <w:t>ŠIPUN, d.o.o., Sičane 14/A, Sičane, OIB: 66295982651</w:t>
      </w:r>
      <w:r>
        <w:rPr>
          <w:lang w:val="hr-HR"/>
        </w:rPr>
        <w:t xml:space="preserve">, dana </w:t>
      </w:r>
      <w:r w:rsidR="00D927F1">
        <w:rPr>
          <w:lang w:val="hr-HR"/>
        </w:rPr>
        <w:t>27</w:t>
      </w:r>
      <w:r w:rsidR="00745FC2">
        <w:rPr>
          <w:lang w:val="hr-HR"/>
        </w:rPr>
        <w:t>. ožujka 2017</w:t>
      </w:r>
      <w:r>
        <w:rPr>
          <w:lang w:val="hr-HR"/>
        </w:rPr>
        <w:t>. godine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Obustavl</w:t>
      </w:r>
      <w:r w:rsidR="00745FC2">
        <w:rPr>
          <w:rFonts w:hAnsi="Times New Roman" w:ascii="Times New Roman"/>
          <w:sz w:val="24"/>
          <w:szCs w:val="24"/>
          <w:lang w:val="hr-HR"/>
        </w:rPr>
        <w:t>ja se skraćeni stečajni postupak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nad dužnikom </w:t>
      </w:r>
      <w:r w:rsidR="00D927F1" w:rsidRPr="00D927F1">
        <w:rPr>
          <w:rFonts w:hAnsi="Times New Roman" w:ascii="Times New Roman"/>
          <w:sz w:val="24"/>
          <w:szCs w:val="24"/>
          <w:lang w:val="hr-HR"/>
        </w:rPr>
        <w:t>ŠIPUN, d.o.o., Sičane 14/A, Sičane, OIB: 66295982651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, te se zahtjev predlagatelja FINANCIJSKE AGENCIJE, Regionalni centar Split, Podružnica Split, od </w:t>
      </w:r>
      <w:r w:rsidR="00D927F1">
        <w:rPr>
          <w:rFonts w:hAnsi="Times New Roman" w:ascii="Times New Roman"/>
          <w:sz w:val="24"/>
          <w:szCs w:val="24"/>
          <w:lang w:val="hr-HR"/>
        </w:rPr>
        <w:t>10. prosinca 2015</w:t>
      </w:r>
      <w:r w:rsidRPr="00C33DD8">
        <w:rPr>
          <w:rFonts w:hAnsi="Times New Roman" w:ascii="Times New Roman"/>
          <w:sz w:val="24"/>
          <w:szCs w:val="24"/>
          <w:lang w:val="hr-HR"/>
        </w:rPr>
        <w:t>. godine odbacuje.</w:t>
      </w:r>
    </w:p>
    <w:p w:rsidRDefault="00BE02D7" w:rsidP="00BE02D7" w:rsidR="00BE02D7" w:rsidRPr="00C33DD8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C33DD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BE02D7" w:rsidP="00BE02D7" w:rsidR="00BE02D7" w:rsidRPr="00C33DD8">
      <w:pPr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Financijska agencija, Regionalni centar Split podnijela je ovom sudu </w:t>
      </w:r>
      <w:r w:rsidR="00D927F1">
        <w:rPr>
          <w:rFonts w:hAnsi="Times New Roman" w:ascii="Times New Roman"/>
          <w:sz w:val="24"/>
          <w:szCs w:val="24"/>
          <w:lang w:val="hr-HR"/>
        </w:rPr>
        <w:t>10. prosinca 2015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 zahtjev za provedbu skraćenog stečajnog postupka nad </w:t>
      </w:r>
      <w:r w:rsidR="00D927F1" w:rsidRPr="00D927F1">
        <w:rPr>
          <w:rFonts w:hAnsi="Times New Roman" w:ascii="Times New Roman"/>
          <w:sz w:val="24"/>
          <w:szCs w:val="24"/>
          <w:lang w:val="hr-HR"/>
        </w:rPr>
        <w:t>ŠIPUN, d.o.o., Sičane 14/A, Sičane, OIB: 66295982651</w:t>
      </w:r>
      <w:r w:rsidRPr="00C33DD8">
        <w:rPr>
          <w:rFonts w:hAnsi="Times New Roman" w:ascii="Times New Roman"/>
          <w:sz w:val="24"/>
          <w:szCs w:val="24"/>
          <w:lang w:val="hr-HR"/>
        </w:rPr>
        <w:t>.</w:t>
      </w: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33DD8" w:rsidP="00C33DD8" w:rsidR="00C33DD8" w:rsidRPr="00C33DD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33DD8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927F1">
        <w:rPr>
          <w:rFonts w:hAnsi="Times New Roman" w:ascii="Times New Roman"/>
          <w:sz w:val="24"/>
          <w:szCs w:val="24"/>
          <w:lang w:val="hr-HR"/>
        </w:rPr>
        <w:t>1. rujna 2015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. godine, u Očevidniku redoslijeda osnova za plaćanje, ima evidentirane neizvršene osnove za plaćanje u neprekinutom razdoblju od </w:t>
      </w:r>
      <w:r w:rsidR="00D927F1">
        <w:rPr>
          <w:rFonts w:hAnsi="Times New Roman" w:ascii="Times New Roman"/>
          <w:sz w:val="24"/>
          <w:szCs w:val="24"/>
          <w:lang w:val="hr-HR"/>
        </w:rPr>
        <w:t>450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D927F1">
        <w:rPr>
          <w:rFonts w:hAnsi="Times New Roman" w:ascii="Times New Roman"/>
          <w:sz w:val="24"/>
          <w:szCs w:val="24"/>
          <w:lang w:val="hr-HR"/>
        </w:rPr>
        <w:t>46.496,80</w:t>
      </w:r>
      <w:r w:rsidRPr="00C33DD8">
        <w:rPr>
          <w:rFonts w:hAnsi="Times New Roman" w:ascii="Times New Roman"/>
          <w:sz w:val="24"/>
          <w:szCs w:val="24"/>
          <w:lang w:val="hr-HR"/>
        </w:rPr>
        <w:t xml:space="preserve"> kuna, kao i da prema podacima koji su dostavljeni od Hrvatskog zavoda za mirovinsko osiguranje, dužnik nema zaposlenih.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Odredbom čl. 428. st. 1. SZ-a propisano je da će sud provesti skraćeni stečajni postupak nad pravnom osobom ako su (</w:t>
      </w:r>
      <w:r w:rsidRPr="000D0995">
        <w:rPr>
          <w:rFonts w:hAnsi="Times New Roman" w:ascii="Times New Roman"/>
          <w:sz w:val="24"/>
          <w:szCs w:val="24"/>
          <w:lang w:val="hr-HR"/>
        </w:rPr>
        <w:t>kumulativno</w:t>
      </w:r>
      <w:r w:rsidRPr="007D60B4">
        <w:rPr>
          <w:rFonts w:hAnsi="Times New Roman" w:ascii="Times New Roman"/>
          <w:sz w:val="24"/>
          <w:szCs w:val="24"/>
          <w:lang w:val="hr-HR"/>
        </w:rPr>
        <w:t>) ispunjenje sljedeće pretpostavke: a) ako nema zaposlenih, b) ako u Očevidniku redoslijeda osnova za plaćanje ima evidentirane neizvršene osnove za plaćanje u neprekinutom razdoblju od 120 dana,  i c) ako nisu ispunjene pretpostavke za pokretanje drugog postupka radi brisanja iz sudskog registra</w:t>
      </w:r>
      <w:r w:rsidRPr="007D60B4">
        <w:rPr>
          <w:rFonts w:hAnsi="Times New Roman" w:ascii="Times New Roman"/>
          <w:sz w:val="24"/>
          <w:szCs w:val="24"/>
        </w:rPr>
        <w:t>.</w:t>
      </w:r>
    </w:p>
    <w:p w:rsidRDefault="00C33DD8" w:rsidP="00BE02D7" w:rsidR="00C33DD8" w:rsidRPr="007D60B4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su, prema podacima iz podnesenog zahtjeva, kao i podacima iz sudskog registra, uvidom u koje je utvrđeno da se u odnosu na dužnika ne vodi drugi postupak radi brisanja iz sudskog registra, bile ispunjene pretpostavke iz čl. 428. SZ-a, ovaj sud je temeljem odredbe čl. 430. SZ-a na mrežnoj stranici e-Oglasna ploča suda </w:t>
      </w:r>
      <w:r w:rsidR="00745FC2">
        <w:rPr>
          <w:rFonts w:hAnsi="Times New Roman" w:ascii="Times New Roman"/>
          <w:sz w:val="24"/>
          <w:szCs w:val="24"/>
          <w:lang w:val="hr-HR"/>
        </w:rPr>
        <w:t>06</w:t>
      </w:r>
      <w:r w:rsidR="00C33DD8">
        <w:rPr>
          <w:rFonts w:hAnsi="Times New Roman" w:ascii="Times New Roman"/>
          <w:sz w:val="24"/>
          <w:szCs w:val="24"/>
          <w:lang w:val="hr-HR"/>
        </w:rPr>
        <w:t>. ožujka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45FC2">
        <w:rPr>
          <w:rFonts w:hAnsi="Times New Roman" w:ascii="Times New Roman"/>
          <w:sz w:val="24"/>
          <w:szCs w:val="24"/>
          <w:lang w:val="hr-HR"/>
        </w:rPr>
        <w:t>2017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7D60B4">
        <w:rPr>
          <w:rFonts w:hAnsi="Times New Roman" w:ascii="Times New Roman"/>
          <w:sz w:val="24"/>
          <w:szCs w:val="24"/>
          <w:lang w:val="hr-HR"/>
        </w:rPr>
        <w:lastRenderedPageBreak/>
        <w:t xml:space="preserve">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 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45FC2" w:rsidP="00D927F1" w:rsidR="00BE02D7" w:rsidRPr="007D60B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927F1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>. ožujka 2017. godine u spis je zaprimljen</w:t>
      </w:r>
      <w:r w:rsidR="00D927F1">
        <w:rPr>
          <w:rFonts w:hAnsi="Times New Roman" w:ascii="Times New Roman"/>
          <w:sz w:val="24"/>
          <w:szCs w:val="24"/>
          <w:lang w:val="hr-HR"/>
        </w:rPr>
        <w:t>a potvrda FINE</w:t>
      </w:r>
      <w:r>
        <w:rPr>
          <w:rFonts w:hAnsi="Times New Roman" w:ascii="Times New Roman"/>
          <w:sz w:val="24"/>
          <w:szCs w:val="24"/>
          <w:lang w:val="hr-HR"/>
        </w:rPr>
        <w:t xml:space="preserve"> o neizvršenim osnovama za plaćanje od </w:t>
      </w:r>
      <w:r w:rsidR="00D927F1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>. ožujka 2017. godine iz koje je razvidno da dužnik</w:t>
      </w:r>
      <w:r w:rsidR="00D927F1">
        <w:rPr>
          <w:rFonts w:hAnsi="Times New Roman" w:ascii="Times New Roman"/>
          <w:sz w:val="24"/>
          <w:szCs w:val="24"/>
          <w:lang w:val="hr-HR"/>
        </w:rPr>
        <w:t xml:space="preserve"> na </w:t>
      </w:r>
      <w:r w:rsidR="00BE02D7" w:rsidRPr="007D60B4">
        <w:rPr>
          <w:rFonts w:hAnsi="Times New Roman" w:ascii="Times New Roman"/>
          <w:sz w:val="24"/>
          <w:szCs w:val="24"/>
          <w:lang w:val="hr-HR"/>
        </w:rPr>
        <w:t xml:space="preserve">dan </w:t>
      </w:r>
      <w:r w:rsidR="00D927F1"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>7. ožujka 2017</w:t>
      </w:r>
      <w:r w:rsidR="00C33DD8">
        <w:rPr>
          <w:rFonts w:hAnsi="Times New Roman" w:ascii="Times New Roman"/>
          <w:sz w:val="24"/>
          <w:szCs w:val="24"/>
          <w:lang w:val="hr-HR"/>
        </w:rPr>
        <w:t>. godine</w:t>
      </w:r>
      <w:r w:rsidR="00BE02D7" w:rsidRPr="007D60B4">
        <w:rPr>
          <w:rFonts w:hAnsi="Times New Roman" w:ascii="Times New Roman"/>
          <w:sz w:val="24"/>
          <w:szCs w:val="24"/>
          <w:lang w:val="hr-HR"/>
        </w:rPr>
        <w:t xml:space="preserve"> u Očevidniku redoslijeda osnova za plaćanje ima neizvršene osnove za plaćanje u neprekinutom razdoblju od </w:t>
      </w:r>
      <w:r>
        <w:rPr>
          <w:rFonts w:hAnsi="Times New Roman" w:ascii="Times New Roman"/>
          <w:sz w:val="24"/>
          <w:szCs w:val="24"/>
          <w:lang w:val="hr-HR"/>
        </w:rPr>
        <w:t>0</w:t>
      </w:r>
      <w:r w:rsidR="00BE02D7" w:rsidRPr="007D60B4">
        <w:rPr>
          <w:rFonts w:hAnsi="Times New Roman" w:ascii="Times New Roman"/>
          <w:sz w:val="24"/>
          <w:szCs w:val="24"/>
          <w:lang w:val="hr-HR"/>
        </w:rPr>
        <w:t xml:space="preserve"> dana.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Budući da je sud utvrdio, temeljem potvrde FINE od </w:t>
      </w:r>
      <w:r w:rsidR="00D927F1">
        <w:rPr>
          <w:rFonts w:hAnsi="Times New Roman" w:ascii="Times New Roman"/>
          <w:sz w:val="24"/>
          <w:szCs w:val="24"/>
          <w:lang w:val="hr-HR"/>
        </w:rPr>
        <w:t>27</w:t>
      </w:r>
      <w:r w:rsidR="00745FC2">
        <w:rPr>
          <w:rFonts w:hAnsi="Times New Roman" w:ascii="Times New Roman"/>
          <w:sz w:val="24"/>
          <w:szCs w:val="24"/>
          <w:lang w:val="hr-HR"/>
        </w:rPr>
        <w:t>. ožujka 2017</w:t>
      </w:r>
      <w:r w:rsidR="00175B8F">
        <w:rPr>
          <w:rFonts w:hAnsi="Times New Roman" w:ascii="Times New Roman"/>
          <w:sz w:val="24"/>
          <w:szCs w:val="24"/>
          <w:lang w:val="hr-HR"/>
        </w:rPr>
        <w:t>. godine,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 dužnik u Očevidniku redoslijeda osnova za plaćanje ima neizvršene osnove za plaćanje u neprekinutom razdoblju od </w:t>
      </w:r>
      <w:r w:rsidR="00745FC2">
        <w:rPr>
          <w:rFonts w:hAnsi="Times New Roman" w:ascii="Times New Roman"/>
          <w:sz w:val="24"/>
          <w:szCs w:val="24"/>
          <w:lang w:val="hr-HR"/>
        </w:rPr>
        <w:t>0</w:t>
      </w:r>
      <w:r w:rsidRPr="007D60B4">
        <w:rPr>
          <w:rFonts w:hAnsi="Times New Roman" w:ascii="Times New Roman"/>
          <w:sz w:val="24"/>
          <w:szCs w:val="24"/>
          <w:lang w:val="hr-HR"/>
        </w:rPr>
        <w:t xml:space="preserve"> dana, to je evidentno da nije ispunjena jedna od pretpostavki iz čl. 428. SZ-a za provedbu skraćenog stečajnog postupka koja propisuje da dužnik u Očevidniku redoslijeda osnova za plaćanje mora imati evidentirane neizvršene osnove za plaćanje u neprekinutom razdoblju od 120 dana, pa je postupak valjalo obustaviti, te odbaciti zahtjev FINA-e za provedbu skraćenog stečajnog postupka.</w:t>
      </w:r>
    </w:p>
    <w:p w:rsidRDefault="00BE02D7" w:rsidP="00BE02D7" w:rsidR="00BE02D7" w:rsidRPr="007D60B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Slijedom svega naprijed navedenog riješeno je kao u izreci ovog rješenja.</w:t>
      </w:r>
    </w:p>
    <w:p w:rsidRDefault="00BE02D7" w:rsidP="00BE02D7" w:rsidR="00BE02D7" w:rsidRPr="007D60B4">
      <w:pPr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U Split, </w:t>
      </w:r>
      <w:r w:rsidR="00D927F1">
        <w:rPr>
          <w:rFonts w:hAnsi="Times New Roman" w:ascii="Times New Roman"/>
          <w:sz w:val="24"/>
          <w:szCs w:val="24"/>
          <w:lang w:val="hr-HR"/>
        </w:rPr>
        <w:t>27</w:t>
      </w:r>
      <w:r w:rsidR="00745FC2">
        <w:rPr>
          <w:rFonts w:hAnsi="Times New Roman" w:ascii="Times New Roman"/>
          <w:sz w:val="24"/>
          <w:szCs w:val="24"/>
          <w:lang w:val="hr-HR"/>
        </w:rPr>
        <w:t>. ožujka 2017</w:t>
      </w:r>
      <w:r w:rsidRPr="007D60B4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BE02D7" w:rsidP="00BE02D7" w:rsidR="00BE02D7" w:rsidRPr="007D60B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E02D7" w:rsidP="000D0995" w:rsidR="00BE02D7" w:rsidRPr="007D60B4">
      <w:pPr>
        <w:ind w:firstLine="708" w:left="7080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SUDAC</w:t>
      </w:r>
    </w:p>
    <w:p w:rsidRDefault="00BE02D7" w:rsidP="00BE02D7" w:rsidR="00BE02D7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745FC2" w:rsidP="00BE02D7" w:rsidR="00745FC2" w:rsidRPr="007D60B4">
      <w:pPr>
        <w:ind w:firstLine="720" w:left="6480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BE02D7" w:rsidP="00BE02D7" w:rsidR="00BE02D7" w:rsidRPr="007D60B4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</w:p>
    <w:p w:rsidRDefault="00BE02D7" w:rsidP="00BE02D7" w:rsidR="00BE02D7" w:rsidRPr="007D60B4">
      <w:pPr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7D60B4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hr-HR"/>
        </w:rPr>
        <w:t>2) dužniku</w:t>
      </w:r>
      <w:r w:rsidR="00745FC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D0995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3) e-oglasna ploča </w:t>
      </w:r>
    </w:p>
    <w:p w:rsidRDefault="00BE02D7" w:rsidP="00BE02D7" w:rsidR="00BE02D7" w:rsidRPr="007D60B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D60B4">
        <w:rPr>
          <w:rFonts w:hAnsi="Times New Roman" w:ascii="Times New Roman"/>
          <w:sz w:val="24"/>
          <w:szCs w:val="24"/>
          <w:lang w:val="pl-PL"/>
        </w:rPr>
        <w:t xml:space="preserve">4) spis </w:t>
      </w:r>
    </w:p>
    <w:p w:rsidRDefault="00853B3E" w:rsidR="00853B3E"/>
    <w:sectPr w:rsidSect="00925D61" w:rsidR="00853B3E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95" w:rsidR="005F347A">
      <w:r>
        <w:separator/>
      </w:r>
    </w:p>
  </w:endnote>
  <w:endnote w:id="0" w:type="continuationSeparator">
    <w:p w:rsidRDefault="000D0995" w:rsidR="005F34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7787391"/>
      <w:docPartObj>
        <w:docPartGallery w:val="Page Numbers (Bottom of Page)"/>
        <w:docPartUnique/>
      </w:docPartObj>
    </w:sdtPr>
    <w:sdtEndPr/>
    <w:sdtContent>
      <w:p w:rsidRDefault="000D0995" w:rsidR="000D099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068" w:rsidRPr="003A106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D0995" w:rsidR="000D099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95" w:rsidR="005F347A">
      <w:r>
        <w:separator/>
      </w:r>
    </w:p>
  </w:footnote>
  <w:footnote w:id="0" w:type="continuationSeparator">
    <w:p w:rsidRDefault="000D0995" w:rsidR="005F34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BE02D7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tab/>
          <w:t xml:space="preserve">                                    </w:t>
        </w:r>
        <w:r w:rsidR="00C33DD8">
          <w:rPr>
            <w:rFonts w:hAnsi="Times New Roman" w:ascii="Times New Roman"/>
            <w:sz w:val="24"/>
            <w:szCs w:val="24"/>
          </w:rPr>
          <w:t>4.St-</w:t>
        </w:r>
        <w:r w:rsidR="00D927F1">
          <w:rPr>
            <w:rFonts w:hAnsi="Times New Roman" w:ascii="Times New Roman"/>
            <w:sz w:val="24"/>
            <w:szCs w:val="24"/>
          </w:rPr>
          <w:t>2700/2015</w:t>
        </w:r>
        <w:r>
          <w:t xml:space="preserve">                                        </w:t>
        </w:r>
        <w:r>
          <w:tab/>
        </w:r>
      </w:p>
    </w:sdtContent>
  </w:sdt>
  <w:p w:rsidRDefault="003A1068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2D7" w:rsidR="009017DC" w:rsidRPr="001C36B6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C33DD8">
      <w:rPr>
        <w:rFonts w:hAnsi="Times New Roman" w:ascii="Times New Roman"/>
        <w:sz w:val="24"/>
        <w:szCs w:val="24"/>
        <w:lang w:val="hr-HR"/>
      </w:rPr>
      <w:t>4.St-</w:t>
    </w:r>
    <w:r w:rsidR="00D927F1">
      <w:rPr>
        <w:rFonts w:hAnsi="Times New Roman" w:ascii="Times New Roman"/>
        <w:sz w:val="24"/>
        <w:szCs w:val="24"/>
        <w:lang w:val="hr-HR"/>
      </w:rPr>
      <w:t>2700/2015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02D7"/>
    <w:rsid w:val="00066650"/>
    <w:rsid w:val="00085E7C"/>
    <w:rsid w:val="000B4D96"/>
    <w:rsid w:val="000D0995"/>
    <w:rsid w:val="00175B8F"/>
    <w:rsid w:val="003A1068"/>
    <w:rsid w:val="003C2F22"/>
    <w:rsid w:val="00417EA6"/>
    <w:rsid w:val="005F347A"/>
    <w:rsid w:val="0071519E"/>
    <w:rsid w:val="00745FC2"/>
    <w:rsid w:val="007F7A84"/>
    <w:rsid w:val="00814EDB"/>
    <w:rsid w:val="00815142"/>
    <w:rsid w:val="00853B3E"/>
    <w:rsid w:val="0089311B"/>
    <w:rsid w:val="00981D37"/>
    <w:rsid w:val="00A51DE9"/>
    <w:rsid w:val="00B7506F"/>
    <w:rsid w:val="00BE02D7"/>
    <w:rsid w:val="00C33DD8"/>
    <w:rsid w:val="00D927F1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2D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hAnsi="Times New Roman" w:ascii="Times New Roman"/>
      <w:sz w:val="24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C33DD8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A1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0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0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0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0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E02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2D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2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2D7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C33D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33DD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33DD8"/>
    <w:pPr>
      <w:jc w:val="both"/>
    </w:pPr>
    <w:rPr>
      <w:rFonts w:ascii="Times New Roman" w:hAnsi="Times New Roman"/>
      <w:sz w:val="24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C33DD8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A1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0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0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0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0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19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2700</izvorni_sadrzaj>
    <derivirana_varijabla naziv="DomainObject.Predmet.Broj_1">2700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St-2700/2015</izvorni_sadrzaj>
    <derivirana_varijabla naziv="DomainObject.Predmet.OznakaBroj_1">St-2700/2015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ŠIPUN, d.o.o. za trgovinu i usluge</izvorni_sadrzaj>
    <derivirana_varijabla naziv="DomainObject.Predmet.ProtustrankaFormated_1">  ŠIPUN, d.o.o. za trgovinu i usluge</derivirana_varijabla>
  </DomainObject.Predmet.ProtustrankaFormated>
  <DomainObject.Predmet.ProtustrankaFormatedOIB>
    <izvorni_sadrzaj>  ŠIPUN, d.o.o. za trgovinu i usluge, OIB 66295982651</izvorni_sadrzaj>
    <derivirana_varijabla naziv="DomainObject.Predmet.ProtustrankaFormatedOIB_1">  ŠIPUN, d.o.o. za trgovinu i usluge, OIB 66295982651</derivirana_varijabla>
  </DomainObject.Predmet.ProtustrankaFormatedOIB>
  <DomainObject.Predmet.ProtustrankaFormatedWithAdress>
    <izvorni_sadrzaj> ŠIPUN, d.o.o. za trgovinu i usluge, Sičane 14/A, 21232 Sičane</izvorni_sadrzaj>
    <derivirana_varijabla naziv="DomainObject.Predmet.ProtustrankaFormatedWithAdress_1"> ŠIPUN, d.o.o. za trgovinu i usluge, Sičane 14/A, 21232 Sičane</derivirana_varijabla>
  </DomainObject.Predmet.ProtustrankaFormatedWithAdress>
  <DomainObject.Predmet.ProtustrankaFormatedWithAdressOIB>
    <izvorni_sadrzaj> ŠIPUN, d.o.o. za trgovinu i usluge, OIB 66295982651, Sičane 14/A, 21232 Sičane</izvorni_sadrzaj>
    <derivirana_varijabla naziv="DomainObject.Predmet.ProtustrankaFormatedWithAdressOIB_1"> ŠIPUN, d.o.o. za trgovinu i usluge, OIB 66295982651, Sičane 14/A, 21232 Sičane</derivirana_varijabla>
  </DomainObject.Predmet.ProtustrankaFormatedWithAdressOIB>
  <DomainObject.Predmet.ProtustrankaWithAdress>
    <izvorni_sadrzaj>ŠIPUN, d.o.o. za trgovinu i usluge Sičane 14/A, 21232 Sičane</izvorni_sadrzaj>
    <derivirana_varijabla naziv="DomainObject.Predmet.ProtustrankaWithAdress_1">ŠIPUN, d.o.o. za trgovinu i usluge Sičane 14/A, 21232 Sičane</derivirana_varijabla>
  </DomainObject.Predmet.ProtustrankaWithAdress>
  <DomainObject.Predmet.ProtustrankaWithAdressOIB>
    <izvorni_sadrzaj>ŠIPUN, d.o.o. za trgovinu i usluge, OIB 66295982651, Sičane 14/A, 21232 Sičane</izvorni_sadrzaj>
    <derivirana_varijabla naziv="DomainObject.Predmet.ProtustrankaWithAdressOIB_1">ŠIPUN, d.o.o. za trgovinu i usluge, OIB 66295982651, Sičane 14/A, 21232 Sičane</derivirana_varijabla>
  </DomainObject.Predmet.ProtustrankaWithAdressOIB>
  <DomainObject.Predmet.ProtustrankaNazivFormated>
    <izvorni_sadrzaj>ŠIPUN, d.o.o. za trgovinu i usluge</izvorni_sadrzaj>
    <derivirana_varijabla naziv="DomainObject.Predmet.ProtustrankaNazivFormated_1">ŠIPUN, d.o.o. za trgovinu i usluge</derivirana_varijabla>
  </DomainObject.Predmet.ProtustrankaNazivFormated>
  <DomainObject.Predmet.ProtustrankaNazivFormatedOIB>
    <izvorni_sadrzaj>ŠIPUN, d.o.o. za trgovinu i usluge, OIB 66295982651</izvorni_sadrzaj>
    <derivirana_varijabla naziv="DomainObject.Predmet.ProtustrankaNazivFormatedOIB_1">ŠIPUN, d.o.o. za trgovinu i usluge, OIB 66295982651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46496.80</izvorni_sadrzaj>
    <derivirana_varijabla naziv="DomainObject.Predmet.TrenutnaVrijednost_1">46496.80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ŠIPUN, d.o.o. za trgovinu i usluge</item>
    </izvorni_sadrzaj>
    <derivirana_varijabla naziv="DomainObject.Predmet.ProtuStrankaListFormated_1">
      <item>ŠIPUN, d.o.o. za trgovinu i usluge</item>
    </derivirana_varijabla>
  </DomainObject.Predmet.ProtuStrankaListFormated>
  <DomainObject.Predmet.ProtuStrankaListFormatedOIB>
    <izvorni_sadrzaj>
      <item>ŠIPUN, d.o.o. za trgovinu i usluge, OIB 66295982651</item>
    </izvorni_sadrzaj>
    <derivirana_varijabla naziv="DomainObject.Predmet.ProtuStrankaListFormatedOIB_1">
      <item>ŠIPUN, d.o.o. za trgovinu i usluge, OIB 66295982651</item>
    </derivirana_varijabla>
  </DomainObject.Predmet.ProtuStrankaListFormatedOIB>
  <DomainObject.Predmet.ProtuStrankaListFormatedWithAdress>
    <izvorni_sadrzaj>
      <item>ŠIPUN, d.o.o. za trgovinu i usluge, Sičane 14/A, 21232 Sičane</item>
    </izvorni_sadrzaj>
    <derivirana_varijabla naziv="DomainObject.Predmet.ProtuStrankaListFormatedWithAdress_1">
      <item>ŠIPUN, d.o.o. za trgovinu i usluge, Sičane 14/A, 21232 Sičane</item>
    </derivirana_varijabla>
  </DomainObject.Predmet.ProtuStrankaListFormatedWithAdress>
  <DomainObject.Predmet.ProtuStrankaListFormatedWithAdressOIB>
    <izvorni_sadrzaj>
      <item>ŠIPUN, d.o.o. za trgovinu i usluge, OIB 66295982651, Sičane 14/A, 21232 Sičane</item>
    </izvorni_sadrzaj>
    <derivirana_varijabla naziv="DomainObject.Predmet.ProtuStrankaListFormatedWithAdressOIB_1">
      <item>ŠIPUN, d.o.o. za trgovinu i usluge, OIB 66295982651, Sičane 14/A, 21232 Sičane</item>
    </derivirana_varijabla>
  </DomainObject.Predmet.ProtuStrankaListFormatedWithAdressOIB>
  <DomainObject.Predmet.ProtuStrankaListNazivFormated>
    <izvorni_sadrzaj>
      <item>ŠIPUN, d.o.o. za trgovinu i usluge</item>
    </izvorni_sadrzaj>
    <derivirana_varijabla naziv="DomainObject.Predmet.ProtuStrankaListNazivFormated_1">
      <item>ŠIPUN, d.o.o. za trgovinu i usluge</item>
    </derivirana_varijabla>
  </DomainObject.Predmet.ProtuStrankaListNazivFormated>
  <DomainObject.Predmet.ProtuStrankaListNazivFormatedOIB>
    <izvorni_sadrzaj>
      <item>ŠIPUN, d.o.o. za trgovinu i usluge, OIB 66295982651</item>
    </izvorni_sadrzaj>
    <derivirana_varijabla naziv="DomainObject.Predmet.ProtuStrankaListNazivFormatedOIB_1">
      <item>ŠIPUN, d.o.o. za trgovinu i usluge, OIB 66295982651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ŠIPUN, d.o.o. za trgovinu i usluge</izvorni_sadrzaj>
    <derivirana_varijabla naziv="DomainObject.Predmet.ProtustrankaIDrugi_1">ŠIPUN,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ŠIPUN, d.o.o. za trgovinu i usluge, OIB 66295982651, Sičane 14/A, 21232 Sičane</izvorni_sadrzaj>
    <derivirana_varijabla naziv="DomainObject.Predmet.ProtustrankaIDrugiAdressOIB_1">ŠIPUN, d.o.o. za trgovinu i usluge, OIB 66295982651, Sičane 14/A, 21232 Sičane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ŠIPUN, d.o.o. za trgovinu i usluge</item>
      <item>FINANCIJSKA AGENCIJA, RC SPLIT</item>
    </izvorni_sadrzaj>
    <derivirana_varijabla naziv="DomainObject.Predmet.SudioniciListNaziv_1">
      <item>ŠIPUN, d.o.o. za trgovinu i usluge</item>
      <item>FINANCIJSKA AGENCIJA, RC SPLIT</item>
    </derivirana_varijabla>
  </DomainObject.Predmet.SudioniciListNaziv>
  <DomainObject.Predmet.SudioniciListAdressOIB>
    <izvorni_sadrzaj>
      <item>ŠIPUN, d.o.o. za trgovinu i usluge, OIB 66295982651, Sičane 14/A,21232 Sičane</item>
      <item>FINANCIJSKA AGENCIJA, RC SPLIT, OIB 85821130368, Mažuranićevo šetalište 24 b,21000 Split</item>
    </izvorni_sadrzaj>
    <derivirana_varijabla naziv="DomainObject.Predmet.SudioniciListAdressOIB_1">
      <item>ŠIPUN, d.o.o. za trgovinu i usluge, OIB 66295982651, Sičane 14/A,21232 Sičane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66295982651</item>
      <item>, OIB 85821130368</item>
    </izvorni_sadrzaj>
    <derivirana_varijabla naziv="DomainObject.Predmet.SudioniciListNazivOIB_1">
      <item>, OIB 66295982651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638</properties:Words>
  <properties:Characters>3428</properties:Characters>
  <properties:Lines>88</properties:Lines>
  <properties:Paragraphs>26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2016-12-21T09:45:00Z</dcterms:created>
  <dc:creator>Katarina Mikulić</dc:creator>
  <cp:lastModifiedBy>Katarina Mikulić</cp:lastModifiedBy>
  <cp:lastPrinted>2017-03-27T08:40:00Z</cp:lastPrinted>
  <dcterms:modified xmlns:xsi="http://www.w3.org/2001/XMLSchema-instance" xsi:type="dcterms:W3CDTF">2017-03-27T08:48:00Z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