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d99b" w14:paraId="e78d99b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r w:rsidRPr="00017765">
        <w:rPr>
          <w:b/>
          <w:sz w:val="22"/>
          <w:szCs w:val="22"/>
        </w:rPr>
        <w:t>Posl.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 xml:space="preserve">- </w:t>
      </w:r>
      <w:r w:rsidR="0074625A">
        <w:rPr>
          <w:b/>
          <w:sz w:val="22"/>
          <w:szCs w:val="22"/>
        </w:rPr>
        <w:t>4</w:t>
      </w:r>
      <w:r w:rsidR="00D70ECF">
        <w:rPr>
          <w:b/>
          <w:sz w:val="22"/>
          <w:szCs w:val="22"/>
        </w:rPr>
        <w:t>6</w:t>
      </w:r>
      <w:r w:rsidR="000A45CF">
        <w:rPr>
          <w:b/>
          <w:sz w:val="22"/>
          <w:szCs w:val="22"/>
        </w:rPr>
        <w:t>5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R E P U B L I K A   H R V A T S K A</w:t>
      </w: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</w:p>
    <w:p w:rsidRDefault="00857531" w:rsidP="00857531" w:rsidR="00857531" w:rsidRPr="00857531">
      <w:pPr>
        <w:jc w:val="center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R J E Š E N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>dana</w:t>
      </w:r>
      <w:r w:rsidR="00D70ECF">
        <w:rPr>
          <w:sz w:val="22"/>
          <w:szCs w:val="22"/>
        </w:rPr>
        <w:t xml:space="preserve"> 19</w:t>
      </w:r>
      <w:r w:rsidR="0074625A">
        <w:rPr>
          <w:sz w:val="22"/>
          <w:szCs w:val="22"/>
        </w:rPr>
        <w:t xml:space="preserve">. </w:t>
      </w:r>
      <w:r w:rsidR="00D70ECF">
        <w:rPr>
          <w:sz w:val="22"/>
          <w:szCs w:val="22"/>
        </w:rPr>
        <w:t>studenog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74625A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857531" w:rsidP="00F231D5" w:rsidR="00F231D5" w:rsidRPr="00D925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i j e š i o    j </w:t>
      </w:r>
      <w:r w:rsidR="00F231D5" w:rsidRPr="00D9256D">
        <w:rPr>
          <w:b/>
          <w:sz w:val="22"/>
          <w:szCs w:val="22"/>
        </w:rPr>
        <w:t>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0A45CF" w:rsidP="000A45CF" w:rsidR="00857531">
      <w:pPr>
        <w:numPr>
          <w:ilvl w:val="0"/>
          <w:numId w:val="12"/>
        </w:numPr>
        <w:ind w:firstLine="0" w:left="0"/>
        <w:contextualSpacing/>
        <w:jc w:val="both"/>
        <w:rPr>
          <w:sz w:val="22"/>
          <w:szCs w:val="22"/>
        </w:rPr>
      </w:pPr>
      <w:r w:rsidRPr="000A45CF">
        <w:rPr>
          <w:sz w:val="22"/>
          <w:szCs w:val="22"/>
        </w:rPr>
        <w:t xml:space="preserve">Poziva se punomoćnik </w:t>
      </w:r>
      <w:r>
        <w:rPr>
          <w:sz w:val="22"/>
          <w:szCs w:val="22"/>
        </w:rPr>
        <w:t>žalizelja EOX MATRIX d.o.o., iz Zagreba Ivana Žitnik</w:t>
      </w:r>
      <w:r w:rsidRPr="000A45CF">
        <w:rPr>
          <w:sz w:val="22"/>
          <w:szCs w:val="22"/>
        </w:rPr>
        <w:t xml:space="preserve">, u roku od osam dana u spis dostaviti izvornik valjane punomoći za zastupanje </w:t>
      </w:r>
      <w:r>
        <w:rPr>
          <w:sz w:val="22"/>
          <w:szCs w:val="22"/>
        </w:rPr>
        <w:t>na koju se po</w:t>
      </w:r>
      <w:r w:rsidR="00857531">
        <w:rPr>
          <w:sz w:val="22"/>
          <w:szCs w:val="22"/>
        </w:rPr>
        <w:t>z</w:t>
      </w:r>
      <w:r>
        <w:rPr>
          <w:sz w:val="22"/>
          <w:szCs w:val="22"/>
        </w:rPr>
        <w:t xml:space="preserve">iva broj Su 192/18 ili valjanu punomoć </w:t>
      </w:r>
      <w:r w:rsidRPr="000A45CF">
        <w:rPr>
          <w:sz w:val="22"/>
          <w:szCs w:val="22"/>
        </w:rPr>
        <w:t xml:space="preserve">koja će sadržati sve što jedna punomoć mora sadržavati, </w:t>
      </w:r>
      <w:r w:rsidR="00857531">
        <w:rPr>
          <w:sz w:val="22"/>
          <w:szCs w:val="22"/>
        </w:rPr>
        <w:t>te odobrenje za poduzete radnje.</w:t>
      </w:r>
    </w:p>
    <w:p w:rsidRDefault="000A45CF" w:rsidP="000A45CF" w:rsidR="000A45CF" w:rsidRPr="000A45CF">
      <w:pPr>
        <w:jc w:val="both"/>
        <w:rPr>
          <w:sz w:val="22"/>
          <w:szCs w:val="22"/>
        </w:rPr>
      </w:pPr>
    </w:p>
    <w:p w:rsidRDefault="000A45CF" w:rsidP="000A45CF" w:rsidR="000A45CF" w:rsidRPr="000A45CF">
      <w:pPr>
        <w:jc w:val="both"/>
        <w:rPr>
          <w:sz w:val="22"/>
          <w:szCs w:val="22"/>
        </w:rPr>
      </w:pPr>
      <w:r w:rsidRPr="000A45CF">
        <w:rPr>
          <w:b/>
          <w:bCs/>
          <w:sz w:val="22"/>
          <w:szCs w:val="22"/>
        </w:rPr>
        <w:t>II.</w:t>
      </w:r>
      <w:r w:rsidRPr="000A45CF">
        <w:rPr>
          <w:sz w:val="22"/>
          <w:szCs w:val="22"/>
        </w:rPr>
        <w:tab/>
        <w:t>Ako u ostavljenom roku punomoćnik tuženika ne postupi po nalogu suda na odgovarajući način će se primijeniti čl. 98. i 109. Zakona o parničnom postupku (NN 53/91, 91/92, 112/99, 88/01, 117/03, 84/08, 123/08, 57/11, 148/11, 25/13), koji se temeljem čl. 10. Stečajnog zakona (NN 71/15) u ovom postupku na odgovarajući način primjenjuje.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D70ECF">
        <w:rPr>
          <w:sz w:val="22"/>
          <w:szCs w:val="22"/>
        </w:rPr>
        <w:t>19</w:t>
      </w:r>
      <w:r w:rsidR="0074625A">
        <w:rPr>
          <w:sz w:val="22"/>
          <w:szCs w:val="22"/>
        </w:rPr>
        <w:t xml:space="preserve">. </w:t>
      </w:r>
      <w:r w:rsidR="00D70ECF">
        <w:rPr>
          <w:sz w:val="22"/>
          <w:szCs w:val="22"/>
        </w:rPr>
        <w:t>studenog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4625A" w:rsidR="0074625A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>POUKA O PRAVNOM LIJEKU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</w:p>
    <w:p w:rsidRDefault="00857531" w:rsidP="00857531" w:rsidR="00857531" w:rsidRPr="00857531">
      <w:pPr>
        <w:jc w:val="both"/>
        <w:rPr>
          <w:b/>
          <w:sz w:val="22"/>
          <w:szCs w:val="22"/>
        </w:rPr>
      </w:pPr>
      <w:r w:rsidRPr="00857531">
        <w:rPr>
          <w:b/>
          <w:sz w:val="22"/>
          <w:szCs w:val="22"/>
        </w:rPr>
        <w:t xml:space="preserve">DN-a </w:t>
      </w:r>
      <w:r w:rsidRPr="00857531">
        <w:rPr>
          <w:sz w:val="22"/>
          <w:szCs w:val="22"/>
        </w:rPr>
        <w:t>(14.09.2016.g.)</w:t>
      </w:r>
      <w:r w:rsidRPr="00857531">
        <w:rPr>
          <w:b/>
          <w:sz w:val="22"/>
          <w:szCs w:val="22"/>
        </w:rPr>
        <w:t>: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 xml:space="preserve">- </w:t>
      </w:r>
      <w:r w:rsidR="00994804">
        <w:rPr>
          <w:sz w:val="22"/>
          <w:szCs w:val="22"/>
        </w:rPr>
        <w:t>EOX MATRIX d.o.o., Horvatova 82, Zagreb,</w:t>
      </w:r>
    </w:p>
    <w:p w:rsidRDefault="00857531" w:rsidP="00857531" w:rsidR="00857531" w:rsidRPr="00857531">
      <w:pPr>
        <w:jc w:val="both"/>
        <w:rPr>
          <w:sz w:val="22"/>
          <w:szCs w:val="22"/>
        </w:rPr>
      </w:pPr>
      <w:r w:rsidRPr="00857531">
        <w:rPr>
          <w:sz w:val="22"/>
          <w:szCs w:val="22"/>
        </w:rPr>
        <w:t>- oglasna ploča.</w:t>
      </w:r>
    </w:p>
    <w:p w:rsidRDefault="00541BB7" w:rsidP="00857531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313506A0"/>
    <w:multiLevelType w:val="hybridMultilevel"/>
    <w:tmpl w:val="B9EE89E8"/>
    <w:lvl w:tplc="0836752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11"/>
  </w:num>
  <w:num w:numId="7">
    <w:abstractNumId w:val="3"/>
  </w:num>
  <w:num w:numId="8">
    <w:abstractNumId w:val="0"/>
  </w:num>
  <w:num w:numId="9">
    <w:abstractNumId w:val="10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0A45CF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65C5A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4625A"/>
    <w:rsid w:val="0077066C"/>
    <w:rsid w:val="00775B75"/>
    <w:rsid w:val="007A1B5E"/>
    <w:rsid w:val="007C2608"/>
    <w:rsid w:val="007C29CF"/>
    <w:rsid w:val="008079BA"/>
    <w:rsid w:val="00857531"/>
    <w:rsid w:val="00862645"/>
    <w:rsid w:val="008941FA"/>
    <w:rsid w:val="008B655D"/>
    <w:rsid w:val="008C03F0"/>
    <w:rsid w:val="008C2238"/>
    <w:rsid w:val="008F26DE"/>
    <w:rsid w:val="0090738E"/>
    <w:rsid w:val="00922B0E"/>
    <w:rsid w:val="009748EC"/>
    <w:rsid w:val="009858AC"/>
    <w:rsid w:val="0099414D"/>
    <w:rsid w:val="00994804"/>
    <w:rsid w:val="009D330D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0ECF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C5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C5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C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C5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C5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C5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C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C5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svi tomovi u referadi</izvorni_sadrzaj>
    <derivirana_varijabla naziv="DomainObject.Predmet.PrimjedbaSuca_1">svi tomovi u referadi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St-444/2013-463</izvorni_sadrzaj>
    <derivirana_varijabla naziv="DomainObject.PredzadnjaOdlukaIzPredmeta.Oznaka_1">St-444/2013-463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301</properties:Words>
  <properties:Characters>1513</properties:Characters>
  <properties:Lines>50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2018-11-19T14:21:00Z</dcterms:created>
  <dc:creator>Ante Kačić</dc:creator>
  <cp:lastModifiedBy>Valerija Rizzi</cp:lastModifiedBy>
  <cp:lastPrinted>2018-11-19T14:21:00Z</cp:lastPrinted>
  <dcterms:modified xmlns:xsi="http://www.w3.org/2001/XMLSchema-instance" xsi:type="dcterms:W3CDTF">2018-11-20T13:20:00Z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 je - punomoć po 109 - EOX MATRIX.docx)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