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3966" w14:paraId="ae73966" w:rsidRDefault="007801AB" w:rsidP="007801AB" w:rsidR="007801A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01AB" w:rsidP="007801AB" w:rsidR="007801AB"/>
    <w:p w:rsidRDefault="007801AB" w:rsidP="007801AB" w:rsidR="007801AB">
      <w:r>
        <w:t>REPUBLIKA HRVATSKA</w:t>
      </w:r>
    </w:p>
    <w:p w:rsidRDefault="007801AB" w:rsidP="007801AB" w:rsidR="007801AB">
      <w:r>
        <w:t>TRGOVAČKI SUD U  OSIJEKU</w:t>
      </w:r>
    </w:p>
    <w:p w:rsidRDefault="007801AB" w:rsidP="007801AB" w:rsidR="007801AB">
      <w:r>
        <w:t>STALNA SLUŽBA U SLAVONSKOM BRODU</w:t>
      </w:r>
    </w:p>
    <w:p w:rsidRDefault="007801AB" w:rsidP="007801AB" w:rsidR="007801AB">
      <w:r>
        <w:t xml:space="preserve">35000 Slavonski Brod                                                      </w:t>
      </w:r>
      <w:r>
        <w:tab/>
      </w:r>
      <w:r>
        <w:tab/>
        <w:t>Broj: 3 St-677/2013-142</w:t>
      </w:r>
    </w:p>
    <w:p w:rsidRDefault="007801AB" w:rsidP="007801AB" w:rsidR="007801AB">
      <w:r>
        <w:t>Trg pobjede 13</w:t>
      </w:r>
    </w:p>
    <w:p w:rsidRDefault="007801AB" w:rsidP="007801AB" w:rsidR="007801AB">
      <w:r>
        <w:t>                                                                        </w:t>
      </w:r>
    </w:p>
    <w:p w:rsidRDefault="007801AB" w:rsidP="007801AB" w:rsidR="007801AB">
      <w:r>
        <w:t>                     </w:t>
      </w:r>
    </w:p>
    <w:p w:rsidRDefault="007801AB" w:rsidP="007801AB" w:rsidR="007801AB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7801AB" w:rsidP="007801AB" w:rsidR="007801AB">
      <w:pPr>
        <w:jc w:val="center"/>
        <w:rPr>
          <w:b/>
          <w:bCs/>
        </w:rPr>
      </w:pPr>
    </w:p>
    <w:p w:rsidRDefault="007801AB" w:rsidP="007801AB" w:rsidR="007801AB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</w:rPr>
        <w:t>TERMO-ING d.o.o. u stečaju, Pleternica, E. Podaupskog 30</w:t>
      </w:r>
      <w:r>
        <w:t>, OIB: 32336061993, zastupano po stečajnom upravitelju Zvonimiru Močilac iz Slavonskog Broda</w:t>
      </w:r>
      <w:r>
        <w:rPr>
          <w:b/>
        </w:rPr>
        <w:t xml:space="preserve">, </w:t>
      </w:r>
      <w:r>
        <w:t>dana 1. prosinca 2017.</w:t>
      </w:r>
    </w:p>
    <w:p w:rsidRDefault="007801AB" w:rsidP="007801AB" w:rsidR="007801AB">
      <w:pPr>
        <w:jc w:val="both"/>
      </w:pPr>
    </w:p>
    <w:p w:rsidRDefault="007801AB" w:rsidP="007801AB" w:rsidR="007801AB">
      <w:pPr>
        <w:ind w:firstLine="708"/>
        <w:jc w:val="both"/>
      </w:pPr>
      <w:r>
        <w:t xml:space="preserve">                                                       z a k l j u č i o  j e</w:t>
      </w:r>
    </w:p>
    <w:p w:rsidRDefault="007801AB" w:rsidP="007801AB" w:rsidR="007801AB">
      <w:pPr>
        <w:jc w:val="both"/>
        <w:rPr>
          <w:b/>
        </w:rPr>
      </w:pPr>
      <w:r>
        <w:rPr>
          <w:b/>
        </w:rPr>
        <w:tab/>
      </w:r>
    </w:p>
    <w:p w:rsidRDefault="007801AB" w:rsidP="007801AB" w:rsidR="007801AB" w:rsidRPr="007801AB">
      <w:pPr>
        <w:ind w:firstLine="708"/>
      </w:pPr>
      <w:r w:rsidRPr="007801AB">
        <w:t>Nalaže se Fini da s računa broj: HR3323900011300028779 izvrši povrat uplaćene jamčevine Stjepanu Perkoviću, Biogradska 1, Split, OIB: 14544470934 u iznosu od 95.800,00 kn na račun HR0924020063204207462</w:t>
      </w:r>
      <w:r w:rsidR="004F4730">
        <w:t>.</w:t>
      </w:r>
    </w:p>
    <w:p w:rsidRDefault="007801AB" w:rsidP="007801AB" w:rsidR="007801AB" w:rsidRPr="007801AB">
      <w:pPr>
        <w:pStyle w:val="Odlomakpopisa"/>
        <w:ind w:left="1080"/>
        <w:rPr>
          <w:rFonts w:cs="Times New Roman" w:hAnsi="Times New Roman" w:ascii="Times New Roman"/>
        </w:rPr>
      </w:pPr>
    </w:p>
    <w:p w:rsidRDefault="007801AB" w:rsidP="007801AB" w:rsidR="007801AB">
      <w:pPr>
        <w:ind w:left="708"/>
        <w:jc w:val="both"/>
      </w:pPr>
      <w:r>
        <w:t xml:space="preserve"> </w:t>
      </w:r>
    </w:p>
    <w:p w:rsidRDefault="007801AB" w:rsidP="007801AB" w:rsidR="007801AB">
      <w:pPr>
        <w:jc w:val="center"/>
      </w:pPr>
      <w:r>
        <w:t>Obrazloženje</w:t>
      </w:r>
    </w:p>
    <w:p w:rsidRDefault="007801AB" w:rsidP="007801AB" w:rsidR="007801AB">
      <w:pPr>
        <w:jc w:val="both"/>
        <w:rPr>
          <w:b/>
        </w:rPr>
      </w:pPr>
      <w:r>
        <w:tab/>
      </w:r>
      <w:r>
        <w:tab/>
      </w:r>
    </w:p>
    <w:p w:rsidRDefault="007801AB" w:rsidP="007801AB" w:rsidR="007801AB" w:rsidRPr="007801AB">
      <w:pPr>
        <w:jc w:val="both"/>
      </w:pPr>
      <w:r>
        <w:rPr>
          <w:b/>
        </w:rPr>
        <w:tab/>
      </w:r>
      <w:r w:rsidRPr="007801AB">
        <w:t>Dana 30. studenog 2017. prije pravomoćnosti rješenja o dosudi sud je zaprimio obavijest Fine da je Stjepan Perković podnio zahtjev za povratom jamčevine.</w:t>
      </w:r>
    </w:p>
    <w:p w:rsidRDefault="007801AB" w:rsidP="007801AB" w:rsidR="007801AB" w:rsidRPr="007801AB">
      <w:pPr>
        <w:jc w:val="both"/>
      </w:pPr>
      <w:r w:rsidRPr="007801AB">
        <w:tab/>
        <w:t>Stoga je odlučeno kao u izreci.</w:t>
      </w:r>
    </w:p>
    <w:p w:rsidRDefault="007801AB" w:rsidP="007801AB" w:rsidR="007801AB"/>
    <w:p w:rsidRDefault="007801AB" w:rsidP="007801AB" w:rsidR="007801AB">
      <w:pPr>
        <w:jc w:val="center"/>
      </w:pPr>
      <w:r>
        <w:t>U Slavonskom Brodu 1. prosinca</w:t>
      </w:r>
      <w:r>
        <w:rPr>
          <w:color w:val="222222"/>
        </w:rPr>
        <w:t xml:space="preserve"> 2017.</w:t>
      </w:r>
    </w:p>
    <w:p w:rsidRDefault="007801AB" w:rsidP="007801AB" w:rsidR="007801AB">
      <w:pPr>
        <w:jc w:val="center"/>
      </w:pPr>
    </w:p>
    <w:p w:rsidRDefault="007801AB" w:rsidP="007801AB" w:rsidR="007801A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7801AB" w:rsidP="007801AB" w:rsidR="007801A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7801AB" w:rsidR="007801AB"/>
    <w:p w:rsidRDefault="007801AB" w:rsidP="007801AB" w:rsidR="007801AB" w:rsidRPr="007801AB"/>
    <w:p w:rsidRDefault="007801AB" w:rsidP="007801AB" w:rsidR="007801AB" w:rsidRPr="007801AB"/>
    <w:p w:rsidRDefault="007801AB" w:rsidP="007801AB" w:rsidR="007801AB" w:rsidRPr="007801AB"/>
    <w:p w:rsidRDefault="007801AB" w:rsidP="007801AB" w:rsidR="007801AB" w:rsidRPr="007801AB"/>
    <w:p w:rsidRDefault="007801AB" w:rsidP="007801AB" w:rsidR="007801AB" w:rsidRPr="007801AB"/>
    <w:p w:rsidRDefault="007801AB" w:rsidP="007801AB" w:rsidR="007801AB" w:rsidRPr="007801AB"/>
    <w:p w:rsidRDefault="007801AB" w:rsidP="007801AB" w:rsidR="007801AB" w:rsidRPr="007801AB"/>
    <w:p w:rsidRDefault="007801AB" w:rsidP="007801AB" w:rsidR="007801AB"/>
    <w:p w:rsidRDefault="005E15FD" w:rsidP="007801AB" w:rsidR="005E15FD" w:rsidRPr="007801AB"/>
    <w:sectPr w:rsidR="005E15FD" w:rsidRPr="007801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332775"/>
    <w:multiLevelType w:val="hybridMultilevel"/>
    <w:tmpl w:val="EA1CD460"/>
    <w:lvl w:tplc="159A124A" w:ilvl="0">
      <w:start w:val="1"/>
      <w:numFmt w:val="upperRoman"/>
      <w:lvlText w:val="%1."/>
      <w:lvlJc w:val="left"/>
      <w:pPr>
        <w:ind w:hanging="720" w:left="1488"/>
      </w:pPr>
    </w:lvl>
    <w:lvl w:tplc="041A0019" w:ilvl="1">
      <w:start w:val="1"/>
      <w:numFmt w:val="lowerLetter"/>
      <w:lvlText w:val="%2."/>
      <w:lvlJc w:val="left"/>
      <w:pPr>
        <w:ind w:hanging="360" w:left="1848"/>
      </w:pPr>
    </w:lvl>
    <w:lvl w:tplc="041A001B" w:ilvl="2">
      <w:start w:val="1"/>
      <w:numFmt w:val="lowerRoman"/>
      <w:lvlText w:val="%3."/>
      <w:lvlJc w:val="right"/>
      <w:pPr>
        <w:ind w:hanging="180" w:left="2568"/>
      </w:pPr>
    </w:lvl>
    <w:lvl w:tplc="041A000F" w:ilvl="3">
      <w:start w:val="1"/>
      <w:numFmt w:val="decimal"/>
      <w:lvlText w:val="%4."/>
      <w:lvlJc w:val="left"/>
      <w:pPr>
        <w:ind w:hanging="360" w:left="3288"/>
      </w:pPr>
    </w:lvl>
    <w:lvl w:tplc="041A0019" w:ilvl="4">
      <w:start w:val="1"/>
      <w:numFmt w:val="lowerLetter"/>
      <w:lvlText w:val="%5."/>
      <w:lvlJc w:val="left"/>
      <w:pPr>
        <w:ind w:hanging="360" w:left="4008"/>
      </w:pPr>
    </w:lvl>
    <w:lvl w:tplc="041A001B" w:ilvl="5">
      <w:start w:val="1"/>
      <w:numFmt w:val="lowerRoman"/>
      <w:lvlText w:val="%6."/>
      <w:lvlJc w:val="right"/>
      <w:pPr>
        <w:ind w:hanging="180" w:left="4728"/>
      </w:pPr>
    </w:lvl>
    <w:lvl w:tplc="041A000F" w:ilvl="6">
      <w:start w:val="1"/>
      <w:numFmt w:val="decimal"/>
      <w:lvlText w:val="%7."/>
      <w:lvlJc w:val="left"/>
      <w:pPr>
        <w:ind w:hanging="360" w:left="5448"/>
      </w:pPr>
    </w:lvl>
    <w:lvl w:tplc="041A0019" w:ilvl="7">
      <w:start w:val="1"/>
      <w:numFmt w:val="lowerLetter"/>
      <w:lvlText w:val="%8."/>
      <w:lvlJc w:val="left"/>
      <w:pPr>
        <w:ind w:hanging="360" w:left="6168"/>
      </w:pPr>
    </w:lvl>
    <w:lvl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73927D1D"/>
    <w:multiLevelType w:val="hybridMultilevel"/>
    <w:tmpl w:val="C41E3482"/>
    <w:lvl w:tplc="85D4B8C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75311D6B"/>
    <w:multiLevelType w:val="hybridMultilevel"/>
    <w:tmpl w:val="CF7EC028"/>
    <w:lvl w:tplc="6C0434A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01AB"/>
    <w:rsid w:val="004F4730"/>
    <w:rsid w:val="005E15FD"/>
    <w:rsid w:val="0078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01A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7801AB"/>
    <w:rPr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7801AB"/>
    <w:pPr>
      <w:ind w:left="720"/>
      <w:contextualSpacing/>
    </w:pPr>
    <w:rPr>
      <w:rFonts w:cstheme="minorBidi" w:eastAsiaTheme="minorHAnsi" w:hAnsiTheme="minorHAnsi" w:ascii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01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01A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47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7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7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7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7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01A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7801AB"/>
    <w:rPr>
      <w:sz w:val="24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7801AB"/>
    <w:pPr>
      <w:ind w:left="720"/>
      <w:contextualSpacing/>
    </w:pPr>
    <w:rPr>
      <w:rFonts w:asciiTheme="minorHAnsi" w:cstheme="minorBidi" w:eastAsiaTheme="minorHAnsi" w:hAnsi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01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01A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47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7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7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7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7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874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DIO kod  Dubi, II I III dio u ref.</izvorni_sadrzaj>
    <derivirana_varijabla naziv="DomainObject.Predmet.PrimjedbaSuca_1">I DIO kod  Dubi, II I III dio u ref.</derivirana_varijabla>
  </DomainObject.Predmet.PrimjedbaSuc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</izvorni_sadrzaj>
    <derivirana_varijabla naziv="DomainObject.Predmet.SudioniciListNazivOIB_1"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150</properties:Words>
  <properties:Characters>804</properties:Characters>
  <properties:Lines>42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2017-12-01T12:44:00Z</dcterms:created>
  <dc:creator>wsadmin</dc:creator>
  <cp:lastModifiedBy>wsadmin</cp:lastModifiedBy>
  <cp:lastPrinted>2017-12-01T12:50:00Z</cp:lastPrinted>
  <dcterms:modified xmlns:xsi="http://www.w3.org/2001/XMLSchema-instance" xsi:type="dcterms:W3CDTF">2017-12-01T12:51:00Z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