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bd0e" w14:paraId="8a5bd0e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 d.o.o., Dugo Selo, Trstenik, Zagrebačka cesta 197, OIB: 95091985171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,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 d.o.o., Dugo Selo, Trstenik, Zagrebačka cesta 197, OIB: 95091985171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 d.o.o., Dugo Selo, Trstenik, Zagrebačka cesta 197, OIB: 95091985171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JOZI DUVNJAKU, Trstenik Nartski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Zagrebačka 197, OIB: 72249857473,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9. veljače 2017. u 9,4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25.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 d.o.o., Dugo Selo, Trstenik, Zagrebačka cesta 197, OIB: 95091985171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čl. 444 st. 2.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31F" w:rsidP="00AD75EF" w:rsidR="00E5731F">
      <w:pPr>
        <w:spacing w:lineRule="auto" w:line="240" w:after="0"/>
      </w:pPr>
      <w:r>
        <w:separator/>
      </w:r>
    </w:p>
  </w:endnote>
  <w:endnote w:id="0" w:type="continuationSeparator">
    <w:p w:rsidRDefault="00E5731F" w:rsidP="00AD75EF" w:rsidR="00E573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31F" w:rsidP="00AD75EF" w:rsidR="00E5731F">
      <w:pPr>
        <w:spacing w:lineRule="auto" w:line="240" w:after="0"/>
      </w:pPr>
      <w:r>
        <w:separator/>
      </w:r>
    </w:p>
  </w:footnote>
  <w:footnote w:id="0" w:type="continuationSeparator">
    <w:p w:rsidRDefault="00E5731F" w:rsidP="00AD75EF" w:rsidR="00E573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4F0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2F3142">
      <w:t>3984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122885"/>
    <w:rsid w:val="002F3142"/>
    <w:rsid w:val="0040288E"/>
    <w:rsid w:val="009734F0"/>
    <w:rsid w:val="00AD75EF"/>
    <w:rsid w:val="00E5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973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4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34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34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34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4F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4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973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4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34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34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34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4F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4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95091985171</item>
      <item>, OIB 72249857473</item>
    </izvorni_sadrzaj>
    <derivirana_varijabla naziv="DomainObject.Predmet.SudioniciListNazivOIB_1">
      <item>, OIB 85821130368</item>
      <item>, OIB 95091985171</item>
      <item>, OIB 72249857473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C2452-B1E1-40E1-BC7F-C0CE34CAC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892</properties:Words>
  <properties:Characters>4635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2017-01-19T07:39:00Z</dcterms:created>
  <dc:creator>Draženka Prpić</dc:creator>
  <cp:lastModifiedBy>Draženka Prpić</cp:lastModifiedBy>
  <cp:lastPrinted>2017-01-19T07:42:00Z</cp:lastPrinted>
  <dcterms:modified xmlns:xsi="http://www.w3.org/2001/XMLSchema-instance" xsi:type="dcterms:W3CDTF">2017-01-19T07:42:00Z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