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b3efc" w14:paraId="d8b3efc" w:rsidRDefault="000C0B65" w:rsidP="00910611" w:rsidR="000C0B6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C0B65" w:rsidP="00910611" w:rsidR="000C0B65">
      <w:r>
        <w:rPr>
          <w:rFonts w:eastAsia="MS Mincho"/>
        </w:rPr>
        <w:t xml:space="preserve">   REPUBLIKA HRVATSKA</w:t>
      </w:r>
    </w:p>
    <w:p w:rsidRDefault="000C0B65" w:rsidP="00910611" w:rsidR="000C0B65">
      <w:r>
        <w:rPr>
          <w:rFonts w:eastAsia="MS Mincho"/>
        </w:rPr>
        <w:t>TRGOVAČKI SUD U RIJECI</w:t>
      </w:r>
    </w:p>
    <w:p w:rsidRDefault="000C0B65" w:rsidR="000C0B65" w:rsidRPr="00910611">
      <w:pPr>
        <w:rPr>
          <w:rFonts w:eastAsia="MS Mincho"/>
        </w:rPr>
      </w:pPr>
      <w:r>
        <w:rPr>
          <w:rFonts w:eastAsia="MS Mincho"/>
        </w:rPr>
        <w:t xml:space="preserve">       Rijeka, Zadarska 1 i 3</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prijedlogu Financijske agencije, Regionalni centar Rijeka, F. Kurelca 8 za otvaranje stečajnog postupka nad dužnikom </w:t>
      </w:r>
      <w:r w:rsidR="00690E04" w:rsidRPr="00690E04">
        <w:t>KALADA 2 j.d.o.o. za ugostiteljstvo i poljoprivredu, Crikvenica, Štrosmajerevo šetalište 53, OIB 58145923660</w:t>
      </w:r>
      <w:r w:rsidR="00405479" w:rsidRPr="00E55F05">
        <w:t>,</w:t>
      </w:r>
      <w:r w:rsidR="00405479" w:rsidRPr="00405479">
        <w:t xml:space="preserve"> dana </w:t>
      </w:r>
      <w:r w:rsidR="005230A4">
        <w:t>0</w:t>
      </w:r>
      <w:r w:rsidR="00690E04">
        <w:t>4</w:t>
      </w:r>
      <w:r w:rsidR="005230A4">
        <w:t>. srpnja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E55F05">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690E04" w:rsidRPr="00690E04">
        <w:rPr>
          <w:bCs/>
        </w:rPr>
        <w:t>KALADA 2 j.d.o.o. za ugostiteljstvo i poljoprivredu, Crikvenica, Štrosmajerevo šetalište 53, OIB 58145923660</w:t>
      </w:r>
      <w:r w:rsidR="007A72BF" w:rsidRPr="00690E04">
        <w:t>.</w:t>
      </w:r>
    </w:p>
    <w:p w:rsidRDefault="007A72BF" w:rsidP="007A72BF" w:rsidR="007A72BF" w:rsidRPr="00990266">
      <w:pPr>
        <w:pStyle w:val="Bezproreda"/>
        <w:ind w:left="1080"/>
        <w:jc w:val="both"/>
      </w:pPr>
    </w:p>
    <w:p w:rsidRDefault="00BE5CEB" w:rsidP="005109D6" w:rsidR="006B2A66" w:rsidRPr="00690E04">
      <w:pPr>
        <w:jc w:val="both"/>
      </w:pPr>
      <w:r>
        <w:t>II.</w:t>
      </w:r>
      <w:r>
        <w:tab/>
      </w:r>
      <w:r w:rsidR="00321306" w:rsidRPr="00990266">
        <w:t xml:space="preserve">Za stečajnog upravitelja imenuje </w:t>
      </w:r>
      <w:r w:rsidR="005D62DF">
        <w:t>se</w:t>
      </w:r>
      <w:r w:rsidR="00F132F7">
        <w:t xml:space="preserve"> </w:t>
      </w:r>
      <w:r w:rsidR="000C0B65">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0C0B65">
        <w:rPr>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690E04" w:rsidRPr="00690E04">
        <w:rPr>
          <w:bCs/>
          <w:noProof/>
        </w:rPr>
        <w:t>Boris Zadković, Buzet, Sportska 2, OIB 90786626685</w:t>
      </w:r>
      <w:r w:rsidR="00690E04">
        <w:rPr>
          <w:bCs/>
          <w:noProof/>
        </w:rPr>
        <w:t>.</w:t>
      </w:r>
    </w:p>
    <w:p w:rsidRDefault="00BE5CEB" w:rsidP="00BE5CEB" w:rsidR="00BE5CEB" w:rsidRPr="00FA7CB6">
      <w:pPr>
        <w:pStyle w:val="Bezproreda"/>
        <w:jc w:val="both"/>
      </w:pPr>
    </w:p>
    <w:p w:rsidRDefault="00321306" w:rsidP="005F6C7A" w:rsidR="005F6C7A" w:rsidRPr="00690E04">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690E04" w:rsidRPr="00690E04">
        <w:rPr>
          <w:bCs/>
        </w:rPr>
        <w:t>KALADA 2 j.d.o.o. za ugostiteljstvo i poljoprivredu, Crikvenica, Štrosmajerevo šetalište 53, OIB 58145923660</w:t>
      </w:r>
      <w:r w:rsidR="009A3C68" w:rsidRPr="00690E04">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pPr>
        <w:jc w:val="center"/>
      </w:pPr>
      <w:r w:rsidRPr="00FA36AE">
        <w:t>Obrazloženje</w:t>
      </w:r>
    </w:p>
    <w:p w:rsidRDefault="006E323A" w:rsidP="00321306" w:rsidR="006E323A" w:rsidRPr="00FA36AE">
      <w:pPr>
        <w:jc w:val="center"/>
      </w:pPr>
    </w:p>
    <w:p w:rsidRDefault="00690E04" w:rsidP="00690E04" w:rsidR="00690E04" w:rsidRPr="00690E04">
      <w:pPr>
        <w:jc w:val="both"/>
      </w:pPr>
      <w:r w:rsidRPr="00690E04">
        <w:tab/>
        <w:t xml:space="preserve">Financijska agencija, Regionalni centar Rijeka podnijela je ovome sudu 26. siječnja 2018. godine prijedlog za otvaranje stečajnog postupka nad dužnikom KALADA 2 j.d.o.o. za ugostiteljstvo i poljoprivredu, Crikvenica, Štrosmajerevo šetalište 53, OIB 58145923660 (dalje: dužnik) temeljem čl.110. st.1. Stečajnog zakona (Narodne novine, broj 71/15 i 104/17, dalje: SZ-a). </w:t>
      </w:r>
    </w:p>
    <w:p w:rsidRDefault="00690E04" w:rsidP="00690E04" w:rsidR="00690E04" w:rsidRPr="00690E04">
      <w:pPr>
        <w:jc w:val="both"/>
      </w:pPr>
      <w:r w:rsidRPr="00690E04">
        <w:tab/>
        <w:t>Predlagatelj je u prijedlogu naveo da dužnik na dan 24. siječnja 2018. godine u Očevidniku redoslijeda osnova za plaćanje ima evidentirane neizvršene osnove za plaćanje u neprekinutom razdoblju od 120 dana u ukupnom iznosu 49.108,49 kn u koji iznos je uračunata i kamata i naknada Financijske agencije za provedbe ovrhe i da dužnik ima jednog zaposlenika.</w:t>
      </w:r>
    </w:p>
    <w:p w:rsidRDefault="00690E04" w:rsidP="00690E04" w:rsidR="00690E04" w:rsidRPr="00690E04">
      <w:pPr>
        <w:jc w:val="both"/>
      </w:pPr>
      <w:r w:rsidRPr="00690E04">
        <w:tab/>
        <w:t xml:space="preserve">Rješenjem poslovni broj St-64/18-3 od 16. veljače 2018. godine pokrenut je prethodni postupak radi utvrđivanja pretpostavki za otvaranje stečajnog postupka i </w:t>
      </w:r>
      <w:r w:rsidRPr="00690E04">
        <w:lastRenderedPageBreak/>
        <w:t xml:space="preserve">imenovan privremeni stečajni upravitelj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690E04" w:rsidP="00690E04" w:rsidR="00690E04" w:rsidRPr="00690E04">
      <w:pPr>
        <w:jc w:val="both"/>
      </w:pPr>
      <w:r w:rsidRPr="00690E04">
        <w:tab/>
        <w:t>Privremeni stečajni upravitelj je u prethodnom postupku utvrdio slijedeće:</w:t>
      </w:r>
    </w:p>
    <w:p w:rsidRDefault="00690E04" w:rsidP="00690E04" w:rsidR="00690E04" w:rsidRPr="00690E04">
      <w:pPr>
        <w:jc w:val="both"/>
      </w:pPr>
      <w:r w:rsidRPr="00690E04">
        <w:t xml:space="preserve"> </w:t>
      </w:r>
      <w:r w:rsidRPr="00690E04">
        <w:tab/>
        <w:t>Pretežna djelatnost dužnika je pružanje ugostiteljskih usluga. Na dan 31.12.2017. godine dužnik ima jednog zaposlenika.</w:t>
      </w:r>
    </w:p>
    <w:p w:rsidRDefault="00690E04" w:rsidP="00690E04" w:rsidR="00690E04" w:rsidRPr="00690E04">
      <w:pPr>
        <w:jc w:val="both"/>
      </w:pPr>
      <w:r w:rsidRPr="00690E04">
        <w:tab/>
        <w:t xml:space="preserve">Od osnivanja 2015. i 2016. godine dužnik je poslovao pozitivno. Prva blokada transakcijskog računa bila je u studenom 2016. godine i trajala je dva dana. Neprekidna blokada je započela 27.09.2017. godine i transakcijski račun je i danas u blokadi. </w:t>
      </w:r>
    </w:p>
    <w:p w:rsidRDefault="00690E04" w:rsidP="00690E04" w:rsidR="00690E04" w:rsidRPr="00690E04">
      <w:pPr>
        <w:jc w:val="both"/>
      </w:pPr>
      <w:r w:rsidRPr="00690E04">
        <w:tab/>
        <w:t xml:space="preserve">Prema bilanci dužnika na dan 31. prosinca 2017. godine dužnik ima iskazanu pokretnu materijalnu imovinu u iznosu 7.111,00 kn. </w:t>
      </w:r>
    </w:p>
    <w:p w:rsidRDefault="00690E04" w:rsidP="00690E04" w:rsidR="00690E04" w:rsidRPr="00690E04">
      <w:pPr>
        <w:jc w:val="both"/>
      </w:pPr>
      <w:r w:rsidRPr="00690E04">
        <w:tab/>
        <w:t xml:space="preserve">U poslovnim knjigama dužnik od osnivanja ne iskazuje nikakvu vrijednost nekretnina, bilo zemljišta ili građevinskih objekata. Na dan 31.12.2017. godine dužnika u poslovnim knjigama ima iskazano ulaganje u nekretnine u iznosu 6.856,00 kn. S obzirom da nema iskazane nekretnine u svojem vlasništvu, opravdano je za pretpostaviti da se radi o ulaganju na tuđoj imovini i to u vlasništvu jedinog člana, u čijem prostoru se i obavlja djelatnost. </w:t>
      </w:r>
    </w:p>
    <w:p w:rsidRDefault="00690E04" w:rsidP="00690E04" w:rsidR="00690E04" w:rsidRPr="00690E04">
      <w:pPr>
        <w:jc w:val="both"/>
      </w:pPr>
      <w:r w:rsidRPr="00690E04">
        <w:tab/>
        <w:t>Dužnik na dan 31.12.2017. godine u poslovnim knjigama ima iskazanu kratkotrajnu imovinu u iznosu 373.434,00 kn, što predstavlja 96% od ukupne aktive dužnika.</w:t>
      </w:r>
    </w:p>
    <w:p w:rsidRDefault="00690E04" w:rsidP="00690E04" w:rsidR="00690E04" w:rsidRPr="00690E04">
      <w:pPr>
        <w:jc w:val="both"/>
      </w:pPr>
      <w:r w:rsidRPr="00690E04">
        <w:tab/>
        <w:t>Najznačajniji iskaz je na poziciji novca u banci i blagajni s iznosom od 308.513,00 kn što s potraživanjem od zaposlenika (člana društva) u iznosu 65.112,00 kn tvori imovinu koja bi, po logici stvari, trebala biti brzo unovčiva.</w:t>
      </w:r>
    </w:p>
    <w:p w:rsidRDefault="00690E04" w:rsidP="00690E04" w:rsidR="00690E04" w:rsidRPr="00690E04">
      <w:pPr>
        <w:jc w:val="both"/>
      </w:pPr>
      <w:r w:rsidRPr="00690E04">
        <w:tab/>
        <w:t xml:space="preserve">Ukupno iskazane nepodmirene obveze na dan 31.12.2017. godine iskazane su u iznosu od 213.782,00 kn, što bi značilo da društvo prema bilančnom iskazu na dan 31.12.2017. godine ima likvidnih sredstava koja premašuju iskazane ukupne njegove obveze na taj dan. </w:t>
      </w:r>
    </w:p>
    <w:p w:rsidRDefault="00690E04" w:rsidP="00690E04" w:rsidR="00690E04" w:rsidRPr="00690E04">
      <w:pPr>
        <w:jc w:val="both"/>
      </w:pPr>
      <w:r w:rsidRPr="00690E04">
        <w:tab/>
        <w:t>To što prema bilančnom iskazu dužnik na dan 31.12.2017. godine dobro stoji, a insolventan je od rujna mjeseca 2017. godine do danas, ukazuje da novca u banci i blagajni nema. Opravdano se postavlja pitanje manipuliranja  s gotovinom i nepolaganja utrška sukladno odredbi Zakona o fiskalizaciji.</w:t>
      </w:r>
    </w:p>
    <w:p w:rsidRDefault="00690E04" w:rsidP="00690E04" w:rsidR="00690E04" w:rsidRPr="00690E04">
      <w:pPr>
        <w:jc w:val="both"/>
      </w:pPr>
      <w:r w:rsidRPr="00690E04">
        <w:tab/>
        <w:t xml:space="preserve">Do završetka prethodnog postupka kod dužnika je utvrđeno postojanje stečajnog razloga iz čl.6. Stečajnog zakona, a to je nesposobnost za plaćanje. </w:t>
      </w:r>
    </w:p>
    <w:p w:rsidRDefault="00690E04" w:rsidP="00690E04" w:rsidR="00690E04" w:rsidRPr="00690E04">
      <w:pPr>
        <w:jc w:val="both"/>
      </w:pPr>
      <w:r w:rsidRPr="00690E04">
        <w:tab/>
        <w:t>Prema Očevidniku redoslijeda osnova za plaćanje na dan 08. svibnja 2018. godine dužnik ima evidentirane neizvršene osnove za plaćanje u ukupnom iznosu 51.128,62 kn.</w:t>
      </w:r>
    </w:p>
    <w:p w:rsidRDefault="00690E04" w:rsidP="00690E04" w:rsidR="00690E04" w:rsidRPr="00690E04">
      <w:pPr>
        <w:jc w:val="both"/>
      </w:pPr>
      <w:r w:rsidRPr="00690E04">
        <w:tab/>
        <w:t>Do završetka prethodnog postupka privremeni stečajni upravitelj zaključio je da dužnik ima imovine koja više od 1,5 puta premašuje njegove ukupne obveze. Kvaliteta unovčivosti imovine nije se utvrđivalo. No, glavni uzrok dužnikove nesposobnosti leži u činjenici izuzimanja imovine iz društva.</w:t>
      </w:r>
    </w:p>
    <w:p w:rsidRDefault="00690E04" w:rsidP="00690E04" w:rsidR="00690E04" w:rsidRPr="00690E04">
      <w:pPr>
        <w:jc w:val="both"/>
      </w:pPr>
      <w:r w:rsidRPr="00690E04">
        <w:tab/>
        <w:t xml:space="preserve">Budući je privremeni stečajni upravitelj u prethodnom postupku utvrdio da dužnik ima kratkotrajnu imovinu u iznosu 373.444,00 kn u vidu potraživanja prema članu društva Igoru Car iz Crikvenice, Strossmayerovo šetalište 53, sud je službenim putem zatražio od Općinskog suda u Rijeci, Zemljišnoknjižnog odjela Crikvenica podatke o tome je li član društva Igor Car evidentiran kao vlasnik ili suvlasnik nekretnina na </w:t>
      </w:r>
      <w:r w:rsidRPr="00690E04">
        <w:lastRenderedPageBreak/>
        <w:t xml:space="preserve">području nadležnosti toga suda. Nadalje je sud zatražio od Stanice za tehnički pregled, Auto-Hrvatska STP podatke o tome je li član društva Igor Car evidentiran kao vlasnik motornih vozila. Postupajući po zahtjevu suda zemljišnoknjižni odjel Crikvenica dostavio je sudu izvatke iz zemljišnih knjiga iz kojih je razvidno da je član društva Igor Car prema kojem dužnik ima potraživanje u iznosu 373.444,00 kn vlasnik, odnosno suvlasnik nekretnina upisanih u zk.ul. 1359, k.o. Crikvenica, zk.ul. 1392, k.o. Crikvenica, zk.ul. 4262, k.o. Crikvenica i zk.ul. 6051, k.o. Crikvenica, zk.ul. 1406, k.o. Crikvenica i zk.ul. 1530, k.o. Crikvenica. Ujedno je Stanica za tehnički pregled vozila podneskom od 21. svibnja 2018. godine obavijestila sud da član društva dužnika Igor Car nije evidentiran kao vlasnik vozila. </w:t>
      </w:r>
    </w:p>
    <w:p w:rsidRDefault="00690E04" w:rsidP="00690E04" w:rsidR="00690E04" w:rsidRPr="00690E04">
      <w:pPr>
        <w:jc w:val="both"/>
      </w:pPr>
      <w:r w:rsidRPr="00690E04">
        <w:tab/>
        <w:t>Obzirom da je u prethodnom postupku utvrđeno postojanje stečajnog razloga nesposobnost za plaćanje, kao i činjenica nedostatnosti dužnikove imovine za namirenje troškova prethodnog i otvorenog stečajnog postupka, sud je pozvao osobe koje imaju pravni interes za provedbu stečajnog postupka na uplatu predujma za namirenje troškova prethodnog i stečajnog postupka u iznosu od 30.000,00 kn. predvidivih troškova u iznos.</w:t>
      </w:r>
    </w:p>
    <w:p w:rsidRDefault="00690E04" w:rsidP="00690E04" w:rsidR="00690E04" w:rsidRPr="00690E04">
      <w:pPr>
        <w:jc w:val="both"/>
      </w:pPr>
      <w:r w:rsidRPr="00690E04">
        <w:t xml:space="preserve">            Strukturu predvidivih troškova čine:</w:t>
      </w:r>
    </w:p>
    <w:p w:rsidRDefault="00690E04" w:rsidP="00690E04" w:rsidR="00690E04" w:rsidRPr="00690E04">
      <w:pPr>
        <w:jc w:val="both"/>
      </w:pPr>
      <w:r w:rsidRPr="00690E04">
        <w:t>Materijalni trošak (izrada pečata, oglasi, pristojbe, otvaranje računa, bankovne naknade i sl.)                                                                                                                        3.000,00 kn</w:t>
      </w:r>
    </w:p>
    <w:p w:rsidRDefault="00690E04" w:rsidP="00690E04" w:rsidR="00690E04" w:rsidRPr="00690E04">
      <w:pPr>
        <w:jc w:val="both"/>
      </w:pPr>
      <w:r w:rsidRPr="00690E04">
        <w:t>Trošak vođenja knjigovodstva (godišnje)                                                         10.000,00 kn</w:t>
      </w:r>
    </w:p>
    <w:p w:rsidRDefault="00690E04" w:rsidP="00690E04" w:rsidR="00690E04" w:rsidRPr="00690E04">
      <w:pPr>
        <w:jc w:val="both"/>
      </w:pPr>
      <w:r w:rsidRPr="00690E04">
        <w:t>Nagrada stečajnom upravitelju za obavljene poslove prethodnog i stečajnog postupka prema Uredbi o načinu obračuna i plaćanja nagrade stečajnog upravitelja      15.000,00 kn</w:t>
      </w:r>
    </w:p>
    <w:p w:rsidRDefault="00690E04" w:rsidP="00690E04" w:rsidR="00690E04" w:rsidRPr="00690E04">
      <w:pPr>
        <w:jc w:val="both"/>
      </w:pPr>
      <w:r w:rsidRPr="00690E04">
        <w:t>Naknada troškova stečajnog upravitelja bruto (putni troškovi, poštarina i sl.)  2.000,00 kn</w:t>
      </w:r>
    </w:p>
    <w:p w:rsidRDefault="00690E04" w:rsidP="00690E04" w:rsidR="00690E04">
      <w:pPr>
        <w:jc w:val="both"/>
      </w:pPr>
      <w:r w:rsidRPr="00690E04">
        <w:t>Ukupno:                                                                                                             30.000,00 kn</w:t>
      </w:r>
    </w:p>
    <w:p w:rsidRDefault="00690E04" w:rsidP="00690E04" w:rsidR="00690E04" w:rsidRPr="00690E04">
      <w:pPr>
        <w:jc w:val="both"/>
      </w:pP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690E04">
        <w:t>28. svibnja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690E04">
        <w:t>30</w:t>
      </w:r>
      <w:r w:rsidR="006E323A">
        <w:t>.000,00</w:t>
      </w:r>
      <w:r w:rsidR="007C0A34" w:rsidRPr="007C0A34">
        <w:t xml:space="preserve"> </w:t>
      </w:r>
      <w:r w:rsidR="007C0A34">
        <w:t>kn</w:t>
      </w:r>
      <w:r w:rsidRPr="00D94E39">
        <w:t xml:space="preserve">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690E04">
        <w:t>28. svibnja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690E04">
        <w:t>28. svibnja</w:t>
      </w:r>
      <w:r w:rsidR="00A8604D">
        <w:t xml:space="preserve"> 2018.</w:t>
      </w:r>
      <w:r w:rsidR="003E3ACD">
        <w:t xml:space="preserve"> godine</w:t>
      </w:r>
      <w:r w:rsidRPr="00D94E39">
        <w:t>, valjalo je temeljem čl.132.st.2.</w:t>
      </w:r>
      <w:r w:rsidR="00FA36AE">
        <w:t xml:space="preserve"> </w:t>
      </w:r>
      <w:r w:rsidRPr="00D94E39">
        <w:t xml:space="preserve">SZ-a nad dužnikom otvoriti i istodobno zaključiti </w:t>
      </w:r>
      <w:r w:rsidRPr="00D94E39">
        <w:lastRenderedPageBreak/>
        <w:t>stečajni postupak te imenovati stečajnog upravitelja s ovlastima i obvezama propisanim čl.133. SZ-a.</w:t>
      </w:r>
    </w:p>
    <w:p w:rsidRDefault="00690E04" w:rsidP="00D94E39" w:rsidR="00690E04">
      <w:pPr>
        <w:jc w:val="both"/>
      </w:pP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BB4066">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690E04">
        <w:rPr>
          <w:bCs/>
        </w:rPr>
        <w:t>04</w:t>
      </w:r>
      <w:r w:rsidR="001B3224">
        <w:rPr>
          <w:bCs/>
        </w:rPr>
        <w:t>. srpnja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0C0B65" w:rsidR="000C0B65" w:rsidRPr="00690E04">
      <w:pPr>
        <w:ind w:firstLine="708" w:left="1416"/>
        <w:jc w:val="right"/>
        <w:rPr>
          <w:sz w:val="44"/>
        </w:rPr>
      </w:pPr>
      <w:r>
        <w:rPr>
          <w:bCs/>
        </w:rPr>
        <w:tab/>
      </w:r>
      <w:r>
        <w:rPr>
          <w:bCs/>
        </w:rPr>
        <w:tab/>
      </w:r>
      <w:r>
        <w:rPr>
          <w:bCs/>
        </w:rPr>
        <w:tab/>
      </w:r>
      <w:r>
        <w:rPr>
          <w:bCs/>
        </w:rPr>
        <w:tab/>
      </w:r>
      <w:r>
        <w:rPr>
          <w:bCs/>
        </w:rPr>
        <w:tab/>
      </w:r>
      <w:r>
        <w:rPr>
          <w:bCs/>
        </w:rPr>
        <w:tab/>
      </w:r>
      <w:r w:rsidR="00321306" w:rsidRPr="00C86EE1">
        <w:rPr>
          <w:bCs/>
        </w:rPr>
        <w:t xml:space="preserve"> Daniela Korlević</w:t>
      </w:r>
      <w:r w:rsidR="0010367E">
        <w:rPr>
          <w:bCs/>
        </w:rPr>
        <w:t xml:space="preserve"> </w:t>
      </w:r>
    </w:p>
    <w:p w:rsidRDefault="008B0102" w:rsidP="00CA2F8E" w:rsidR="008B0102" w:rsidRPr="000C0B65">
      <w:pPr>
        <w:ind w:firstLine="708" w:left="1416"/>
        <w:jc w:val="right"/>
      </w:pPr>
    </w:p>
    <w:p w:rsidRDefault="00B96C6F" w:rsidP="00B96C6F" w:rsidR="00B96C6F" w:rsidRPr="00F05C01">
      <w:pPr>
        <w:jc w:val="both"/>
        <w:rPr>
          <w:bCs/>
        </w:rPr>
      </w:pPr>
      <w:r w:rsidRPr="00F05C01">
        <w:rPr>
          <w:bCs/>
        </w:rPr>
        <w:t>UPUTA O PRAVNOM LIJEKU:</w:t>
      </w:r>
    </w:p>
    <w:p w:rsidRDefault="00F05C01" w:rsidP="00B96C6F" w:rsidR="00B96C6F" w:rsidRPr="00BF3DD4">
      <w:pPr>
        <w:jc w:val="both"/>
        <w:rPr>
          <w:bCs/>
        </w:rPr>
      </w:pPr>
      <w:r w:rsidRPr="00BF3DD4">
        <w:rPr>
          <w:bCs/>
        </w:rPr>
        <w:tab/>
      </w:r>
      <w:r w:rsidR="00B96C6F" w:rsidRPr="00BF3DD4">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BF3DD4">
      <w:pPr>
        <w:jc w:val="both"/>
        <w:rPr>
          <w:bCs/>
        </w:rPr>
      </w:pPr>
      <w:r w:rsidRPr="00BF3DD4">
        <w:rPr>
          <w:bCs/>
        </w:rPr>
        <w:tab/>
      </w:r>
      <w:r w:rsidR="00DA68B7" w:rsidRPr="00BF3DD4">
        <w:rPr>
          <w:bCs/>
        </w:rPr>
        <w:t>Protiv rješenja o zaključenju stečajnog postupka dopuštena je žalba u roku od osam dana.</w:t>
      </w:r>
      <w:r w:rsidRPr="00BF3DD4">
        <w:rPr>
          <w:bCs/>
        </w:rPr>
        <w:t xml:space="preserve"> </w:t>
      </w:r>
      <w:r w:rsidR="00DA68B7" w:rsidRPr="00BF3DD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BF3DD4">
        <w:rPr>
          <w:bCs/>
        </w:rPr>
        <w:t xml:space="preserve"> </w:t>
      </w:r>
    </w:p>
    <w:sectPr w:rsidSect="00A9241A" w:rsidR="001474D4" w:rsidRPr="00BF3DD4">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0B65">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690E04">
      <w:t>64</w:t>
    </w:r>
    <w:r w:rsidR="00D3305C">
      <w:t>/18-</w:t>
    </w:r>
    <w:r w:rsidR="00690E04">
      <w:t>15</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310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13680"/>
    <w:rsid w:val="0002490F"/>
    <w:rsid w:val="000554F6"/>
    <w:rsid w:val="000606E5"/>
    <w:rsid w:val="00065A06"/>
    <w:rsid w:val="00066D1F"/>
    <w:rsid w:val="000701F8"/>
    <w:rsid w:val="000712B8"/>
    <w:rsid w:val="00073246"/>
    <w:rsid w:val="000736A7"/>
    <w:rsid w:val="00076E17"/>
    <w:rsid w:val="000806E3"/>
    <w:rsid w:val="00080C54"/>
    <w:rsid w:val="00082809"/>
    <w:rsid w:val="00096748"/>
    <w:rsid w:val="000B25A6"/>
    <w:rsid w:val="000B38A3"/>
    <w:rsid w:val="000B5241"/>
    <w:rsid w:val="000C0B65"/>
    <w:rsid w:val="000C0D66"/>
    <w:rsid w:val="000C1A41"/>
    <w:rsid w:val="000D03AE"/>
    <w:rsid w:val="000D08C4"/>
    <w:rsid w:val="000D5434"/>
    <w:rsid w:val="000E0B65"/>
    <w:rsid w:val="000E7FDB"/>
    <w:rsid w:val="000F22B3"/>
    <w:rsid w:val="000F3B44"/>
    <w:rsid w:val="000F7AE3"/>
    <w:rsid w:val="0010367E"/>
    <w:rsid w:val="00105222"/>
    <w:rsid w:val="00106A94"/>
    <w:rsid w:val="00113160"/>
    <w:rsid w:val="001179BE"/>
    <w:rsid w:val="00117DD6"/>
    <w:rsid w:val="00121E7A"/>
    <w:rsid w:val="001235B2"/>
    <w:rsid w:val="001252E5"/>
    <w:rsid w:val="001339FE"/>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B3224"/>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2EB6"/>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3F5B7A"/>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9D6"/>
    <w:rsid w:val="005132BD"/>
    <w:rsid w:val="005230A4"/>
    <w:rsid w:val="00535DD4"/>
    <w:rsid w:val="0055287B"/>
    <w:rsid w:val="00552E7C"/>
    <w:rsid w:val="005711C3"/>
    <w:rsid w:val="00571715"/>
    <w:rsid w:val="00573A70"/>
    <w:rsid w:val="00576115"/>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33480"/>
    <w:rsid w:val="00640657"/>
    <w:rsid w:val="00651790"/>
    <w:rsid w:val="0065767A"/>
    <w:rsid w:val="00675E0A"/>
    <w:rsid w:val="00676FBE"/>
    <w:rsid w:val="0068231A"/>
    <w:rsid w:val="00690E04"/>
    <w:rsid w:val="0069250E"/>
    <w:rsid w:val="00694F56"/>
    <w:rsid w:val="00695FC7"/>
    <w:rsid w:val="006A123A"/>
    <w:rsid w:val="006B0015"/>
    <w:rsid w:val="006B20BA"/>
    <w:rsid w:val="006B2A66"/>
    <w:rsid w:val="006B32C5"/>
    <w:rsid w:val="006B5AC8"/>
    <w:rsid w:val="006B67AC"/>
    <w:rsid w:val="006B6EF4"/>
    <w:rsid w:val="006D7039"/>
    <w:rsid w:val="006D7C06"/>
    <w:rsid w:val="006E0C7C"/>
    <w:rsid w:val="006E323A"/>
    <w:rsid w:val="006E4C0D"/>
    <w:rsid w:val="006F3959"/>
    <w:rsid w:val="006F7445"/>
    <w:rsid w:val="007064DD"/>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127C"/>
    <w:rsid w:val="00794DF4"/>
    <w:rsid w:val="007A72BF"/>
    <w:rsid w:val="007C0A34"/>
    <w:rsid w:val="007C24D4"/>
    <w:rsid w:val="007C3BCC"/>
    <w:rsid w:val="007C5AB4"/>
    <w:rsid w:val="007C730F"/>
    <w:rsid w:val="007D0A54"/>
    <w:rsid w:val="007E0157"/>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541C1"/>
    <w:rsid w:val="00861A2C"/>
    <w:rsid w:val="00862B7F"/>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09B"/>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43F29"/>
    <w:rsid w:val="00A55A61"/>
    <w:rsid w:val="00A56611"/>
    <w:rsid w:val="00A62F18"/>
    <w:rsid w:val="00A7168A"/>
    <w:rsid w:val="00A7352D"/>
    <w:rsid w:val="00A7372C"/>
    <w:rsid w:val="00A83D33"/>
    <w:rsid w:val="00A85472"/>
    <w:rsid w:val="00A8604D"/>
    <w:rsid w:val="00A9241A"/>
    <w:rsid w:val="00A94EAA"/>
    <w:rsid w:val="00AA031A"/>
    <w:rsid w:val="00AA2F0F"/>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B4066"/>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0141"/>
    <w:rsid w:val="00C94E84"/>
    <w:rsid w:val="00C9624F"/>
    <w:rsid w:val="00C96735"/>
    <w:rsid w:val="00CA2F8E"/>
    <w:rsid w:val="00CA6A64"/>
    <w:rsid w:val="00CB179B"/>
    <w:rsid w:val="00CB34C9"/>
    <w:rsid w:val="00CC0BD7"/>
    <w:rsid w:val="00CC27E8"/>
    <w:rsid w:val="00CD0531"/>
    <w:rsid w:val="00CD0E7A"/>
    <w:rsid w:val="00CE0EE2"/>
    <w:rsid w:val="00CE140B"/>
    <w:rsid w:val="00CF41D3"/>
    <w:rsid w:val="00D13562"/>
    <w:rsid w:val="00D220FF"/>
    <w:rsid w:val="00D22F0B"/>
    <w:rsid w:val="00D3305C"/>
    <w:rsid w:val="00D3330C"/>
    <w:rsid w:val="00D37C43"/>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233"/>
    <w:rsid w:val="00DA68B7"/>
    <w:rsid w:val="00DA775B"/>
    <w:rsid w:val="00DB39F0"/>
    <w:rsid w:val="00DD586A"/>
    <w:rsid w:val="00DD7334"/>
    <w:rsid w:val="00DE1BD6"/>
    <w:rsid w:val="00DE36C9"/>
    <w:rsid w:val="00DE560D"/>
    <w:rsid w:val="00DE7E46"/>
    <w:rsid w:val="00DF013D"/>
    <w:rsid w:val="00DF3434"/>
    <w:rsid w:val="00E015FA"/>
    <w:rsid w:val="00E01978"/>
    <w:rsid w:val="00E1704F"/>
    <w:rsid w:val="00E17C59"/>
    <w:rsid w:val="00E25479"/>
    <w:rsid w:val="00E400E3"/>
    <w:rsid w:val="00E40E6B"/>
    <w:rsid w:val="00E429BD"/>
    <w:rsid w:val="00E535BC"/>
    <w:rsid w:val="00E55F05"/>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F0D70"/>
    <w:rsid w:val="00EF2BBF"/>
    <w:rsid w:val="00EF2CC3"/>
    <w:rsid w:val="00EF50E7"/>
    <w:rsid w:val="00F05704"/>
    <w:rsid w:val="00F05C01"/>
    <w:rsid w:val="00F10B10"/>
    <w:rsid w:val="00F132F7"/>
    <w:rsid w:val="00F13D6E"/>
    <w:rsid w:val="00F21E23"/>
    <w:rsid w:val="00F22B47"/>
    <w:rsid w:val="00F23CF2"/>
    <w:rsid w:val="00F24CB5"/>
    <w:rsid w:val="00F25085"/>
    <w:rsid w:val="00F27CEE"/>
    <w:rsid w:val="00F4176D"/>
    <w:rsid w:val="00F4524A"/>
    <w:rsid w:val="00F66B41"/>
    <w:rsid w:val="00F74635"/>
    <w:rsid w:val="00F81F79"/>
    <w:rsid w:val="00F83B9A"/>
    <w:rsid w:val="00F92879"/>
    <w:rsid w:val="00F96362"/>
    <w:rsid w:val="00F96B9A"/>
    <w:rsid w:val="00FA36AE"/>
    <w:rsid w:val="00FA6305"/>
    <w:rsid w:val="00FA71A0"/>
    <w:rsid w:val="00FA7CB6"/>
    <w:rsid w:val="00FB3E1A"/>
    <w:rsid w:val="00FD2CCD"/>
    <w:rsid w:val="00FD7BE1"/>
    <w:rsid w:val="00FD7C2A"/>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0C0B65"/>
    <w:rPr>
      <w:color w:val="808080"/>
      <w:bdr w:space="0" w:sz="0" w:color="auto" w:val="none"/>
      <w:shd w:fill="auto" w:color="auto" w:val="clear"/>
    </w:rPr>
  </w:style>
  <w:style w:customStyle="true" w:styleId="eSPISCCParagraphDefaultFont" w:type="character">
    <w:name w:val="eSPIS_CC_Paragraph Default Font"/>
    <w:basedOn w:val="Zadanifontodlomka"/>
    <w:rsid w:val="000C0B6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C0B65"/>
    <w:rPr>
      <w:b/>
      <w:bdr w:space="0" w:sz="0" w:color="auto" w:val="none"/>
      <w:shd w:fill="FFFFCC" w:color="auto" w:val="clear"/>
      <w:lang w:val="hr-HR"/>
    </w:rPr>
  </w:style>
  <w:style w:customStyle="true" w:styleId="PozadinaSvijetloCrvena" w:type="character">
    <w:name w:val="Pozadina_SvijetloCrvena"/>
    <w:basedOn w:val="eSPISCCParagraphDefaultFont"/>
    <w:rsid w:val="000C0B6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C0B6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0C0B65"/>
    <w:rPr>
      <w:color w:val="808080"/>
      <w:bdr w:color="auto" w:space="0" w:sz="0" w:val="none"/>
      <w:shd w:color="auto" w:fill="auto" w:val="clear"/>
    </w:rPr>
  </w:style>
  <w:style w:customStyle="1" w:styleId="eSPISCCParagraphDefaultFont" w:type="character">
    <w:name w:val="eSPIS_CC_Paragraph Default Font"/>
    <w:basedOn w:val="Zadanifontodlomka"/>
    <w:rsid w:val="000C0B6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C0B65"/>
    <w:rPr>
      <w:b/>
      <w:bdr w:color="auto" w:space="0" w:sz="0" w:val="none"/>
      <w:shd w:color="auto" w:fill="FFFFCC" w:val="clear"/>
      <w:lang w:val="hr-HR"/>
    </w:rPr>
  </w:style>
  <w:style w:customStyle="1" w:styleId="PozadinaSvijetloCrvena" w:type="character">
    <w:name w:val="Pozadina_SvijetloCrvena"/>
    <w:basedOn w:val="eSPISCCParagraphDefaultFont"/>
    <w:rsid w:val="000C0B6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C0B6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261837374">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7455649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96932465">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733431202">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88759498">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3389924">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573084483">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38998186">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2531644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6754364">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2018.</izvorni_sadrzaj>
    <derivirana_varijabla naziv="DomainObject.Predmet.DatumOsnivanja_1">30.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St-64/2018</izvorni_sadrzaj>
    <derivirana_varijabla naziv="DomainObject.Predmet.OznakaBroj_1">St-64/2018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KALADA 2 j.d.o.o.</izvorni_sadrzaj>
    <derivirana_varijabla naziv="DomainObject.Predmet.ProtustrankaFormated_1">  KALADA 2 j.d.o.o.</derivirana_varijabla>
  </DomainObject.Predmet.ProtustrankaFormated>
  <DomainObject.Predmet.ProtustrankaFormatedOIB>
    <izvorni_sadrzaj>  KALADA 2 j.d.o.o., OIB 58145923660</izvorni_sadrzaj>
    <derivirana_varijabla naziv="DomainObject.Predmet.ProtustrankaFormatedOIB_1">  KALADA 2 j.d.o.o., OIB 58145923660</derivirana_varijabla>
  </DomainObject.Predmet.ProtustrankaFormatedOIB>
  <DomainObject.Predmet.ProtustrankaFormatedWithAdress>
    <izvorni_sadrzaj> KALADA 2 j.d.o.o., Štrosmajerovo šetalište 53, 51260 Crikvenica</izvorni_sadrzaj>
    <derivirana_varijabla naziv="DomainObject.Predmet.ProtustrankaFormatedWithAdress_1"> KALADA 2 j.d.o.o., Štrosmajerovo šetalište 53, 51260 Crikvenica</derivirana_varijabla>
  </DomainObject.Predmet.ProtustrankaFormatedWithAdress>
  <DomainObject.Predmet.ProtustrankaFormatedWithAdressOIB>
    <izvorni_sadrzaj> KALADA 2 j.d.o.o., OIB 58145923660, Štrosmajerovo šetalište 53, 51260 Crikvenica</izvorni_sadrzaj>
    <derivirana_varijabla naziv="DomainObject.Predmet.ProtustrankaFormatedWithAdressOIB_1"> KALADA 2 j.d.o.o., OIB 58145923660, Štrosmajerovo šetalište 53, 51260 Crikvenica</derivirana_varijabla>
  </DomainObject.Predmet.ProtustrankaFormatedWithAdressOIB>
  <DomainObject.Predmet.ProtustrankaWithAdress>
    <izvorni_sadrzaj>KALADA 2 j.d.o.o. Štrosmajerovo šetalište 53, 51260 Crikvenica</izvorni_sadrzaj>
    <derivirana_varijabla naziv="DomainObject.Predmet.ProtustrankaWithAdress_1">KALADA 2 j.d.o.o. Štrosmajerovo šetalište 53, 51260 Crikvenica</derivirana_varijabla>
  </DomainObject.Predmet.ProtustrankaWithAdress>
  <DomainObject.Predmet.ProtustrankaWithAdressOIB>
    <izvorni_sadrzaj>KALADA 2 j.d.o.o., OIB 58145923660, Štrosmajerovo šetalište 53, 51260 Crikvenica</izvorni_sadrzaj>
    <derivirana_varijabla naziv="DomainObject.Predmet.ProtustrankaWithAdressOIB_1">KALADA 2 j.d.o.o., OIB 58145923660, Štrosmajerovo šetalište 53, 51260 Crikvenica</derivirana_varijabla>
  </DomainObject.Predmet.ProtustrankaWithAdressOIB>
  <DomainObject.Predmet.ProtustrankaNazivFormated>
    <izvorni_sadrzaj>KALADA 2 j.d.o.o.</izvorni_sadrzaj>
    <derivirana_varijabla naziv="DomainObject.Predmet.ProtustrankaNazivFormated_1">KALADA 2 j.d.o.o.</derivirana_varijabla>
  </DomainObject.Predmet.ProtustrankaNazivFormated>
  <DomainObject.Predmet.ProtustrankaNazivFormatedOIB>
    <izvorni_sadrzaj>KALADA 2 j.d.o.o., OIB 58145923660</izvorni_sadrzaj>
    <derivirana_varijabla naziv="DomainObject.Predmet.ProtustrankaNazivFormatedOIB_1">KALADA 2 j.d.o.o., OIB 58145923660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KALADA 2 j.d.o.o.</item>
    </izvorni_sadrzaj>
    <derivirana_varijabla naziv="DomainObject.Predmet.ProtuStrankaListFormated_1">
      <item>KALADA 2 j.d.o.o.</item>
    </derivirana_varijabla>
  </DomainObject.Predmet.ProtuStrankaListFormated>
  <DomainObject.Predmet.ProtuStrankaListFormatedOIB>
    <izvorni_sadrzaj>
      <item>KALADA 2 j.d.o.o., OIB 58145923660</item>
    </izvorni_sadrzaj>
    <derivirana_varijabla naziv="DomainObject.Predmet.ProtuStrankaListFormatedOIB_1">
      <item>KALADA 2 j.d.o.o., OIB 58145923660</item>
    </derivirana_varijabla>
  </DomainObject.Predmet.ProtuStrankaListFormatedOIB>
  <DomainObject.Predmet.ProtuStrankaListFormatedWithAdress>
    <izvorni_sadrzaj>
      <item>KALADA 2 j.d.o.o., Štrosmajerovo šetalište 53, 51260 Crikvenica</item>
    </izvorni_sadrzaj>
    <derivirana_varijabla naziv="DomainObject.Predmet.ProtuStrankaListFormatedWithAdress_1">
      <item>KALADA 2 j.d.o.o., Štrosmajerovo šetalište 53, 51260 Crikvenica</item>
    </derivirana_varijabla>
  </DomainObject.Predmet.ProtuStrankaListFormatedWithAdress>
  <DomainObject.Predmet.ProtuStrankaListFormatedWithAdressOIB>
    <izvorni_sadrzaj>
      <item>KALADA 2 j.d.o.o., OIB 58145923660, Štrosmajerovo šetalište 53, 51260 Crikvenica</item>
    </izvorni_sadrzaj>
    <derivirana_varijabla naziv="DomainObject.Predmet.ProtuStrankaListFormatedWithAdressOIB_1">
      <item>KALADA 2 j.d.o.o., OIB 58145923660, Štrosmajerovo šetalište 53, 51260 Crikvenica</item>
    </derivirana_varijabla>
  </DomainObject.Predmet.ProtuStrankaListFormatedWithAdressOIB>
  <DomainObject.Predmet.ProtuStrankaListNazivFormated>
    <izvorni_sadrzaj>
      <item>KALADA 2 j.d.o.o.</item>
    </izvorni_sadrzaj>
    <derivirana_varijabla naziv="DomainObject.Predmet.ProtuStrankaListNazivFormated_1">
      <item>KALADA 2 j.d.o.o.</item>
    </derivirana_varijabla>
  </DomainObject.Predmet.ProtuStrankaListNazivFormated>
  <DomainObject.Predmet.ProtuStrankaListNazivFormatedOIB>
    <izvorni_sadrzaj>
      <item>KALADA 2 j.d.o.o., OIB 58145923660</item>
    </izvorni_sadrzaj>
    <derivirana_varijabla naziv="DomainObject.Predmet.ProtuStrankaListNazivFormatedOIB_1">
      <item>KALADA 2 j.d.o.o., OIB 58145923660</item>
    </derivirana_varijabla>
  </DomainObject.Predmet.ProtuStrankaListNazivFormatedOIB>
  <DomainObject.Predmet.OstaliListFormated>
    <izvorni_sadrzaj>
      <item>BORIS ZADKOVIĆ</item>
    </izvorni_sadrzaj>
    <derivirana_varijabla naziv="DomainObject.Predmet.OstaliListFormated_1">
      <item>BORIS ZADKOVIĆ</item>
    </derivirana_varijabla>
  </DomainObject.Predmet.OstaliListFormated>
  <DomainObject.Predmet.OstaliListFormatedOIB>
    <izvorni_sadrzaj>
      <item>BORIS ZADKOVIĆ</item>
    </izvorni_sadrzaj>
    <derivirana_varijabla naziv="DomainObject.Predmet.OstaliListFormatedOIB_1">
      <item>BORIS ZADKOVIĆ</item>
    </derivirana_varijabla>
  </DomainObject.Predmet.OstaliListFormatedOIB>
  <DomainObject.Predmet.OstaliListFormatedWithAdress>
    <izvorni_sadrzaj>
      <item>BORIS ZADKOVIĆ</item>
    </izvorni_sadrzaj>
    <derivirana_varijabla naziv="DomainObject.Predmet.OstaliListFormatedWithAdress_1">
      <item>BORIS ZADKOVIĆ</item>
    </derivirana_varijabla>
  </DomainObject.Predmet.OstaliListFormatedWithAdress>
  <DomainObject.Predmet.OstaliListFormatedWithAdressOIB>
    <izvorni_sadrzaj>
      <item>BORIS ZADKOVIĆ</item>
    </izvorni_sadrzaj>
    <derivirana_varijabla naziv="DomainObject.Predmet.OstaliListFormatedWithAdressOIB_1">
      <item>BORIS ZADKOVIĆ</item>
    </derivirana_varijabla>
  </DomainObject.Predmet.OstaliListFormatedWithAdressOIB>
  <DomainObject.Predmet.OstaliListNazivFormated>
    <izvorni_sadrzaj>
      <item>BORIS ZADKOVIĆ</item>
    </izvorni_sadrzaj>
    <derivirana_varijabla naziv="DomainObject.Predmet.OstaliListNazivFormated_1">
      <item>BORIS ZADKOVIĆ</item>
    </derivirana_varijabla>
  </DomainObject.Predmet.OstaliListNazivFormated>
  <DomainObject.Predmet.OstaliListNazivFormatedOIB>
    <izvorni_sadrzaj>
      <item>BORIS ZADKOVIĆ</item>
    </izvorni_sadrzaj>
    <derivirana_varijabla naziv="DomainObject.Predmet.OstaliListNazivFormatedOIB_1">
      <item>BORIS ZADKOVIĆ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KALADA 2 j.d.o.o.</izvorni_sadrzaj>
    <derivirana_varijabla naziv="DomainObject.Predmet.ProtustrankaIDrugi_1">KALADA 2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KALADA 2 j.d.o.o., OIB 58145923660, Štrosmajerovo šetalište 53, 51260 Crikvenica</izvorni_sadrzaj>
    <derivirana_varijabla naziv="DomainObject.Predmet.ProtustrankaIDrugiAdressOIB_1">KALADA 2 j.d.o.o., OIB 58145923660, Štrosmajerovo šetalište 53,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KALADA 2 j.d.o.o.</item>
      <item>BORIS ZADKOVIĆ</item>
    </izvorni_sadrzaj>
    <derivirana_varijabla naziv="DomainObject.Predmet.SudioniciListNaziv_1">
      <item>FINA  Rijeka</item>
      <item>KALADA 2 j.d.o.o.</item>
      <item>BORIS ZADKOVIĆ</item>
    </derivirana_varijabla>
  </DomainObject.Predmet.SudioniciListNaziv>
  <DomainObject.Predmet.SudioniciListAdressOIB>
    <izvorni_sadrzaj>
      <item>FINA  Rijeka, OIB 85821130368, Frana Kurelca 8,51000 Rijeka</item>
      <item>KALADA 2 j.d.o.o., OIB 58145923660, Štrosmajerovo šetalište 53,51260 Crikvenica</item>
      <item>BORIS ZADKOVIĆ</item>
    </izvorni_sadrzaj>
    <derivirana_varijabla naziv="DomainObject.Predmet.SudioniciListAdressOIB_1">
      <item>FINA  Rijeka, OIB 85821130368, Frana Kurelca 8,51000 Rijeka</item>
      <item>KALADA 2 j.d.o.o., OIB 58145923660, Štrosmajerovo šetalište 53,51260 Crikvenica</item>
      <item>BORIS ZADKOVIĆ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58145923660</item>
      <item>, OIB null</item>
    </izvorni_sadrzaj>
    <derivirana_varijabla naziv="DomainObject.Predmet.SudioniciListNazivOIB_1">
      <item>, OIB 85821130368</item>
      <item>, OIB 58145923660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179D13-C447-43BD-B78B-EB3AA04D85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1401</properties:Words>
  <properties:Characters>8109</properties:Characters>
  <properties:Lines>153</properties:Lines>
  <properties:Paragraphs>47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2018-07-04T09:53:00Z</dcterms:created>
  <dc:creator>dcmelik</dc:creator>
  <cp:lastModifiedBy>Jasna Radulović</cp:lastModifiedBy>
  <cp:lastPrinted>2018-07-03T06:28:00Z</cp:lastPrinted>
  <dcterms:modified xmlns:xsi="http://www.w3.org/2001/XMLSchema-instance" xsi:type="dcterms:W3CDTF">2018-07-04T09:54:00Z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(64-18 NOVO SZ-15. ČL.132.docx)</vt:lpwstr>
  </prop:property>
  <prop:property name="CC_coloring" pid="4" fmtid="{D5CDD505-2E9C-101B-9397-08002B2CF9AE}">
    <vt:bool>false</vt:bool>
  </prop:property>
  <prop:property name="BrojStranica" pid="5" fmtid="{D5CDD505-2E9C-101B-9397-08002B2CF9AE}">
    <vt:i4>4</vt:i4>
  </prop:property>
</prop:Properties>
</file>