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b1c8" w14:paraId="f62b1c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38239F">
        <w:rPr>
          <w:rFonts w:cs="Times New Roman" w:eastAsia="Times New Roman" w:hAnsi="Times New Roman" w:ascii="Times New Roman"/>
          <w:sz w:val="24"/>
          <w:szCs w:val="24"/>
          <w:lang w:eastAsia="zh-CN"/>
        </w:rPr>
        <w:t>8132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12B" w:rsidRP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dužnikom </w:t>
      </w:r>
      <w:r w:rsidR="0038239F">
        <w:rPr>
          <w:rFonts w:cs="Times New Roman" w:eastAsia="Times New Roman" w:hAnsi="Times New Roman" w:ascii="Times New Roman"/>
          <w:sz w:val="24"/>
          <w:szCs w:val="24"/>
          <w:lang w:eastAsia="hr-HR"/>
        </w:rPr>
        <w:t>NEPTIS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7D5414" w:rsidRPr="007D5414">
        <w:rPr>
          <w:rFonts w:hAnsi="Times New Roman" w:ascii="Times New Roman"/>
          <w:sz w:val="24"/>
          <w:szCs w:val="24"/>
        </w:rPr>
        <w:t xml:space="preserve">, OIB: </w:t>
      </w:r>
      <w:r w:rsidR="0038239F">
        <w:rPr>
          <w:rFonts w:hAnsi="Times New Roman" w:ascii="Times New Roman"/>
          <w:sz w:val="24"/>
          <w:szCs w:val="24"/>
        </w:rPr>
        <w:t>67175942546</w:t>
      </w:r>
      <w:r w:rsidR="007D5414" w:rsidRPr="007D5414">
        <w:rPr>
          <w:rFonts w:hAnsi="Times New Roman" w:ascii="Times New Roman"/>
          <w:sz w:val="24"/>
          <w:szCs w:val="24"/>
        </w:rPr>
        <w:t xml:space="preserve">, Zagreb, </w:t>
      </w:r>
      <w:r w:rsidR="0038239F">
        <w:rPr>
          <w:rFonts w:hAnsi="Times New Roman" w:ascii="Times New Roman"/>
          <w:sz w:val="24"/>
          <w:szCs w:val="24"/>
        </w:rPr>
        <w:t>Prilaz Baruna Filipovića 18</w:t>
      </w:r>
      <w:r w:rsidR="007D5414">
        <w:rPr>
          <w:rFonts w:hAnsi="Times New Roman" w:ascii="Times New Roman"/>
          <w:sz w:val="24"/>
          <w:szCs w:val="24"/>
        </w:rPr>
        <w:t xml:space="preserve">, dana </w:t>
      </w:r>
      <w:r w:rsidR="0030512B">
        <w:rPr>
          <w:rFonts w:hAnsi="Times New Roman" w:ascii="Times New Roman"/>
          <w:sz w:val="24"/>
          <w:szCs w:val="24"/>
        </w:rPr>
        <w:t>26</w:t>
      </w:r>
      <w:r w:rsidR="007D5414">
        <w:rPr>
          <w:rFonts w:hAnsi="Times New Roman" w:ascii="Times New Roman"/>
          <w:sz w:val="24"/>
          <w:szCs w:val="24"/>
        </w:rPr>
        <w:t xml:space="preserve">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3658A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stečajnog postupka nad </w:t>
      </w:r>
      <w:r w:rsidR="0038239F" w:rsidRPr="0038239F">
        <w:rPr>
          <w:rFonts w:cs="Times New Roman" w:eastAsia="Times New Roman" w:hAnsi="Times New Roman" w:ascii="Times New Roman"/>
          <w:sz w:val="24"/>
          <w:szCs w:val="24"/>
          <w:lang w:eastAsia="hr-HR"/>
        </w:rPr>
        <w:t>NEPTIS d.o.o., OIB: 67175942546, Zagreb, Prilaz Baruna Filipovića 18</w:t>
      </w:r>
      <w:r w:rsidR="003823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8239F" w:rsidP="00C64D92" w:rsidR="0038239F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09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8132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vodi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 23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3823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72A8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717F0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7F00" w:rsidP="004E13E6" w:rsidR="00717F00">
      <w:pPr>
        <w:jc w:val="right"/>
      </w:pPr>
    </w:p>
    <w:p w:rsidRDefault="00717F00" w:rsidP="004E13E6" w:rsidR="00717F00" w:rsidRPr="00717F00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17F00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717F00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717F00" w:rsidP="004E13E6" w:rsidR="00717F00" w:rsidRPr="00717F00">
      <w:pPr>
        <w:jc w:val="right"/>
        <w:rPr>
          <w:rFonts w:cs="Times New Roman" w:hAnsi="Times New Roman" w:ascii="Times New Roman"/>
          <w:sz w:val="24"/>
          <w:szCs w:val="24"/>
        </w:rPr>
      </w:pPr>
      <w:r w:rsidRPr="00717F00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717F00" w:rsidP="004E13E6" w:rsidR="00717F00" w:rsidRPr="00717F00">
      <w:pPr>
        <w:jc w:val="right"/>
        <w:rPr>
          <w:rFonts w:cs="Times New Roman" w:hAnsi="Times New Roman" w:ascii="Times New Roman"/>
          <w:sz w:val="24"/>
          <w:szCs w:val="24"/>
        </w:rPr>
      </w:pPr>
      <w:r w:rsidRPr="00717F00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717F00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D37" w:rsidP="00BA36F5" w:rsidR="00526D37">
      <w:pPr>
        <w:spacing w:lineRule="auto" w:line="240" w:after="0"/>
      </w:pPr>
      <w:r>
        <w:separator/>
      </w:r>
    </w:p>
  </w:endnote>
  <w:endnote w:id="0" w:type="continuationSeparator">
    <w:p w:rsidRDefault="00526D37" w:rsidP="00BA36F5" w:rsidR="00526D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D37" w:rsidP="00BA36F5" w:rsidR="00526D37">
      <w:pPr>
        <w:spacing w:lineRule="auto" w:line="240" w:after="0"/>
      </w:pPr>
      <w:r>
        <w:separator/>
      </w:r>
    </w:p>
  </w:footnote>
  <w:footnote w:id="0" w:type="continuationSeparator">
    <w:p w:rsidRDefault="00526D37" w:rsidP="00BA36F5" w:rsidR="00526D3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0512B"/>
    <w:rsid w:val="00310BF1"/>
    <w:rsid w:val="003359BD"/>
    <w:rsid w:val="003658A3"/>
    <w:rsid w:val="0038239F"/>
    <w:rsid w:val="003928AF"/>
    <w:rsid w:val="00393011"/>
    <w:rsid w:val="003A1F20"/>
    <w:rsid w:val="003C0253"/>
    <w:rsid w:val="00461F04"/>
    <w:rsid w:val="0050115D"/>
    <w:rsid w:val="00526D37"/>
    <w:rsid w:val="005727D3"/>
    <w:rsid w:val="00604F51"/>
    <w:rsid w:val="006A7C4C"/>
    <w:rsid w:val="00717F00"/>
    <w:rsid w:val="00724C95"/>
    <w:rsid w:val="00741848"/>
    <w:rsid w:val="007659BE"/>
    <w:rsid w:val="007A7929"/>
    <w:rsid w:val="007D5414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5266B"/>
    <w:rsid w:val="00BA36F5"/>
    <w:rsid w:val="00BB6044"/>
    <w:rsid w:val="00BE3395"/>
    <w:rsid w:val="00BF306D"/>
    <w:rsid w:val="00BF7390"/>
    <w:rsid w:val="00C13481"/>
    <w:rsid w:val="00C537FD"/>
    <w:rsid w:val="00C64D92"/>
    <w:rsid w:val="00C72A8C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St-8132/2015-5</izvorni_sadrzaj>
    <derivirana_varijabla naziv="DomainObject.Oznaka_1">St-8132/2015-5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8132</izvorni_sadrzaj>
    <derivirana_varijabla naziv="DomainObject.Predmet.Broj_1">8132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St-8132/2015</izvorni_sadrzaj>
    <derivirana_varijabla naziv="DomainObject.Predmet.OznakaBroj_1">St-8132/2015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NEPTIS  d.o.o.</izvorni_sadrzaj>
    <derivirana_varijabla naziv="DomainObject.Predmet.ProtustrankaFormated_1">  NEPTIS  d.o.o.</derivirana_varijabla>
  </DomainObject.Predmet.ProtustrankaFormated>
  <DomainObject.Predmet.ProtustrankaFormatedOIB>
    <izvorni_sadrzaj>  NEPTIS  d.o.o., OIB 67175942546</izvorni_sadrzaj>
    <derivirana_varijabla naziv="DomainObject.Predmet.ProtustrankaFormatedOIB_1">  NEPTIS  d.o.o., OIB 67175942546</derivirana_varijabla>
  </DomainObject.Predmet.ProtustrankaFormatedOIB>
  <DomainObject.Predmet.ProtustrankaFormatedWithAdress>
    <izvorni_sadrzaj> NEPTIS  d.o.o., Prilaz Baruna Filipovića 18, 10000 Zagreb</izvorni_sadrzaj>
    <derivirana_varijabla naziv="DomainObject.Predmet.ProtustrankaFormatedWithAdress_1"> NEPTIS  d.o.o., Prilaz Baruna Filipovića 18, 10000 Zagreb</derivirana_varijabla>
  </DomainObject.Predmet.ProtustrankaFormatedWithAdress>
  <DomainObject.Predmet.ProtustrankaFormatedWithAdressOIB>
    <izvorni_sadrzaj> NEPTIS  d.o.o., OIB 67175942546, Prilaz Baruna Filipovića 18, 10000 Zagreb</izvorni_sadrzaj>
    <derivirana_varijabla naziv="DomainObject.Predmet.ProtustrankaFormatedWithAdressOIB_1"> NEPTIS  d.o.o., OIB 67175942546, Prilaz Baruna Filipovića 18, 10000 Zagreb</derivirana_varijabla>
  </DomainObject.Predmet.ProtustrankaFormatedWithAdressOIB>
  <DomainObject.Predmet.ProtustrankaWithAdress>
    <izvorni_sadrzaj>NEPTIS  d.o.o. Prilaz Baruna Filipovića 18, 10000 Zagreb</izvorni_sadrzaj>
    <derivirana_varijabla naziv="DomainObject.Predmet.ProtustrankaWithAdress_1">NEPTIS  d.o.o. Prilaz Baruna Filipovića 18, 10000 Zagreb</derivirana_varijabla>
  </DomainObject.Predmet.ProtustrankaWithAdress>
  <DomainObject.Predmet.ProtustrankaWithAdressOIB>
    <izvorni_sadrzaj>NEPTIS  d.o.o., OIB 67175942546, Prilaz Baruna Filipovića 18, 10000 Zagreb</izvorni_sadrzaj>
    <derivirana_varijabla naziv="DomainObject.Predmet.ProtustrankaWithAdressOIB_1">NEPTIS  d.o.o., OIB 67175942546, Prilaz Baruna Filipovića 18, 10000 Zagreb</derivirana_varijabla>
  </DomainObject.Predmet.ProtustrankaWithAdressOIB>
  <DomainObject.Predmet.ProtustrankaNazivFormated>
    <izvorni_sadrzaj>NEPTIS  d.o.o.</izvorni_sadrzaj>
    <derivirana_varijabla naziv="DomainObject.Predmet.ProtustrankaNazivFormated_1">NEPTIS  d.o.o.</derivirana_varijabla>
  </DomainObject.Predmet.ProtustrankaNazivFormated>
  <DomainObject.Predmet.ProtustrankaNazivFormatedOIB>
    <izvorni_sadrzaj>NEPTIS  d.o.o., OIB 67175942546</izvorni_sadrzaj>
    <derivirana_varijabla naziv="DomainObject.Predmet.ProtustrankaNazivFormatedOIB_1">NEPTIS  d.o.o., OIB 67175942546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NEPTIS  d.o.o.</item>
    </izvorni_sadrzaj>
    <derivirana_varijabla naziv="DomainObject.Predmet.ProtuStrankaListFormated_1">
      <item>NEPTIS  d.o.o.</item>
    </derivirana_varijabla>
  </DomainObject.Predmet.ProtuStrankaListFormated>
  <DomainObject.Predmet.ProtuStrankaListFormatedOIB>
    <izvorni_sadrzaj>
      <item>NEPTIS  d.o.o., OIB 67175942546</item>
    </izvorni_sadrzaj>
    <derivirana_varijabla naziv="DomainObject.Predmet.ProtuStrankaListFormatedOIB_1">
      <item>NEPTIS  d.o.o., OIB 67175942546</item>
    </derivirana_varijabla>
  </DomainObject.Predmet.ProtuStrankaListFormatedOIB>
  <DomainObject.Predmet.ProtuStrankaListFormatedWithAdress>
    <izvorni_sadrzaj>
      <item>NEPTIS  d.o.o., Prilaz Baruna Filipovića 18, 10000 Zagreb</item>
    </izvorni_sadrzaj>
    <derivirana_varijabla naziv="DomainObject.Predmet.ProtuStrankaListFormatedWithAdress_1">
      <item>NEPTIS  d.o.o., Prilaz Baruna Filipovića 18, 10000 Zagreb</item>
    </derivirana_varijabla>
  </DomainObject.Predmet.ProtuStrankaListFormatedWithAdress>
  <DomainObject.Predmet.ProtuStrankaListFormatedWithAdressOIB>
    <izvorni_sadrzaj>
      <item>NEPTIS  d.o.o., OIB 67175942546, Prilaz Baruna Filipovića 18, 10000 Zagreb</item>
    </izvorni_sadrzaj>
    <derivirana_varijabla naziv="DomainObject.Predmet.ProtuStrankaListFormatedWithAdressOIB_1">
      <item>NEPTIS  d.o.o., OIB 67175942546, Prilaz Baruna Filipovića 18, 10000 Zagreb</item>
    </derivirana_varijabla>
  </DomainObject.Predmet.ProtuStrankaListFormatedWithAdressOIB>
  <DomainObject.Predmet.ProtuStrankaListNazivFormated>
    <izvorni_sadrzaj>
      <item>NEPTIS  d.o.o.</item>
    </izvorni_sadrzaj>
    <derivirana_varijabla naziv="DomainObject.Predmet.ProtuStrankaListNazivFormated_1">
      <item>NEPTIS  d.o.o.</item>
    </derivirana_varijabla>
  </DomainObject.Predmet.ProtuStrankaListNazivFormated>
  <DomainObject.Predmet.ProtuStrankaListNazivFormatedOIB>
    <izvorni_sadrzaj>
      <item>NEPTIS  d.o.o., OIB 67175942546</item>
    </izvorni_sadrzaj>
    <derivirana_varijabla naziv="DomainObject.Predmet.ProtuStrankaListNazivFormatedOIB_1">
      <item>NEPTIS  d.o.o., OIB 67175942546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St-8132/2015-5</izvorni_sadrzaj>
    <derivirana_varijabla naziv="DomainObject.PoslovniBrojDokumenta_1">St-8132/2015-5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NEPTIS  d.o.o.</izvorni_sadrzaj>
    <derivirana_varijabla naziv="DomainObject.Predmet.ProtustrankaIDrugi_1">NEPTIS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NEPTIS  d.o.o., OIB 67175942546, Prilaz Baruna Filipovića 18, 10000 Zagreb</izvorni_sadrzaj>
    <derivirana_varijabla naziv="DomainObject.Predmet.ProtustrankaIDrugiAdressOIB_1">NEPTIS  d.o.o., OIB 67175942546, Prilaz Baruna Filipovića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St-8132/2015-5</izvorni_sadrzaj>
    <derivirana_varijabla naziv="DomainObject.Predmet.OdlukaRjesenje.Oznaka_1">St-8132/2015-5</derivirana_varijabla>
  </DomainObject.Predmet.OdlukaRjesenje.Oznaka>
  <DomainObject.Predmet.SudioniciListNaziv>
    <izvorni_sadrzaj>
      <item>FINA Regionalni centar Zagreb</item>
      <item>NEPTIS  d.o.o.</item>
    </izvorni_sadrzaj>
    <derivirana_varijabla naziv="DomainObject.Predmet.SudioniciListNaziv_1">
      <item>FINA Regionalni centar Zagreb</item>
      <item>NEPTIS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NEPTIS  d.o.o., OIB 67175942546, Prilaz Baruna Filipovića 18,10000 Zagreb</item>
    </izvorni_sadrzaj>
    <derivirana_varijabla naziv="DomainObject.Predmet.SudioniciListAdressOIB_1">
      <item>FINA Regionalni centar Zagreb, OIB 85821130368, Trg svibanjskih žrtava 1995. 1,10000 Zagreb</item>
      <item>NEPTIS  d.o.o., OIB 67175942546, Prilaz Baruna Filipovića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67175942546</item>
    </izvorni_sadrzaj>
    <derivirana_varijabla naziv="DomainObject.Predmet.SudioniciListNazivOIB_1">
      <item>, OIB 85821130368</item>
      <item>, OIB 67175942546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1766</properties:Characters>
  <properties:Lines>56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2016-04-26T09:36:00Z</dcterms:created>
  <dc:creator>Ivan Turčić</dc:creator>
  <cp:lastModifiedBy>Katica Franjić</cp:lastModifiedBy>
  <cp:lastPrinted>2016-04-28T11:26:00Z</cp:lastPrinted>
  <dcterms:modified xmlns:xsi="http://www.w3.org/2001/XMLSchema-instance" xsi:type="dcterms:W3CDTF">2016-04-28T11:27:00Z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St-8132/2015-5 / Odluka - Rješenje o odbačaju zahtjeva za skraćeni stečajni postupak</vt:lpwstr>
  </prop:property>
  <prop:property name="CC_coloring" pid="5" fmtid="{D5CDD505-2E9C-101B-9397-08002B2CF9AE}">
    <vt:bool>true</vt:bool>
  </prop:property>
</prop:Properties>
</file>